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458" w:rsidRPr="00EA04B0" w:rsidRDefault="003D0458" w:rsidP="003D0458">
      <w:pPr>
        <w:snapToGrid w:val="0"/>
        <w:spacing w:after="144"/>
        <w:jc w:val="center"/>
        <w:rPr>
          <w:b/>
        </w:rPr>
      </w:pPr>
    </w:p>
    <w:p w:rsidR="00543AB8" w:rsidRPr="00EA04B0" w:rsidRDefault="00855ABA" w:rsidP="003D0458">
      <w:pPr>
        <w:snapToGrid w:val="0"/>
        <w:spacing w:after="144"/>
        <w:jc w:val="center"/>
        <w:rPr>
          <w:b/>
        </w:rPr>
      </w:pPr>
      <w:r w:rsidRPr="00EA04B0">
        <w:rPr>
          <w:rFonts w:eastAsia="Times New Roman" w:cs="Arial"/>
          <w:b/>
          <w:iCs/>
          <w:noProof/>
          <w:lang w:eastAsia="ru-RU"/>
        </w:rPr>
        <w:pict>
          <v:rect id="_x0000_s1029" style="position:absolute;left:0;text-align:left;margin-left:169.3pt;margin-top:-56.15pt;width:137.15pt;height:28.8pt;z-index:251662336" strokecolor="white"/>
        </w:pict>
      </w:r>
      <w:r w:rsidR="00543AB8" w:rsidRPr="00EA04B0">
        <w:rPr>
          <w:b/>
        </w:rPr>
        <w:t>Общество с ограниченной ответственностью</w:t>
      </w:r>
    </w:p>
    <w:p w:rsidR="00543AB8" w:rsidRPr="00EA04B0" w:rsidRDefault="00543AB8" w:rsidP="003D0458">
      <w:pPr>
        <w:jc w:val="center"/>
        <w:rPr>
          <w:b/>
          <w:bCs/>
        </w:rPr>
      </w:pPr>
      <w:bookmarkStart w:id="0" w:name="_Toc248306731"/>
      <w:bookmarkStart w:id="1" w:name="_Toc248307537"/>
      <w:bookmarkStart w:id="2" w:name="_Toc248307646"/>
      <w:bookmarkStart w:id="3" w:name="_Toc248819743"/>
      <w:bookmarkStart w:id="4" w:name="_Toc248819885"/>
      <w:bookmarkStart w:id="5" w:name="_Toc248916525"/>
      <w:bookmarkStart w:id="6" w:name="_Toc248916710"/>
      <w:bookmarkStart w:id="7" w:name="_Toc248916760"/>
      <w:bookmarkStart w:id="8" w:name="_Toc248916812"/>
      <w:bookmarkStart w:id="9" w:name="_Toc248916983"/>
      <w:bookmarkStart w:id="10" w:name="_Toc249519652"/>
      <w:bookmarkStart w:id="11" w:name="_Toc251341374"/>
      <w:bookmarkStart w:id="12" w:name="_Toc251756914"/>
      <w:bookmarkStart w:id="13" w:name="_Toc251756961"/>
      <w:bookmarkStart w:id="14" w:name="_Toc251757095"/>
      <w:bookmarkStart w:id="15" w:name="_Toc251757224"/>
      <w:bookmarkStart w:id="16" w:name="_Toc251766160"/>
      <w:bookmarkStart w:id="17" w:name="_Toc252200698"/>
      <w:bookmarkStart w:id="18" w:name="_Toc263677490"/>
      <w:bookmarkStart w:id="19" w:name="_Toc263677573"/>
      <w:bookmarkStart w:id="20" w:name="_Toc263677662"/>
      <w:bookmarkStart w:id="21" w:name="_Toc263677714"/>
      <w:bookmarkStart w:id="22" w:name="_Toc263677759"/>
      <w:r w:rsidRPr="00EA04B0">
        <w:rPr>
          <w:b/>
        </w:rPr>
        <w:t>«ГЕОЗЕМСТРОЙ»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543AB8" w:rsidRPr="00EA04B0" w:rsidRDefault="003D0458" w:rsidP="00543AB8">
      <w:pPr>
        <w:pStyle w:val="a6"/>
        <w:rPr>
          <w:sz w:val="28"/>
          <w:szCs w:val="28"/>
        </w:rPr>
      </w:pPr>
      <w:r w:rsidRPr="00EA04B0">
        <w:rPr>
          <w:noProof/>
          <w:sz w:val="28"/>
          <w:szCs w:val="28"/>
          <w:lang w:eastAsia="ru-RU"/>
        </w:rPr>
        <w:drawing>
          <wp:anchor distT="0" distB="0" distL="114300" distR="114300" simplePos="0" relativeHeight="251660288" behindDoc="0" locked="0" layoutInCell="1" allowOverlap="1">
            <wp:simplePos x="0" y="0"/>
            <wp:positionH relativeFrom="column">
              <wp:posOffset>2600300</wp:posOffset>
            </wp:positionH>
            <wp:positionV relativeFrom="paragraph">
              <wp:posOffset>159278</wp:posOffset>
            </wp:positionV>
            <wp:extent cx="866520" cy="795646"/>
            <wp:effectExtent l="19050" t="0" r="0" b="0"/>
            <wp:wrapNone/>
            <wp:docPr id="15"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7" cstate="print"/>
                    <a:srcRect/>
                    <a:stretch>
                      <a:fillRect/>
                    </a:stretch>
                  </pic:blipFill>
                  <pic:spPr bwMode="auto">
                    <a:xfrm>
                      <a:off x="0" y="0"/>
                      <a:ext cx="866520" cy="795646"/>
                    </a:xfrm>
                    <a:prstGeom prst="rect">
                      <a:avLst/>
                    </a:prstGeom>
                    <a:noFill/>
                    <a:ln w="9525">
                      <a:noFill/>
                      <a:miter lim="800000"/>
                      <a:headEnd/>
                      <a:tailEnd/>
                    </a:ln>
                  </pic:spPr>
                </pic:pic>
              </a:graphicData>
            </a:graphic>
          </wp:anchor>
        </w:drawing>
      </w:r>
    </w:p>
    <w:p w:rsidR="00543AB8" w:rsidRPr="00EA04B0" w:rsidRDefault="00543AB8" w:rsidP="00543AB8">
      <w:pPr>
        <w:pStyle w:val="a6"/>
        <w:rPr>
          <w:sz w:val="28"/>
          <w:szCs w:val="28"/>
        </w:rPr>
      </w:pPr>
    </w:p>
    <w:p w:rsidR="00543AB8" w:rsidRPr="00EA04B0" w:rsidRDefault="00543AB8" w:rsidP="00543AB8">
      <w:pPr>
        <w:pStyle w:val="a6"/>
        <w:rPr>
          <w:sz w:val="28"/>
          <w:szCs w:val="28"/>
        </w:rPr>
      </w:pPr>
    </w:p>
    <w:p w:rsidR="00543AB8" w:rsidRPr="00EA04B0" w:rsidRDefault="00543AB8" w:rsidP="00543AB8">
      <w:pPr>
        <w:rPr>
          <w:sz w:val="28"/>
          <w:szCs w:val="28"/>
        </w:rPr>
      </w:pPr>
    </w:p>
    <w:tbl>
      <w:tblPr>
        <w:tblW w:w="9781" w:type="dxa"/>
        <w:tblInd w:w="392" w:type="dxa"/>
        <w:tblLayout w:type="fixed"/>
        <w:tblLook w:val="0000"/>
      </w:tblPr>
      <w:tblGrid>
        <w:gridCol w:w="1702"/>
        <w:gridCol w:w="8079"/>
      </w:tblGrid>
      <w:tr w:rsidR="00543AB8" w:rsidRPr="00EA04B0" w:rsidTr="00E56AD9">
        <w:tc>
          <w:tcPr>
            <w:tcW w:w="1702" w:type="dxa"/>
          </w:tcPr>
          <w:p w:rsidR="00543AB8" w:rsidRPr="00EA04B0" w:rsidRDefault="00543AB8" w:rsidP="00E56AD9">
            <w:pPr>
              <w:pStyle w:val="31"/>
              <w:snapToGrid w:val="0"/>
              <w:rPr>
                <w:b/>
                <w:sz w:val="28"/>
                <w:szCs w:val="28"/>
              </w:rPr>
            </w:pPr>
          </w:p>
        </w:tc>
        <w:tc>
          <w:tcPr>
            <w:tcW w:w="8079" w:type="dxa"/>
          </w:tcPr>
          <w:p w:rsidR="00543AB8" w:rsidRPr="00EA04B0" w:rsidRDefault="00543AB8" w:rsidP="00E56AD9">
            <w:pPr>
              <w:rPr>
                <w:b/>
                <w:sz w:val="28"/>
                <w:szCs w:val="28"/>
              </w:rPr>
            </w:pPr>
          </w:p>
        </w:tc>
      </w:tr>
    </w:tbl>
    <w:p w:rsidR="00543AB8" w:rsidRPr="00EA04B0" w:rsidRDefault="00543AB8" w:rsidP="00543AB8">
      <w:pPr>
        <w:rPr>
          <w:sz w:val="28"/>
          <w:szCs w:val="28"/>
        </w:rPr>
      </w:pPr>
    </w:p>
    <w:tbl>
      <w:tblPr>
        <w:tblW w:w="0" w:type="auto"/>
        <w:tblLook w:val="04A0"/>
      </w:tblPr>
      <w:tblGrid>
        <w:gridCol w:w="9759"/>
      </w:tblGrid>
      <w:tr w:rsidR="00543AB8" w:rsidRPr="00EA04B0" w:rsidTr="00E56AD9">
        <w:trPr>
          <w:trHeight w:val="722"/>
        </w:trPr>
        <w:tc>
          <w:tcPr>
            <w:tcW w:w="9759" w:type="dxa"/>
          </w:tcPr>
          <w:p w:rsidR="00543AB8" w:rsidRPr="00EA04B0" w:rsidRDefault="00543AB8" w:rsidP="00E56AD9">
            <w:pPr>
              <w:jc w:val="center"/>
              <w:rPr>
                <w:sz w:val="28"/>
                <w:szCs w:val="28"/>
              </w:rPr>
            </w:pPr>
          </w:p>
        </w:tc>
      </w:tr>
      <w:tr w:rsidR="00543AB8" w:rsidRPr="00EA04B0" w:rsidTr="00E56AD9">
        <w:tc>
          <w:tcPr>
            <w:tcW w:w="9759" w:type="dxa"/>
          </w:tcPr>
          <w:p w:rsidR="00543AB8" w:rsidRPr="00EA04B0" w:rsidRDefault="00543AB8" w:rsidP="003D0458">
            <w:pPr>
              <w:jc w:val="center"/>
              <w:rPr>
                <w:b/>
                <w:sz w:val="28"/>
                <w:szCs w:val="28"/>
              </w:rPr>
            </w:pPr>
          </w:p>
          <w:p w:rsidR="00543AB8" w:rsidRPr="00EA04B0" w:rsidRDefault="003D0458" w:rsidP="003D0458">
            <w:pPr>
              <w:jc w:val="center"/>
              <w:rPr>
                <w:sz w:val="28"/>
                <w:szCs w:val="28"/>
              </w:rPr>
            </w:pPr>
            <w:r w:rsidRPr="00EA04B0">
              <w:rPr>
                <w:b/>
                <w:kern w:val="2"/>
                <w:sz w:val="28"/>
                <w:szCs w:val="28"/>
              </w:rPr>
              <w:t>ГЕНЕРАЛЬНЫЙ ПЛАН УЛУ-ЮЛЬСКОГО СЕЛЬСКОГО ПОСЕЛЕНИЯ ПЕРВОМАЙСКОГО МУНИЦИПАЛЬНОГО РАЙОНА ТОМСКОЙ ОБЛАСТИ.</w:t>
            </w:r>
          </w:p>
        </w:tc>
      </w:tr>
      <w:tr w:rsidR="00543AB8" w:rsidRPr="00EA04B0" w:rsidTr="00E56AD9">
        <w:trPr>
          <w:trHeight w:val="858"/>
        </w:trPr>
        <w:tc>
          <w:tcPr>
            <w:tcW w:w="9759" w:type="dxa"/>
          </w:tcPr>
          <w:p w:rsidR="00543AB8" w:rsidRPr="00EA04B0" w:rsidRDefault="00543AB8" w:rsidP="00E56AD9">
            <w:pPr>
              <w:jc w:val="center"/>
              <w:rPr>
                <w:sz w:val="28"/>
                <w:szCs w:val="28"/>
              </w:rPr>
            </w:pPr>
          </w:p>
        </w:tc>
      </w:tr>
      <w:tr w:rsidR="00543AB8" w:rsidRPr="00EA04B0" w:rsidTr="00E56AD9">
        <w:tc>
          <w:tcPr>
            <w:tcW w:w="9759" w:type="dxa"/>
          </w:tcPr>
          <w:p w:rsidR="00543AB8" w:rsidRPr="00EA04B0" w:rsidRDefault="00543AB8" w:rsidP="00E56AD9">
            <w:pPr>
              <w:jc w:val="center"/>
              <w:rPr>
                <w:sz w:val="28"/>
                <w:szCs w:val="28"/>
              </w:rPr>
            </w:pPr>
          </w:p>
        </w:tc>
      </w:tr>
      <w:tr w:rsidR="00543AB8" w:rsidRPr="00EA04B0" w:rsidTr="00E56AD9">
        <w:tc>
          <w:tcPr>
            <w:tcW w:w="9759" w:type="dxa"/>
          </w:tcPr>
          <w:p w:rsidR="00543AB8" w:rsidRPr="00EA04B0" w:rsidRDefault="00543AB8" w:rsidP="00E56AD9">
            <w:pPr>
              <w:rPr>
                <w:sz w:val="28"/>
                <w:szCs w:val="28"/>
              </w:rPr>
            </w:pPr>
          </w:p>
        </w:tc>
      </w:tr>
      <w:tr w:rsidR="00543AB8" w:rsidRPr="00EA04B0" w:rsidTr="00E56AD9">
        <w:tc>
          <w:tcPr>
            <w:tcW w:w="9759" w:type="dxa"/>
          </w:tcPr>
          <w:p w:rsidR="00543AB8" w:rsidRPr="00EA04B0" w:rsidRDefault="00543AB8" w:rsidP="00E56AD9">
            <w:pPr>
              <w:rPr>
                <w:sz w:val="28"/>
                <w:szCs w:val="28"/>
              </w:rPr>
            </w:pPr>
          </w:p>
        </w:tc>
      </w:tr>
      <w:tr w:rsidR="00543AB8" w:rsidRPr="00EA04B0" w:rsidTr="00E56AD9">
        <w:tc>
          <w:tcPr>
            <w:tcW w:w="9759" w:type="dxa"/>
          </w:tcPr>
          <w:p w:rsidR="00543AB8" w:rsidRPr="00EA04B0" w:rsidRDefault="00543AB8" w:rsidP="00E56AD9">
            <w:pPr>
              <w:jc w:val="center"/>
              <w:rPr>
                <w:b/>
                <w:sz w:val="28"/>
                <w:szCs w:val="28"/>
              </w:rPr>
            </w:pPr>
            <w:r w:rsidRPr="00EA04B0">
              <w:rPr>
                <w:b/>
                <w:sz w:val="28"/>
                <w:szCs w:val="28"/>
              </w:rPr>
              <w:t xml:space="preserve">Часть </w:t>
            </w:r>
            <w:r w:rsidRPr="00EA04B0">
              <w:rPr>
                <w:b/>
                <w:sz w:val="28"/>
                <w:szCs w:val="28"/>
                <w:lang w:val="en-US"/>
              </w:rPr>
              <w:t>II</w:t>
            </w:r>
          </w:p>
          <w:p w:rsidR="003D0458" w:rsidRPr="00EA04B0" w:rsidRDefault="003D0458" w:rsidP="00E56AD9">
            <w:pPr>
              <w:jc w:val="center"/>
              <w:rPr>
                <w:b/>
                <w:sz w:val="28"/>
                <w:szCs w:val="28"/>
              </w:rPr>
            </w:pPr>
          </w:p>
          <w:p w:rsidR="00543AB8" w:rsidRPr="00EA04B0" w:rsidRDefault="00543AB8" w:rsidP="00E56AD9">
            <w:pPr>
              <w:jc w:val="center"/>
              <w:rPr>
                <w:b/>
                <w:sz w:val="28"/>
                <w:szCs w:val="28"/>
              </w:rPr>
            </w:pPr>
            <w:r w:rsidRPr="00EA04B0">
              <w:rPr>
                <w:b/>
                <w:sz w:val="28"/>
                <w:szCs w:val="28"/>
              </w:rPr>
              <w:t xml:space="preserve">Материалы по обоснованию проекта </w:t>
            </w:r>
          </w:p>
          <w:p w:rsidR="00543AB8" w:rsidRPr="00EA04B0" w:rsidRDefault="00543AB8" w:rsidP="00E56AD9">
            <w:pPr>
              <w:jc w:val="center"/>
              <w:rPr>
                <w:sz w:val="28"/>
                <w:szCs w:val="28"/>
              </w:rPr>
            </w:pPr>
            <w:r w:rsidRPr="00EA04B0">
              <w:rPr>
                <w:b/>
                <w:sz w:val="28"/>
                <w:szCs w:val="28"/>
              </w:rPr>
              <w:t xml:space="preserve">Генерального плана Улу-Юльского сельского поселения </w:t>
            </w:r>
          </w:p>
        </w:tc>
      </w:tr>
      <w:tr w:rsidR="00543AB8" w:rsidRPr="00EA04B0" w:rsidTr="00E56AD9">
        <w:tc>
          <w:tcPr>
            <w:tcW w:w="9759" w:type="dxa"/>
          </w:tcPr>
          <w:p w:rsidR="00543AB8" w:rsidRPr="00EA04B0" w:rsidRDefault="00543AB8" w:rsidP="00E56AD9">
            <w:pPr>
              <w:widowControl/>
              <w:suppressAutoHyphens w:val="0"/>
              <w:rPr>
                <w:sz w:val="28"/>
                <w:szCs w:val="28"/>
              </w:rPr>
            </w:pPr>
          </w:p>
          <w:p w:rsidR="00543AB8" w:rsidRPr="00EA04B0" w:rsidRDefault="00543AB8" w:rsidP="00E56AD9">
            <w:pPr>
              <w:widowControl/>
              <w:suppressAutoHyphens w:val="0"/>
              <w:rPr>
                <w:sz w:val="28"/>
                <w:szCs w:val="28"/>
              </w:rPr>
            </w:pPr>
          </w:p>
        </w:tc>
      </w:tr>
      <w:tr w:rsidR="00543AB8" w:rsidRPr="00EA04B0" w:rsidTr="00E56AD9">
        <w:tc>
          <w:tcPr>
            <w:tcW w:w="9759" w:type="dxa"/>
          </w:tcPr>
          <w:p w:rsidR="00543AB8" w:rsidRPr="00EA04B0" w:rsidRDefault="00543AB8" w:rsidP="00E56AD9">
            <w:pPr>
              <w:rPr>
                <w:sz w:val="28"/>
                <w:szCs w:val="28"/>
              </w:rPr>
            </w:pPr>
          </w:p>
        </w:tc>
      </w:tr>
      <w:tr w:rsidR="00543AB8" w:rsidRPr="00EA04B0" w:rsidTr="00E56AD9">
        <w:tc>
          <w:tcPr>
            <w:tcW w:w="9759" w:type="dxa"/>
          </w:tcPr>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rPr>
                <w:b/>
                <w:sz w:val="28"/>
                <w:szCs w:val="28"/>
              </w:rPr>
            </w:pPr>
          </w:p>
          <w:p w:rsidR="00543AB8" w:rsidRPr="00EA04B0" w:rsidRDefault="00543AB8" w:rsidP="00E56AD9">
            <w:pPr>
              <w:jc w:val="center"/>
              <w:rPr>
                <w:b/>
                <w:sz w:val="28"/>
                <w:szCs w:val="28"/>
              </w:rPr>
            </w:pPr>
          </w:p>
          <w:p w:rsidR="00543AB8" w:rsidRPr="00EA04B0" w:rsidRDefault="00543AB8" w:rsidP="00E56AD9">
            <w:pPr>
              <w:jc w:val="center"/>
              <w:rPr>
                <w:b/>
                <w:sz w:val="28"/>
                <w:szCs w:val="28"/>
              </w:rPr>
            </w:pPr>
            <w:r w:rsidRPr="00EA04B0">
              <w:rPr>
                <w:b/>
                <w:sz w:val="28"/>
                <w:szCs w:val="28"/>
              </w:rPr>
              <w:t>Воронеж 2013 г.</w:t>
            </w:r>
          </w:p>
        </w:tc>
      </w:tr>
    </w:tbl>
    <w:p w:rsidR="00543AB8" w:rsidRPr="00EA04B0" w:rsidRDefault="00543AB8" w:rsidP="00543AB8">
      <w:pPr>
        <w:snapToGrid w:val="0"/>
        <w:spacing w:after="144"/>
        <w:jc w:val="center"/>
        <w:rPr>
          <w:b/>
        </w:rPr>
      </w:pPr>
      <w:r w:rsidRPr="00EA04B0">
        <w:rPr>
          <w:b/>
        </w:rPr>
        <w:lastRenderedPageBreak/>
        <w:t xml:space="preserve">Часть </w:t>
      </w:r>
      <w:r w:rsidRPr="00EA04B0">
        <w:rPr>
          <w:b/>
          <w:lang w:val="en-US"/>
        </w:rPr>
        <w:t>II</w:t>
      </w:r>
    </w:p>
    <w:p w:rsidR="00543AB8" w:rsidRPr="00EA04B0" w:rsidRDefault="00543AB8" w:rsidP="00543AB8">
      <w:pPr>
        <w:snapToGrid w:val="0"/>
        <w:spacing w:after="144"/>
        <w:ind w:firstLine="720"/>
        <w:jc w:val="center"/>
        <w:rPr>
          <w:rFonts w:eastAsia="Times New Roman"/>
          <w:b/>
          <w:iCs/>
          <w:shd w:val="clear" w:color="auto" w:fill="FFFFFF"/>
        </w:rPr>
      </w:pPr>
      <w:r w:rsidRPr="00EA04B0">
        <w:rPr>
          <w:rFonts w:eastAsia="Times New Roman"/>
          <w:b/>
          <w:iCs/>
          <w:shd w:val="clear" w:color="auto" w:fill="FFFFFF"/>
        </w:rPr>
        <w:t>МАТЕРИАЛЫ ПО ОБОСНОВАНИЮ ПРОЕКТА УЛУ-ЮЛЬСКОГО СЕЛЬСКОГО ПОСЕЛЕНИЯ ПЕРВОМАЙСКОГО МУНИЦИПАЛЬНОГО РАЙОНА</w:t>
      </w:r>
    </w:p>
    <w:p w:rsidR="00543AB8" w:rsidRPr="00EA04B0" w:rsidRDefault="00543AB8" w:rsidP="00543AB8">
      <w:pPr>
        <w:snapToGrid w:val="0"/>
        <w:spacing w:after="144"/>
        <w:ind w:firstLine="720"/>
        <w:jc w:val="center"/>
        <w:rPr>
          <w:rFonts w:eastAsia="Times New Roman"/>
          <w:b/>
          <w:iCs/>
          <w:shd w:val="clear" w:color="auto" w:fill="FFFFFF"/>
        </w:rPr>
      </w:pPr>
      <w:r w:rsidRPr="00EA04B0">
        <w:rPr>
          <w:rFonts w:eastAsia="Times New Roman"/>
          <w:b/>
          <w:iCs/>
          <w:shd w:val="clear" w:color="auto" w:fill="FFFFFF"/>
        </w:rPr>
        <w:t>ТОМСКОЙ ОБЛАСТИ</w:t>
      </w:r>
    </w:p>
    <w:p w:rsidR="00543AB8" w:rsidRPr="00EA04B0" w:rsidRDefault="00543AB8" w:rsidP="00543AB8">
      <w:pPr>
        <w:jc w:val="both"/>
        <w:rPr>
          <w:rFonts w:eastAsia="Times New Roman"/>
          <w:iCs/>
        </w:rPr>
      </w:pPr>
      <w:r w:rsidRPr="00EA04B0">
        <w:rPr>
          <w:rFonts w:eastAsia="Times New Roman"/>
          <w:iCs/>
        </w:rPr>
        <w:tab/>
        <w:t>Настоящий проект разработан авторским коллективом ООО «ГЕОЗЕМСТРОЙ»</w:t>
      </w:r>
    </w:p>
    <w:p w:rsidR="00543AB8" w:rsidRPr="00EA04B0" w:rsidRDefault="00543AB8" w:rsidP="00543AB8">
      <w:pPr>
        <w:jc w:val="both"/>
        <w:rPr>
          <w:rFonts w:eastAsia="Times New Roman"/>
          <w:iCs/>
        </w:rPr>
      </w:pPr>
    </w:p>
    <w:p w:rsidR="00543AB8" w:rsidRPr="00EA04B0" w:rsidRDefault="00543AB8" w:rsidP="00543AB8">
      <w:pPr>
        <w:ind w:firstLine="720"/>
        <w:jc w:val="both"/>
      </w:pPr>
    </w:p>
    <w:tbl>
      <w:tblPr>
        <w:tblW w:w="978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636"/>
        <w:gridCol w:w="3960"/>
        <w:gridCol w:w="2185"/>
      </w:tblGrid>
      <w:tr w:rsidR="003D0458" w:rsidRPr="00EA04B0" w:rsidTr="00201A5E">
        <w:trPr>
          <w:trHeight w:val="543"/>
        </w:trPr>
        <w:tc>
          <w:tcPr>
            <w:tcW w:w="3636" w:type="dxa"/>
            <w:vAlign w:val="bottom"/>
          </w:tcPr>
          <w:p w:rsidR="003D0458" w:rsidRPr="00EA04B0" w:rsidRDefault="003D0458" w:rsidP="00201A5E">
            <w:pPr>
              <w:pStyle w:val="aa"/>
              <w:rPr>
                <w:rFonts w:eastAsia="Times New Roman"/>
                <w:iCs/>
              </w:rPr>
            </w:pPr>
            <w:r w:rsidRPr="00EA04B0">
              <w:t xml:space="preserve">Директор </w:t>
            </w:r>
            <w:r w:rsidRPr="00EA04B0">
              <w:rPr>
                <w:rFonts w:eastAsia="Times New Roman"/>
                <w:iCs/>
              </w:rPr>
              <w:t>ООО «ГЕОЗЕМСТРОЙ»</w:t>
            </w:r>
          </w:p>
        </w:tc>
        <w:tc>
          <w:tcPr>
            <w:tcW w:w="3960" w:type="dxa"/>
          </w:tcPr>
          <w:p w:rsidR="003D0458" w:rsidRPr="00EA04B0" w:rsidRDefault="003D0458" w:rsidP="00201A5E">
            <w:pPr>
              <w:pStyle w:val="aa"/>
            </w:pPr>
          </w:p>
          <w:p w:rsidR="003D0458" w:rsidRPr="00EA04B0" w:rsidRDefault="003D0458" w:rsidP="00201A5E">
            <w:pPr>
              <w:pStyle w:val="aa"/>
            </w:pPr>
            <w:r w:rsidRPr="00EA04B0">
              <w:t>_______________________________</w:t>
            </w:r>
          </w:p>
        </w:tc>
        <w:tc>
          <w:tcPr>
            <w:tcW w:w="2185" w:type="dxa"/>
            <w:vAlign w:val="bottom"/>
          </w:tcPr>
          <w:p w:rsidR="003D0458" w:rsidRPr="00EA04B0" w:rsidRDefault="003D0458" w:rsidP="00201A5E">
            <w:pPr>
              <w:pStyle w:val="aa"/>
            </w:pPr>
            <w:r w:rsidRPr="00EA04B0">
              <w:t>Прилепин В.А.</w:t>
            </w:r>
          </w:p>
        </w:tc>
      </w:tr>
      <w:tr w:rsidR="003D0458" w:rsidRPr="00EA04B0" w:rsidTr="00201A5E">
        <w:trPr>
          <w:trHeight w:val="586"/>
        </w:trPr>
        <w:tc>
          <w:tcPr>
            <w:tcW w:w="3636" w:type="dxa"/>
            <w:vAlign w:val="bottom"/>
          </w:tcPr>
          <w:p w:rsidR="003D0458" w:rsidRPr="00EA04B0" w:rsidRDefault="003D0458" w:rsidP="00201A5E">
            <w:pPr>
              <w:pStyle w:val="aa"/>
              <w:snapToGrid w:val="0"/>
            </w:pPr>
            <w:r w:rsidRPr="00EA04B0">
              <w:t>И.о. начальника отдела проектирования</w:t>
            </w:r>
          </w:p>
        </w:tc>
        <w:tc>
          <w:tcPr>
            <w:tcW w:w="3960" w:type="dxa"/>
          </w:tcPr>
          <w:p w:rsidR="003D0458" w:rsidRPr="00EA04B0" w:rsidRDefault="003D0458" w:rsidP="00201A5E">
            <w:pPr>
              <w:pStyle w:val="aa"/>
            </w:pPr>
          </w:p>
          <w:p w:rsidR="003D0458" w:rsidRPr="00EA04B0" w:rsidRDefault="003D0458" w:rsidP="00201A5E">
            <w:pPr>
              <w:pStyle w:val="aa"/>
            </w:pPr>
            <w:r w:rsidRPr="00EA04B0">
              <w:t>_______________________________</w:t>
            </w:r>
          </w:p>
        </w:tc>
        <w:tc>
          <w:tcPr>
            <w:tcW w:w="2185" w:type="dxa"/>
            <w:vAlign w:val="bottom"/>
          </w:tcPr>
          <w:p w:rsidR="003D0458" w:rsidRPr="00EA04B0" w:rsidRDefault="003D0458" w:rsidP="00201A5E">
            <w:pPr>
              <w:pStyle w:val="aa"/>
            </w:pPr>
            <w:r w:rsidRPr="00EA04B0">
              <w:t>Поздоровкина Н.В.</w:t>
            </w:r>
          </w:p>
        </w:tc>
      </w:tr>
      <w:tr w:rsidR="003D0458" w:rsidRPr="00EA04B0" w:rsidTr="00201A5E">
        <w:trPr>
          <w:trHeight w:val="594"/>
        </w:trPr>
        <w:tc>
          <w:tcPr>
            <w:tcW w:w="3636" w:type="dxa"/>
            <w:vAlign w:val="bottom"/>
          </w:tcPr>
          <w:p w:rsidR="003D0458" w:rsidRPr="00EA04B0" w:rsidRDefault="003D0458" w:rsidP="00201A5E">
            <w:pPr>
              <w:pStyle w:val="aa"/>
              <w:snapToGrid w:val="0"/>
            </w:pPr>
            <w:r w:rsidRPr="00EA04B0">
              <w:t>Специалист отдела проектирования</w:t>
            </w:r>
          </w:p>
        </w:tc>
        <w:tc>
          <w:tcPr>
            <w:tcW w:w="3960" w:type="dxa"/>
          </w:tcPr>
          <w:p w:rsidR="003D0458" w:rsidRPr="00EA04B0" w:rsidRDefault="003D0458" w:rsidP="00201A5E">
            <w:pPr>
              <w:pStyle w:val="aa"/>
            </w:pPr>
          </w:p>
          <w:p w:rsidR="003D0458" w:rsidRPr="00EA04B0" w:rsidRDefault="003D0458" w:rsidP="00201A5E">
            <w:pPr>
              <w:pStyle w:val="aa"/>
            </w:pPr>
            <w:r w:rsidRPr="00EA04B0">
              <w:t>_______________________________</w:t>
            </w:r>
          </w:p>
        </w:tc>
        <w:tc>
          <w:tcPr>
            <w:tcW w:w="2185" w:type="dxa"/>
            <w:vAlign w:val="bottom"/>
          </w:tcPr>
          <w:p w:rsidR="003D0458" w:rsidRPr="00EA04B0" w:rsidRDefault="003D0458" w:rsidP="00201A5E">
            <w:pPr>
              <w:pStyle w:val="aa"/>
              <w:snapToGrid w:val="0"/>
            </w:pPr>
            <w:r w:rsidRPr="00EA04B0">
              <w:t>Малыгина Т.Н.</w:t>
            </w:r>
          </w:p>
        </w:tc>
      </w:tr>
      <w:tr w:rsidR="003D0458" w:rsidRPr="00EA04B0" w:rsidTr="00201A5E">
        <w:trPr>
          <w:trHeight w:val="594"/>
        </w:trPr>
        <w:tc>
          <w:tcPr>
            <w:tcW w:w="3636" w:type="dxa"/>
            <w:vAlign w:val="bottom"/>
          </w:tcPr>
          <w:p w:rsidR="003D0458" w:rsidRPr="00EA04B0" w:rsidRDefault="003D0458" w:rsidP="00201A5E">
            <w:pPr>
              <w:pStyle w:val="aa"/>
              <w:snapToGrid w:val="0"/>
            </w:pPr>
            <w:r w:rsidRPr="00EA04B0">
              <w:t>Специалист отдела проектирования</w:t>
            </w:r>
          </w:p>
        </w:tc>
        <w:tc>
          <w:tcPr>
            <w:tcW w:w="3960" w:type="dxa"/>
          </w:tcPr>
          <w:p w:rsidR="003D0458" w:rsidRPr="00EA04B0" w:rsidRDefault="003D0458" w:rsidP="00201A5E">
            <w:pPr>
              <w:pStyle w:val="aa"/>
            </w:pPr>
          </w:p>
          <w:p w:rsidR="003D0458" w:rsidRPr="00EA04B0" w:rsidRDefault="003D0458" w:rsidP="00201A5E">
            <w:pPr>
              <w:pStyle w:val="aa"/>
            </w:pPr>
            <w:r w:rsidRPr="00EA04B0">
              <w:t>_______________________________</w:t>
            </w:r>
          </w:p>
        </w:tc>
        <w:tc>
          <w:tcPr>
            <w:tcW w:w="2185" w:type="dxa"/>
            <w:vAlign w:val="bottom"/>
          </w:tcPr>
          <w:p w:rsidR="003D0458" w:rsidRPr="00EA04B0" w:rsidRDefault="003D0458" w:rsidP="00201A5E">
            <w:pPr>
              <w:pStyle w:val="aa"/>
              <w:snapToGrid w:val="0"/>
            </w:pPr>
            <w:r w:rsidRPr="00EA04B0">
              <w:t>Демянчук А.С.</w:t>
            </w:r>
          </w:p>
        </w:tc>
      </w:tr>
      <w:tr w:rsidR="003D0458" w:rsidRPr="00EA04B0" w:rsidTr="00201A5E">
        <w:trPr>
          <w:trHeight w:val="594"/>
        </w:trPr>
        <w:tc>
          <w:tcPr>
            <w:tcW w:w="3636" w:type="dxa"/>
            <w:vAlign w:val="bottom"/>
          </w:tcPr>
          <w:p w:rsidR="003D0458" w:rsidRPr="00EA04B0" w:rsidRDefault="003D0458" w:rsidP="00201A5E">
            <w:pPr>
              <w:pStyle w:val="aa"/>
              <w:snapToGrid w:val="0"/>
            </w:pPr>
            <w:r w:rsidRPr="00EA04B0">
              <w:t>Специалист отдела проектирования</w:t>
            </w:r>
          </w:p>
        </w:tc>
        <w:tc>
          <w:tcPr>
            <w:tcW w:w="3960" w:type="dxa"/>
          </w:tcPr>
          <w:p w:rsidR="003D0458" w:rsidRPr="00EA04B0" w:rsidRDefault="003D0458" w:rsidP="00201A5E">
            <w:pPr>
              <w:pStyle w:val="aa"/>
            </w:pPr>
          </w:p>
          <w:p w:rsidR="003D0458" w:rsidRPr="00EA04B0" w:rsidRDefault="003D0458" w:rsidP="00201A5E">
            <w:pPr>
              <w:pStyle w:val="aa"/>
            </w:pPr>
            <w:r w:rsidRPr="00EA04B0">
              <w:t>_______________________________</w:t>
            </w:r>
          </w:p>
        </w:tc>
        <w:tc>
          <w:tcPr>
            <w:tcW w:w="2185" w:type="dxa"/>
            <w:vAlign w:val="bottom"/>
          </w:tcPr>
          <w:p w:rsidR="003D0458" w:rsidRPr="00EA04B0" w:rsidRDefault="003D0458" w:rsidP="00201A5E">
            <w:pPr>
              <w:pStyle w:val="aa"/>
              <w:snapToGrid w:val="0"/>
            </w:pPr>
            <w:r w:rsidRPr="00EA04B0">
              <w:t>Давыденко В.К.</w:t>
            </w:r>
          </w:p>
        </w:tc>
      </w:tr>
    </w:tbl>
    <w:p w:rsidR="00543AB8" w:rsidRPr="00EA04B0" w:rsidRDefault="00543AB8" w:rsidP="00543AB8"/>
    <w:p w:rsidR="00543AB8" w:rsidRPr="00EA04B0" w:rsidRDefault="00543AB8" w:rsidP="00543AB8">
      <w:pPr>
        <w:jc w:val="both"/>
      </w:pPr>
    </w:p>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 w:rsidR="00543AB8" w:rsidRPr="00EA04B0" w:rsidRDefault="00543AB8" w:rsidP="00543AB8">
      <w:pPr>
        <w:jc w:val="center"/>
        <w:rPr>
          <w:b/>
          <w:bCs/>
        </w:rPr>
      </w:pPr>
      <w:r w:rsidRPr="00EA04B0">
        <w:rPr>
          <w:b/>
          <w:bCs/>
        </w:rPr>
        <w:t>СОСТАВ ПРОЕКТА</w:t>
      </w:r>
    </w:p>
    <w:p w:rsidR="00543AB8" w:rsidRPr="00EA04B0" w:rsidRDefault="00543AB8" w:rsidP="00543AB8">
      <w:pPr>
        <w:jc w:val="center"/>
        <w:rPr>
          <w:b/>
          <w:bCs/>
        </w:rPr>
      </w:pPr>
    </w:p>
    <w:tbl>
      <w:tblPr>
        <w:tblW w:w="96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24"/>
        <w:gridCol w:w="8126"/>
      </w:tblGrid>
      <w:tr w:rsidR="00543AB8" w:rsidRPr="00EA04B0" w:rsidTr="00E56AD9">
        <w:trPr>
          <w:trHeight w:val="463"/>
        </w:trPr>
        <w:tc>
          <w:tcPr>
            <w:tcW w:w="1524" w:type="dxa"/>
            <w:shd w:val="clear" w:color="auto" w:fill="CCCCCC"/>
          </w:tcPr>
          <w:p w:rsidR="00543AB8" w:rsidRPr="00EA04B0" w:rsidRDefault="00543AB8" w:rsidP="00E56AD9">
            <w:pPr>
              <w:pStyle w:val="aa"/>
              <w:snapToGrid w:val="0"/>
              <w:jc w:val="center"/>
              <w:rPr>
                <w:b/>
                <w:bCs/>
              </w:rPr>
            </w:pPr>
            <w:r w:rsidRPr="00EA04B0">
              <w:rPr>
                <w:b/>
                <w:bCs/>
              </w:rPr>
              <w:t>Обозначение</w:t>
            </w:r>
          </w:p>
        </w:tc>
        <w:tc>
          <w:tcPr>
            <w:tcW w:w="8126" w:type="dxa"/>
            <w:shd w:val="clear" w:color="auto" w:fill="CCCCCC"/>
          </w:tcPr>
          <w:p w:rsidR="00543AB8" w:rsidRPr="00EA04B0" w:rsidRDefault="00543AB8" w:rsidP="00E56AD9">
            <w:pPr>
              <w:pStyle w:val="aa"/>
              <w:snapToGrid w:val="0"/>
              <w:jc w:val="center"/>
              <w:rPr>
                <w:b/>
                <w:bCs/>
              </w:rPr>
            </w:pPr>
            <w:r w:rsidRPr="00EA04B0">
              <w:rPr>
                <w:b/>
                <w:bCs/>
              </w:rPr>
              <w:t>Наименование, масштаб</w:t>
            </w:r>
          </w:p>
        </w:tc>
      </w:tr>
      <w:tr w:rsidR="00543AB8" w:rsidRPr="00EA04B0" w:rsidTr="00E56AD9">
        <w:trPr>
          <w:trHeight w:val="312"/>
        </w:trPr>
        <w:tc>
          <w:tcPr>
            <w:tcW w:w="9650" w:type="dxa"/>
            <w:gridSpan w:val="2"/>
          </w:tcPr>
          <w:p w:rsidR="00543AB8" w:rsidRPr="00EA04B0" w:rsidRDefault="00543AB8" w:rsidP="00E56AD9">
            <w:pPr>
              <w:pStyle w:val="aa"/>
              <w:snapToGrid w:val="0"/>
              <w:jc w:val="center"/>
              <w:rPr>
                <w:b/>
                <w:bCs/>
              </w:rPr>
            </w:pPr>
            <w:r w:rsidRPr="00EA04B0">
              <w:rPr>
                <w:b/>
                <w:bCs/>
              </w:rPr>
              <w:t>1.Текстовые материалы на бумажном носителе</w:t>
            </w:r>
          </w:p>
        </w:tc>
      </w:tr>
      <w:tr w:rsidR="00543AB8" w:rsidRPr="00EA04B0" w:rsidTr="00E56AD9">
        <w:trPr>
          <w:trHeight w:val="312"/>
        </w:trPr>
        <w:tc>
          <w:tcPr>
            <w:tcW w:w="9650" w:type="dxa"/>
            <w:gridSpan w:val="2"/>
          </w:tcPr>
          <w:p w:rsidR="00543AB8" w:rsidRPr="00EA04B0" w:rsidRDefault="00543AB8" w:rsidP="00E56AD9">
            <w:pPr>
              <w:pStyle w:val="aa"/>
              <w:snapToGrid w:val="0"/>
              <w:jc w:val="center"/>
              <w:rPr>
                <w:b/>
                <w:bCs/>
              </w:rPr>
            </w:pPr>
            <w:r w:rsidRPr="00EA04B0">
              <w:rPr>
                <w:b/>
                <w:bCs/>
              </w:rPr>
              <w:t>Утверждаемая часть</w:t>
            </w:r>
          </w:p>
        </w:tc>
      </w:tr>
      <w:tr w:rsidR="00543AB8" w:rsidRPr="00EA04B0" w:rsidTr="00E56AD9">
        <w:trPr>
          <w:trHeight w:val="276"/>
        </w:trPr>
        <w:tc>
          <w:tcPr>
            <w:tcW w:w="1524" w:type="dxa"/>
            <w:vAlign w:val="center"/>
          </w:tcPr>
          <w:p w:rsidR="00543AB8" w:rsidRPr="00EA04B0" w:rsidRDefault="00543AB8" w:rsidP="00E56AD9">
            <w:pPr>
              <w:pStyle w:val="aa"/>
              <w:snapToGrid w:val="0"/>
              <w:jc w:val="center"/>
              <w:rPr>
                <w:b/>
                <w:bCs/>
              </w:rPr>
            </w:pPr>
            <w:r w:rsidRPr="00EA04B0">
              <w:rPr>
                <w:b/>
                <w:bCs/>
              </w:rPr>
              <w:t>ЧАСТЬ 1:</w:t>
            </w:r>
          </w:p>
        </w:tc>
        <w:tc>
          <w:tcPr>
            <w:tcW w:w="8126" w:type="dxa"/>
          </w:tcPr>
          <w:p w:rsidR="00543AB8" w:rsidRPr="00EA04B0" w:rsidRDefault="00543AB8" w:rsidP="00E56AD9">
            <w:pPr>
              <w:pStyle w:val="aa"/>
              <w:snapToGrid w:val="0"/>
              <w:jc w:val="both"/>
            </w:pPr>
            <w:r w:rsidRPr="00EA04B0">
              <w:t xml:space="preserve">Положения о территориальном планировании проекта  генерального плана Улу-Юльского сельского поселения </w:t>
            </w:r>
            <w:r w:rsidRPr="00EA04B0">
              <w:rPr>
                <w:bCs/>
              </w:rPr>
              <w:t xml:space="preserve">Первомайского </w:t>
            </w:r>
            <w:r w:rsidRPr="00EA04B0">
              <w:t xml:space="preserve">муниципального района Томской области Том </w:t>
            </w:r>
            <w:r w:rsidRPr="00EA04B0">
              <w:rPr>
                <w:lang w:val="en-US"/>
              </w:rPr>
              <w:t>I</w:t>
            </w:r>
          </w:p>
        </w:tc>
      </w:tr>
      <w:tr w:rsidR="00543AB8" w:rsidRPr="00EA04B0" w:rsidTr="00E56AD9">
        <w:trPr>
          <w:trHeight w:val="312"/>
        </w:trPr>
        <w:tc>
          <w:tcPr>
            <w:tcW w:w="9650" w:type="dxa"/>
            <w:gridSpan w:val="2"/>
            <w:tcBorders>
              <w:bottom w:val="single" w:sz="4" w:space="0" w:color="auto"/>
            </w:tcBorders>
          </w:tcPr>
          <w:p w:rsidR="00543AB8" w:rsidRPr="00EA04B0" w:rsidRDefault="00543AB8" w:rsidP="00E56AD9">
            <w:pPr>
              <w:pStyle w:val="aa"/>
              <w:snapToGrid w:val="0"/>
              <w:jc w:val="center"/>
              <w:rPr>
                <w:b/>
                <w:bCs/>
              </w:rPr>
            </w:pPr>
            <w:r w:rsidRPr="00EA04B0">
              <w:rPr>
                <w:b/>
                <w:bCs/>
              </w:rPr>
              <w:t>Материалы по обоснованию генерального плана</w:t>
            </w:r>
          </w:p>
        </w:tc>
      </w:tr>
      <w:tr w:rsidR="00543AB8" w:rsidRPr="00EA04B0" w:rsidTr="00E56AD9">
        <w:trPr>
          <w:trHeight w:val="276"/>
        </w:trPr>
        <w:tc>
          <w:tcPr>
            <w:tcW w:w="1524" w:type="dxa"/>
            <w:shd w:val="clear" w:color="auto" w:fill="FFFFFF"/>
            <w:vAlign w:val="center"/>
          </w:tcPr>
          <w:p w:rsidR="00543AB8" w:rsidRPr="00EA04B0" w:rsidRDefault="00543AB8" w:rsidP="00E56AD9">
            <w:pPr>
              <w:pStyle w:val="aa"/>
              <w:snapToGrid w:val="0"/>
              <w:jc w:val="center"/>
              <w:rPr>
                <w:b/>
              </w:rPr>
            </w:pPr>
            <w:r w:rsidRPr="00EA04B0">
              <w:rPr>
                <w:b/>
              </w:rPr>
              <w:t>ЧАСТЬ 2:</w:t>
            </w:r>
          </w:p>
        </w:tc>
        <w:tc>
          <w:tcPr>
            <w:tcW w:w="8126" w:type="dxa"/>
            <w:shd w:val="clear" w:color="auto" w:fill="FFFFFF"/>
          </w:tcPr>
          <w:p w:rsidR="00543AB8" w:rsidRPr="00EA04B0" w:rsidRDefault="00543AB8" w:rsidP="00E56AD9">
            <w:pPr>
              <w:pStyle w:val="aa"/>
              <w:snapToGrid w:val="0"/>
              <w:jc w:val="both"/>
            </w:pPr>
            <w:r w:rsidRPr="00EA04B0">
              <w:t xml:space="preserve">Материалы по обоснованию проекта генерального плана Улу-Юльского сельского поселения </w:t>
            </w:r>
            <w:r w:rsidRPr="00EA04B0">
              <w:rPr>
                <w:bCs/>
              </w:rPr>
              <w:t xml:space="preserve">Первомайского </w:t>
            </w:r>
            <w:r w:rsidRPr="00EA04B0">
              <w:t xml:space="preserve">муниципального района Томской области Том </w:t>
            </w:r>
            <w:r w:rsidRPr="00EA04B0">
              <w:rPr>
                <w:lang w:val="en-US"/>
              </w:rPr>
              <w:t>II</w:t>
            </w:r>
          </w:p>
        </w:tc>
      </w:tr>
      <w:tr w:rsidR="00543AB8" w:rsidRPr="00EA04B0" w:rsidTr="00E56AD9">
        <w:trPr>
          <w:trHeight w:val="276"/>
        </w:trPr>
        <w:tc>
          <w:tcPr>
            <w:tcW w:w="9650" w:type="dxa"/>
            <w:gridSpan w:val="2"/>
          </w:tcPr>
          <w:p w:rsidR="00543AB8" w:rsidRPr="00EA04B0" w:rsidRDefault="00543AB8" w:rsidP="00E56AD9">
            <w:pPr>
              <w:pStyle w:val="aa"/>
              <w:snapToGrid w:val="0"/>
              <w:jc w:val="center"/>
              <w:rPr>
                <w:b/>
                <w:bCs/>
              </w:rPr>
            </w:pPr>
            <w:r w:rsidRPr="00EA04B0">
              <w:rPr>
                <w:b/>
                <w:bCs/>
              </w:rPr>
              <w:t>2.Графические  материалы на бумажном носителе</w:t>
            </w:r>
          </w:p>
        </w:tc>
      </w:tr>
      <w:tr w:rsidR="00543AB8" w:rsidRPr="00EA04B0" w:rsidTr="00E56AD9">
        <w:trPr>
          <w:trHeight w:val="276"/>
        </w:trPr>
        <w:tc>
          <w:tcPr>
            <w:tcW w:w="9650" w:type="dxa"/>
            <w:gridSpan w:val="2"/>
          </w:tcPr>
          <w:p w:rsidR="00543AB8" w:rsidRPr="00EA04B0" w:rsidRDefault="00543AB8" w:rsidP="00E56AD9">
            <w:pPr>
              <w:jc w:val="center"/>
              <w:rPr>
                <w:rFonts w:eastAsia="Times New Roman"/>
                <w:b/>
                <w:bCs/>
                <w:iCs/>
              </w:rPr>
            </w:pPr>
            <w:r w:rsidRPr="00EA04B0">
              <w:rPr>
                <w:b/>
                <w:bCs/>
              </w:rPr>
              <w:t>Утверждаемая часть</w:t>
            </w:r>
          </w:p>
        </w:tc>
      </w:tr>
      <w:tr w:rsidR="00543AB8" w:rsidRPr="00EA04B0" w:rsidTr="00E56AD9">
        <w:trPr>
          <w:trHeight w:val="276"/>
        </w:trPr>
        <w:tc>
          <w:tcPr>
            <w:tcW w:w="1524" w:type="dxa"/>
            <w:vAlign w:val="center"/>
          </w:tcPr>
          <w:p w:rsidR="00543AB8" w:rsidRPr="00EA04B0" w:rsidRDefault="00543AB8" w:rsidP="00E56AD9">
            <w:pPr>
              <w:pStyle w:val="aa"/>
              <w:snapToGrid w:val="0"/>
              <w:jc w:val="center"/>
              <w:rPr>
                <w:b/>
                <w:bCs/>
              </w:rPr>
            </w:pPr>
            <w:r w:rsidRPr="00EA04B0">
              <w:rPr>
                <w:b/>
                <w:bCs/>
              </w:rPr>
              <w:t>1 (</w:t>
            </w:r>
            <w:r w:rsidRPr="00EA04B0">
              <w:rPr>
                <w:b/>
                <w:bCs/>
                <w:lang w:val="en-US"/>
              </w:rPr>
              <w:t>I</w:t>
            </w:r>
            <w:r w:rsidRPr="00EA04B0">
              <w:rPr>
                <w:b/>
                <w:bCs/>
              </w:rPr>
              <w:t>)</w:t>
            </w:r>
          </w:p>
        </w:tc>
        <w:tc>
          <w:tcPr>
            <w:tcW w:w="8126" w:type="dxa"/>
          </w:tcPr>
          <w:p w:rsidR="00543AB8" w:rsidRPr="00EA04B0" w:rsidRDefault="00543AB8" w:rsidP="00E56AD9">
            <w:r w:rsidRPr="00EA04B0">
              <w:t xml:space="preserve">Сводная схема (основной чертеж) генерального плана Улу-Юльского сельского поселения </w:t>
            </w:r>
            <w:r w:rsidRPr="00EA04B0">
              <w:rPr>
                <w:bCs/>
              </w:rPr>
              <w:t xml:space="preserve">Первомайского </w:t>
            </w:r>
            <w:r w:rsidRPr="00EA04B0">
              <w:t>муниципального района Томской области</w:t>
            </w:r>
          </w:p>
        </w:tc>
      </w:tr>
      <w:tr w:rsidR="00543AB8" w:rsidRPr="00EA04B0" w:rsidTr="00E56AD9">
        <w:trPr>
          <w:trHeight w:val="276"/>
        </w:trPr>
        <w:tc>
          <w:tcPr>
            <w:tcW w:w="1524" w:type="dxa"/>
            <w:vAlign w:val="center"/>
          </w:tcPr>
          <w:p w:rsidR="00543AB8" w:rsidRPr="00EA04B0" w:rsidRDefault="00543AB8" w:rsidP="00E56AD9">
            <w:pPr>
              <w:pStyle w:val="aa"/>
              <w:snapToGrid w:val="0"/>
              <w:jc w:val="center"/>
              <w:rPr>
                <w:b/>
                <w:bCs/>
              </w:rPr>
            </w:pPr>
            <w:r w:rsidRPr="00EA04B0">
              <w:rPr>
                <w:b/>
                <w:bCs/>
              </w:rPr>
              <w:t>2 (</w:t>
            </w:r>
            <w:r w:rsidRPr="00EA04B0">
              <w:rPr>
                <w:b/>
                <w:bCs/>
                <w:lang w:val="en-US"/>
              </w:rPr>
              <w:t>I</w:t>
            </w:r>
            <w:r w:rsidRPr="00EA04B0">
              <w:rPr>
                <w:b/>
                <w:bCs/>
              </w:rPr>
              <w:t>)</w:t>
            </w:r>
          </w:p>
        </w:tc>
        <w:tc>
          <w:tcPr>
            <w:tcW w:w="8126" w:type="dxa"/>
          </w:tcPr>
          <w:p w:rsidR="00543AB8" w:rsidRPr="00EA04B0" w:rsidRDefault="00543AB8" w:rsidP="00E56AD9">
            <w:r w:rsidRPr="00EA04B0">
              <w:t xml:space="preserve">Карта функциональных зон Улу-Юльского сельского поселения </w:t>
            </w:r>
            <w:r w:rsidRPr="00EA04B0">
              <w:rPr>
                <w:bCs/>
              </w:rPr>
              <w:t xml:space="preserve">Первомайского </w:t>
            </w:r>
            <w:r w:rsidRPr="00EA04B0">
              <w:t>муниципального района Томской области</w:t>
            </w:r>
          </w:p>
        </w:tc>
      </w:tr>
      <w:tr w:rsidR="00543AB8" w:rsidRPr="00EA04B0" w:rsidTr="00E56AD9">
        <w:trPr>
          <w:trHeight w:val="276"/>
        </w:trPr>
        <w:tc>
          <w:tcPr>
            <w:tcW w:w="1524" w:type="dxa"/>
            <w:vAlign w:val="center"/>
          </w:tcPr>
          <w:p w:rsidR="00543AB8" w:rsidRPr="00EA04B0" w:rsidRDefault="00543AB8" w:rsidP="00E56AD9">
            <w:pPr>
              <w:pStyle w:val="aa"/>
              <w:snapToGrid w:val="0"/>
              <w:jc w:val="center"/>
              <w:rPr>
                <w:b/>
                <w:bCs/>
              </w:rPr>
            </w:pPr>
            <w:r w:rsidRPr="00EA04B0">
              <w:rPr>
                <w:b/>
                <w:bCs/>
              </w:rPr>
              <w:t>3 (</w:t>
            </w:r>
            <w:r w:rsidRPr="00EA04B0">
              <w:rPr>
                <w:b/>
                <w:bCs/>
                <w:lang w:val="en-US"/>
              </w:rPr>
              <w:t>I</w:t>
            </w:r>
            <w:r w:rsidRPr="00EA04B0">
              <w:rPr>
                <w:b/>
                <w:bCs/>
              </w:rPr>
              <w:t>)</w:t>
            </w:r>
          </w:p>
        </w:tc>
        <w:tc>
          <w:tcPr>
            <w:tcW w:w="8126" w:type="dxa"/>
          </w:tcPr>
          <w:p w:rsidR="00543AB8" w:rsidRPr="00EA04B0" w:rsidRDefault="00543AB8" w:rsidP="00E56AD9">
            <w:r w:rsidRPr="00EA04B0">
              <w:t xml:space="preserve">Карта  развития объектов и сетей инженерно-технического обеспечения  Улу-Юльского сельского поселения </w:t>
            </w:r>
            <w:r w:rsidRPr="00EA04B0">
              <w:rPr>
                <w:bCs/>
              </w:rPr>
              <w:t xml:space="preserve">Первомайского </w:t>
            </w:r>
            <w:r w:rsidRPr="00EA04B0">
              <w:t>муниципального района Томской области</w:t>
            </w:r>
          </w:p>
        </w:tc>
      </w:tr>
      <w:tr w:rsidR="00543AB8" w:rsidRPr="00EA04B0" w:rsidTr="00E56AD9">
        <w:trPr>
          <w:trHeight w:val="276"/>
        </w:trPr>
        <w:tc>
          <w:tcPr>
            <w:tcW w:w="1524" w:type="dxa"/>
            <w:vAlign w:val="center"/>
          </w:tcPr>
          <w:p w:rsidR="00543AB8" w:rsidRPr="00EA04B0" w:rsidRDefault="00543AB8" w:rsidP="00E56AD9">
            <w:pPr>
              <w:pStyle w:val="aa"/>
              <w:snapToGrid w:val="0"/>
              <w:jc w:val="center"/>
              <w:rPr>
                <w:b/>
                <w:bCs/>
              </w:rPr>
            </w:pPr>
            <w:r w:rsidRPr="00EA04B0">
              <w:rPr>
                <w:b/>
                <w:bCs/>
              </w:rPr>
              <w:t>4 (</w:t>
            </w:r>
            <w:r w:rsidRPr="00EA04B0">
              <w:rPr>
                <w:b/>
                <w:bCs/>
                <w:lang w:val="en-US"/>
              </w:rPr>
              <w:t>I</w:t>
            </w:r>
            <w:r w:rsidRPr="00EA04B0">
              <w:rPr>
                <w:b/>
                <w:bCs/>
              </w:rPr>
              <w:t>)</w:t>
            </w:r>
          </w:p>
        </w:tc>
        <w:tc>
          <w:tcPr>
            <w:tcW w:w="8126" w:type="dxa"/>
          </w:tcPr>
          <w:p w:rsidR="00543AB8" w:rsidRPr="00EA04B0" w:rsidRDefault="00543AB8" w:rsidP="00E56AD9">
            <w:r w:rsidRPr="00EA04B0">
              <w:t xml:space="preserve">Карта развития объектов транспортной инфраструктуры  Улу-Юльского сельского поселения </w:t>
            </w:r>
            <w:r w:rsidRPr="00EA04B0">
              <w:rPr>
                <w:bCs/>
              </w:rPr>
              <w:t xml:space="preserve">Первомайского </w:t>
            </w:r>
            <w:r w:rsidRPr="00EA04B0">
              <w:t>муниципального района Томской области</w:t>
            </w:r>
          </w:p>
        </w:tc>
      </w:tr>
      <w:tr w:rsidR="00543AB8" w:rsidRPr="00EA04B0" w:rsidTr="00E56AD9">
        <w:trPr>
          <w:trHeight w:val="576"/>
        </w:trPr>
        <w:tc>
          <w:tcPr>
            <w:tcW w:w="1524" w:type="dxa"/>
            <w:vAlign w:val="center"/>
          </w:tcPr>
          <w:p w:rsidR="00543AB8" w:rsidRPr="00EA04B0" w:rsidRDefault="00543AB8" w:rsidP="00E56AD9">
            <w:pPr>
              <w:pStyle w:val="aa"/>
              <w:snapToGrid w:val="0"/>
              <w:jc w:val="center"/>
              <w:rPr>
                <w:b/>
                <w:bCs/>
              </w:rPr>
            </w:pPr>
            <w:r w:rsidRPr="00EA04B0">
              <w:rPr>
                <w:b/>
                <w:bCs/>
              </w:rPr>
              <w:t>5 (</w:t>
            </w:r>
            <w:r w:rsidRPr="00EA04B0">
              <w:rPr>
                <w:b/>
                <w:bCs/>
                <w:lang w:val="en-US"/>
              </w:rPr>
              <w:t>I</w:t>
            </w:r>
            <w:r w:rsidRPr="00EA04B0">
              <w:rPr>
                <w:b/>
                <w:bCs/>
              </w:rPr>
              <w:t>)</w:t>
            </w:r>
          </w:p>
        </w:tc>
        <w:tc>
          <w:tcPr>
            <w:tcW w:w="8126" w:type="dxa"/>
          </w:tcPr>
          <w:p w:rsidR="00543AB8" w:rsidRPr="00EA04B0" w:rsidRDefault="00543AB8" w:rsidP="00E56AD9">
            <w:r w:rsidRPr="00EA04B0">
              <w:t xml:space="preserve">Карта границ поселения и  населенных пунктов, входящих в состав  Улу-Юльского сельского поселения </w:t>
            </w:r>
            <w:r w:rsidRPr="00EA04B0">
              <w:rPr>
                <w:bCs/>
              </w:rPr>
              <w:t xml:space="preserve">Первомайского </w:t>
            </w:r>
            <w:r w:rsidRPr="00EA04B0">
              <w:t>муниципального района Томской области</w:t>
            </w:r>
          </w:p>
        </w:tc>
      </w:tr>
      <w:tr w:rsidR="00543AB8" w:rsidRPr="00EA04B0" w:rsidTr="00E56AD9">
        <w:trPr>
          <w:trHeight w:val="576"/>
        </w:trPr>
        <w:tc>
          <w:tcPr>
            <w:tcW w:w="1524" w:type="dxa"/>
            <w:vAlign w:val="center"/>
          </w:tcPr>
          <w:p w:rsidR="00543AB8" w:rsidRPr="00EA04B0" w:rsidRDefault="00543AB8" w:rsidP="00E56AD9">
            <w:pPr>
              <w:pStyle w:val="aa"/>
              <w:snapToGrid w:val="0"/>
              <w:jc w:val="center"/>
              <w:rPr>
                <w:b/>
                <w:bCs/>
              </w:rPr>
            </w:pPr>
            <w:r w:rsidRPr="00EA04B0">
              <w:rPr>
                <w:b/>
                <w:bCs/>
              </w:rPr>
              <w:t>6 (</w:t>
            </w:r>
            <w:r w:rsidRPr="00EA04B0">
              <w:rPr>
                <w:b/>
                <w:bCs/>
                <w:lang w:val="en-US"/>
              </w:rPr>
              <w:t>I</w:t>
            </w:r>
            <w:r w:rsidRPr="00EA04B0">
              <w:rPr>
                <w:b/>
                <w:bCs/>
              </w:rPr>
              <w:t>)</w:t>
            </w:r>
          </w:p>
        </w:tc>
        <w:tc>
          <w:tcPr>
            <w:tcW w:w="8126" w:type="dxa"/>
          </w:tcPr>
          <w:p w:rsidR="00543AB8" w:rsidRPr="00EA04B0" w:rsidRDefault="00543AB8" w:rsidP="00E56AD9">
            <w:r w:rsidRPr="00EA04B0">
              <w:t xml:space="preserve">Сводная схема генерального плана поселка Улу-Юл Улу-Юльского сельского поселения </w:t>
            </w:r>
            <w:r w:rsidRPr="00EA04B0">
              <w:rPr>
                <w:bCs/>
              </w:rPr>
              <w:t xml:space="preserve">Первомайского </w:t>
            </w:r>
            <w:r w:rsidRPr="00EA04B0">
              <w:t xml:space="preserve">муниципального района Томской области </w:t>
            </w:r>
          </w:p>
        </w:tc>
      </w:tr>
      <w:tr w:rsidR="00543AB8" w:rsidRPr="00EA04B0" w:rsidTr="00E56AD9">
        <w:trPr>
          <w:trHeight w:val="576"/>
        </w:trPr>
        <w:tc>
          <w:tcPr>
            <w:tcW w:w="1524" w:type="dxa"/>
            <w:vAlign w:val="center"/>
          </w:tcPr>
          <w:p w:rsidR="00543AB8" w:rsidRPr="00EA04B0" w:rsidRDefault="00543AB8" w:rsidP="00E56AD9">
            <w:pPr>
              <w:pStyle w:val="aa"/>
              <w:snapToGrid w:val="0"/>
              <w:jc w:val="center"/>
              <w:rPr>
                <w:b/>
                <w:bCs/>
              </w:rPr>
            </w:pPr>
            <w:r w:rsidRPr="00EA04B0">
              <w:rPr>
                <w:b/>
                <w:bCs/>
              </w:rPr>
              <w:t>7 (</w:t>
            </w:r>
            <w:r w:rsidRPr="00EA04B0">
              <w:rPr>
                <w:b/>
                <w:bCs/>
                <w:lang w:val="en-US"/>
              </w:rPr>
              <w:t>I</w:t>
            </w:r>
            <w:r w:rsidRPr="00EA04B0">
              <w:rPr>
                <w:b/>
                <w:bCs/>
              </w:rPr>
              <w:t>)</w:t>
            </w:r>
          </w:p>
        </w:tc>
        <w:tc>
          <w:tcPr>
            <w:tcW w:w="8126" w:type="dxa"/>
          </w:tcPr>
          <w:p w:rsidR="00543AB8" w:rsidRPr="00EA04B0" w:rsidRDefault="00543AB8" w:rsidP="00E56AD9">
            <w:r w:rsidRPr="00EA04B0">
              <w:t xml:space="preserve">Сводная схема генерального плана село Альмяково  Улу-Юльского сельского поселения </w:t>
            </w:r>
            <w:r w:rsidRPr="00EA04B0">
              <w:rPr>
                <w:bCs/>
              </w:rPr>
              <w:t xml:space="preserve">Первомайского </w:t>
            </w:r>
            <w:r w:rsidRPr="00EA04B0">
              <w:t>муниципального района Томской области</w:t>
            </w:r>
          </w:p>
        </w:tc>
      </w:tr>
      <w:tr w:rsidR="00543AB8" w:rsidRPr="00EA04B0" w:rsidTr="00E56AD9">
        <w:trPr>
          <w:trHeight w:val="576"/>
        </w:trPr>
        <w:tc>
          <w:tcPr>
            <w:tcW w:w="1524" w:type="dxa"/>
            <w:vAlign w:val="center"/>
          </w:tcPr>
          <w:p w:rsidR="00543AB8" w:rsidRPr="00EA04B0" w:rsidRDefault="00543AB8" w:rsidP="00E56AD9">
            <w:pPr>
              <w:pStyle w:val="aa"/>
              <w:snapToGrid w:val="0"/>
              <w:jc w:val="center"/>
              <w:rPr>
                <w:b/>
                <w:bCs/>
              </w:rPr>
            </w:pPr>
            <w:r w:rsidRPr="00EA04B0">
              <w:rPr>
                <w:b/>
                <w:bCs/>
              </w:rPr>
              <w:t>8 (</w:t>
            </w:r>
            <w:r w:rsidRPr="00EA04B0">
              <w:rPr>
                <w:b/>
                <w:bCs/>
                <w:lang w:val="en-US"/>
              </w:rPr>
              <w:t>I</w:t>
            </w:r>
            <w:r w:rsidRPr="00EA04B0">
              <w:rPr>
                <w:b/>
                <w:bCs/>
              </w:rPr>
              <w:t>)</w:t>
            </w:r>
          </w:p>
        </w:tc>
        <w:tc>
          <w:tcPr>
            <w:tcW w:w="8126" w:type="dxa"/>
          </w:tcPr>
          <w:p w:rsidR="00543AB8" w:rsidRPr="00EA04B0" w:rsidRDefault="00543AB8" w:rsidP="00300A13">
            <w:r w:rsidRPr="00EA04B0">
              <w:t xml:space="preserve">Сводная схема генерального плана </w:t>
            </w:r>
            <w:r w:rsidR="00300A13" w:rsidRPr="00EA04B0">
              <w:t>село</w:t>
            </w:r>
            <w:r w:rsidRPr="00EA04B0">
              <w:t xml:space="preserve"> Апсагачево  Улу-Юльского сельского поселения </w:t>
            </w:r>
            <w:r w:rsidRPr="00EA04B0">
              <w:rPr>
                <w:bCs/>
              </w:rPr>
              <w:t xml:space="preserve">Первомайского </w:t>
            </w:r>
            <w:r w:rsidRPr="00EA04B0">
              <w:t>муниципального района Томской области</w:t>
            </w:r>
          </w:p>
        </w:tc>
      </w:tr>
      <w:tr w:rsidR="00FC1D90" w:rsidRPr="00EA04B0" w:rsidTr="00E56AD9">
        <w:trPr>
          <w:trHeight w:val="576"/>
        </w:trPr>
        <w:tc>
          <w:tcPr>
            <w:tcW w:w="1524" w:type="dxa"/>
            <w:vAlign w:val="center"/>
          </w:tcPr>
          <w:p w:rsidR="00FC1D90" w:rsidRPr="00EA04B0" w:rsidRDefault="00FC1D90" w:rsidP="00FC1D90">
            <w:pPr>
              <w:pStyle w:val="aa"/>
              <w:snapToGrid w:val="0"/>
              <w:jc w:val="center"/>
              <w:rPr>
                <w:b/>
                <w:bCs/>
              </w:rPr>
            </w:pPr>
            <w:r w:rsidRPr="00EA04B0">
              <w:rPr>
                <w:b/>
                <w:bCs/>
              </w:rPr>
              <w:t>9 (</w:t>
            </w:r>
            <w:r w:rsidRPr="00EA04B0">
              <w:rPr>
                <w:b/>
                <w:bCs/>
                <w:lang w:val="en-US"/>
              </w:rPr>
              <w:t>I</w:t>
            </w:r>
            <w:r w:rsidRPr="00EA04B0">
              <w:rPr>
                <w:b/>
                <w:bCs/>
              </w:rPr>
              <w:t>)</w:t>
            </w:r>
          </w:p>
        </w:tc>
        <w:tc>
          <w:tcPr>
            <w:tcW w:w="8126" w:type="dxa"/>
          </w:tcPr>
          <w:p w:rsidR="00FC1D90" w:rsidRPr="00EA04B0" w:rsidRDefault="00FC1D90" w:rsidP="00FC1D90">
            <w:r w:rsidRPr="00EA04B0">
              <w:t xml:space="preserve">Сводная схема генерального плана поселка Аргат-Юл  Улу-Юльского сельского поселения </w:t>
            </w:r>
            <w:r w:rsidRPr="00EA04B0">
              <w:rPr>
                <w:bCs/>
              </w:rPr>
              <w:t xml:space="preserve">Первомайского </w:t>
            </w:r>
            <w:r w:rsidRPr="00EA04B0">
              <w:t>муниципального района Томской области</w:t>
            </w:r>
          </w:p>
        </w:tc>
      </w:tr>
      <w:tr w:rsidR="00543AB8" w:rsidRPr="00EA04B0" w:rsidTr="00E56AD9">
        <w:trPr>
          <w:trHeight w:val="276"/>
        </w:trPr>
        <w:tc>
          <w:tcPr>
            <w:tcW w:w="9650" w:type="dxa"/>
            <w:gridSpan w:val="2"/>
            <w:shd w:val="clear" w:color="auto" w:fill="auto"/>
            <w:vAlign w:val="center"/>
          </w:tcPr>
          <w:p w:rsidR="00543AB8" w:rsidRPr="00EA04B0" w:rsidRDefault="00543AB8" w:rsidP="00E56AD9">
            <w:pPr>
              <w:jc w:val="center"/>
              <w:rPr>
                <w:rFonts w:eastAsia="Times New Roman"/>
                <w:b/>
                <w:bCs/>
                <w:iCs/>
              </w:rPr>
            </w:pPr>
            <w:r w:rsidRPr="00EA04B0">
              <w:rPr>
                <w:b/>
                <w:bCs/>
              </w:rPr>
              <w:t>Материалы по обоснованию генерального плана</w:t>
            </w:r>
          </w:p>
        </w:tc>
      </w:tr>
      <w:tr w:rsidR="00543AB8" w:rsidRPr="00EA04B0" w:rsidTr="00E56AD9">
        <w:trPr>
          <w:trHeight w:val="276"/>
        </w:trPr>
        <w:tc>
          <w:tcPr>
            <w:tcW w:w="1524" w:type="dxa"/>
            <w:shd w:val="clear" w:color="auto" w:fill="auto"/>
            <w:vAlign w:val="center"/>
          </w:tcPr>
          <w:p w:rsidR="00543AB8" w:rsidRPr="00EA04B0" w:rsidRDefault="00543AB8" w:rsidP="00E56AD9">
            <w:pPr>
              <w:pStyle w:val="aa"/>
              <w:snapToGrid w:val="0"/>
              <w:jc w:val="center"/>
              <w:rPr>
                <w:b/>
                <w:bCs/>
              </w:rPr>
            </w:pPr>
            <w:r w:rsidRPr="00EA04B0">
              <w:rPr>
                <w:b/>
                <w:bCs/>
              </w:rPr>
              <w:t>1(</w:t>
            </w:r>
            <w:r w:rsidRPr="00EA04B0">
              <w:rPr>
                <w:b/>
                <w:bCs/>
                <w:lang w:val="en-US"/>
              </w:rPr>
              <w:t>II</w:t>
            </w:r>
            <w:r w:rsidRPr="00EA04B0">
              <w:rPr>
                <w:b/>
                <w:bCs/>
              </w:rPr>
              <w:t>)</w:t>
            </w:r>
          </w:p>
        </w:tc>
        <w:tc>
          <w:tcPr>
            <w:tcW w:w="8126" w:type="dxa"/>
            <w:shd w:val="clear" w:color="auto" w:fill="auto"/>
          </w:tcPr>
          <w:p w:rsidR="00543AB8" w:rsidRPr="00EA04B0" w:rsidRDefault="00543AB8" w:rsidP="00E56AD9">
            <w:pPr>
              <w:jc w:val="both"/>
            </w:pPr>
            <w:r w:rsidRPr="00EA04B0">
              <w:t xml:space="preserve">Карта </w:t>
            </w:r>
            <w:r w:rsidRPr="00EA04B0">
              <w:rPr>
                <w:rFonts w:eastAsia="Calibri"/>
              </w:rPr>
              <w:t xml:space="preserve">существующих границ поселения и населенных пунктов, входящих в состав </w:t>
            </w:r>
            <w:r w:rsidRPr="00EA04B0">
              <w:t xml:space="preserve">Улу-Юльского сельского поселения </w:t>
            </w:r>
            <w:r w:rsidRPr="00EA04B0">
              <w:rPr>
                <w:bCs/>
              </w:rPr>
              <w:t xml:space="preserve">Первомайского </w:t>
            </w:r>
            <w:r w:rsidRPr="00EA04B0">
              <w:t xml:space="preserve">муниципального </w:t>
            </w:r>
            <w:r w:rsidRPr="00EA04B0">
              <w:lastRenderedPageBreak/>
              <w:t>района Томской области</w:t>
            </w:r>
          </w:p>
        </w:tc>
      </w:tr>
      <w:tr w:rsidR="00543AB8" w:rsidRPr="00EA04B0" w:rsidTr="00E56AD9">
        <w:trPr>
          <w:trHeight w:val="276"/>
        </w:trPr>
        <w:tc>
          <w:tcPr>
            <w:tcW w:w="1524" w:type="dxa"/>
            <w:shd w:val="clear" w:color="auto" w:fill="auto"/>
            <w:vAlign w:val="center"/>
          </w:tcPr>
          <w:p w:rsidR="00543AB8" w:rsidRPr="00EA04B0" w:rsidRDefault="00543AB8" w:rsidP="00E56AD9">
            <w:pPr>
              <w:pStyle w:val="aa"/>
              <w:snapToGrid w:val="0"/>
              <w:jc w:val="center"/>
              <w:rPr>
                <w:b/>
                <w:bCs/>
              </w:rPr>
            </w:pPr>
            <w:r w:rsidRPr="00EA04B0">
              <w:rPr>
                <w:b/>
                <w:bCs/>
              </w:rPr>
              <w:lastRenderedPageBreak/>
              <w:t>2</w:t>
            </w:r>
            <w:r w:rsidRPr="00EA04B0">
              <w:rPr>
                <w:b/>
                <w:bCs/>
                <w:lang w:val="en-US"/>
              </w:rPr>
              <w:t>(II)</w:t>
            </w:r>
          </w:p>
        </w:tc>
        <w:tc>
          <w:tcPr>
            <w:tcW w:w="8126" w:type="dxa"/>
            <w:shd w:val="clear" w:color="auto" w:fill="auto"/>
          </w:tcPr>
          <w:p w:rsidR="00543AB8" w:rsidRPr="00EA04B0" w:rsidRDefault="00543AB8" w:rsidP="00E56AD9">
            <w:pPr>
              <w:jc w:val="both"/>
            </w:pPr>
            <w:r w:rsidRPr="00EA04B0">
              <w:t xml:space="preserve">Карта местоположения существующих и строящихся объектов местного значения Улу-Юльского сельского поселения </w:t>
            </w:r>
            <w:r w:rsidRPr="00EA04B0">
              <w:rPr>
                <w:bCs/>
              </w:rPr>
              <w:t xml:space="preserve">Первомайского </w:t>
            </w:r>
            <w:r w:rsidRPr="00EA04B0">
              <w:t xml:space="preserve">муниципального района Томской области </w:t>
            </w:r>
          </w:p>
        </w:tc>
      </w:tr>
      <w:tr w:rsidR="00543AB8" w:rsidRPr="00EA04B0" w:rsidTr="00E56AD9">
        <w:trPr>
          <w:trHeight w:val="276"/>
        </w:trPr>
        <w:tc>
          <w:tcPr>
            <w:tcW w:w="1524" w:type="dxa"/>
            <w:shd w:val="clear" w:color="auto" w:fill="auto"/>
            <w:vAlign w:val="center"/>
          </w:tcPr>
          <w:p w:rsidR="00543AB8" w:rsidRPr="00EA04B0" w:rsidRDefault="00543AB8" w:rsidP="00E56AD9">
            <w:pPr>
              <w:pStyle w:val="aa"/>
              <w:snapToGrid w:val="0"/>
              <w:jc w:val="center"/>
              <w:rPr>
                <w:b/>
                <w:bCs/>
              </w:rPr>
            </w:pPr>
            <w:r w:rsidRPr="00EA04B0">
              <w:rPr>
                <w:b/>
                <w:bCs/>
              </w:rPr>
              <w:t>3(</w:t>
            </w:r>
            <w:r w:rsidRPr="00EA04B0">
              <w:rPr>
                <w:b/>
                <w:bCs/>
                <w:lang w:val="en-US"/>
              </w:rPr>
              <w:t>II</w:t>
            </w:r>
            <w:r w:rsidRPr="00EA04B0">
              <w:rPr>
                <w:b/>
                <w:bCs/>
              </w:rPr>
              <w:t>)</w:t>
            </w:r>
          </w:p>
        </w:tc>
        <w:tc>
          <w:tcPr>
            <w:tcW w:w="8126" w:type="dxa"/>
            <w:shd w:val="clear" w:color="auto" w:fill="auto"/>
          </w:tcPr>
          <w:p w:rsidR="00543AB8" w:rsidRPr="00EA04B0" w:rsidRDefault="00543AB8" w:rsidP="00E56AD9">
            <w:pPr>
              <w:jc w:val="both"/>
            </w:pPr>
            <w:r w:rsidRPr="00EA04B0">
              <w:t xml:space="preserve">Карта территорий объектов культурного наследия и особо охраняемых природных территорий федерального, регионального, местного значения Улу-Юльского сельского поселения </w:t>
            </w:r>
            <w:r w:rsidRPr="00EA04B0">
              <w:rPr>
                <w:bCs/>
              </w:rPr>
              <w:t xml:space="preserve">Первомайского </w:t>
            </w:r>
            <w:r w:rsidRPr="00EA04B0">
              <w:t>муниципального района Томской области</w:t>
            </w:r>
          </w:p>
        </w:tc>
      </w:tr>
      <w:tr w:rsidR="00543AB8" w:rsidRPr="00EA04B0" w:rsidTr="00E56AD9">
        <w:trPr>
          <w:trHeight w:val="276"/>
        </w:trPr>
        <w:tc>
          <w:tcPr>
            <w:tcW w:w="1524" w:type="dxa"/>
            <w:shd w:val="clear" w:color="auto" w:fill="auto"/>
            <w:vAlign w:val="center"/>
          </w:tcPr>
          <w:p w:rsidR="00543AB8" w:rsidRPr="00EA04B0" w:rsidRDefault="00543AB8" w:rsidP="00E56AD9">
            <w:pPr>
              <w:pStyle w:val="aa"/>
              <w:snapToGrid w:val="0"/>
              <w:jc w:val="center"/>
              <w:rPr>
                <w:b/>
                <w:bCs/>
              </w:rPr>
            </w:pPr>
            <w:r w:rsidRPr="00EA04B0">
              <w:rPr>
                <w:b/>
                <w:bCs/>
              </w:rPr>
              <w:t>4</w:t>
            </w:r>
            <w:r w:rsidRPr="00EA04B0">
              <w:rPr>
                <w:b/>
                <w:bCs/>
                <w:lang w:val="en-US"/>
              </w:rPr>
              <w:t>(II)</w:t>
            </w:r>
          </w:p>
        </w:tc>
        <w:tc>
          <w:tcPr>
            <w:tcW w:w="8126" w:type="dxa"/>
            <w:shd w:val="clear" w:color="auto" w:fill="auto"/>
          </w:tcPr>
          <w:p w:rsidR="00543AB8" w:rsidRPr="00EA04B0" w:rsidRDefault="00543AB8" w:rsidP="00E56AD9">
            <w:pPr>
              <w:jc w:val="both"/>
            </w:pPr>
            <w:r w:rsidRPr="00EA04B0">
              <w:t xml:space="preserve">Карта зон с особыми условиями использования территории Улу-Юльского сельского поселения </w:t>
            </w:r>
            <w:r w:rsidRPr="00EA04B0">
              <w:rPr>
                <w:bCs/>
              </w:rPr>
              <w:t xml:space="preserve">Первомайского </w:t>
            </w:r>
            <w:r w:rsidRPr="00EA04B0">
              <w:t>муниципального района Томской области</w:t>
            </w:r>
          </w:p>
        </w:tc>
      </w:tr>
      <w:tr w:rsidR="00543AB8" w:rsidRPr="00EA04B0" w:rsidTr="00E56AD9">
        <w:trPr>
          <w:trHeight w:val="276"/>
        </w:trPr>
        <w:tc>
          <w:tcPr>
            <w:tcW w:w="1524" w:type="dxa"/>
            <w:shd w:val="clear" w:color="auto" w:fill="auto"/>
            <w:vAlign w:val="center"/>
          </w:tcPr>
          <w:p w:rsidR="00543AB8" w:rsidRPr="00EA04B0" w:rsidRDefault="00543AB8" w:rsidP="00E56AD9">
            <w:pPr>
              <w:pStyle w:val="aa"/>
              <w:snapToGrid w:val="0"/>
              <w:jc w:val="center"/>
              <w:rPr>
                <w:b/>
                <w:bCs/>
              </w:rPr>
            </w:pPr>
            <w:r w:rsidRPr="00EA04B0">
              <w:rPr>
                <w:b/>
                <w:bCs/>
              </w:rPr>
              <w:t>5</w:t>
            </w:r>
            <w:r w:rsidRPr="00EA04B0">
              <w:rPr>
                <w:b/>
                <w:bCs/>
                <w:lang w:val="en-US"/>
              </w:rPr>
              <w:t>(II)</w:t>
            </w:r>
          </w:p>
        </w:tc>
        <w:tc>
          <w:tcPr>
            <w:tcW w:w="8126" w:type="dxa"/>
            <w:shd w:val="clear" w:color="auto" w:fill="auto"/>
          </w:tcPr>
          <w:p w:rsidR="00543AB8" w:rsidRPr="00EA04B0" w:rsidRDefault="00543AB8" w:rsidP="00E56AD9">
            <w:pPr>
              <w:jc w:val="both"/>
            </w:pPr>
            <w:r w:rsidRPr="00EA04B0">
              <w:t xml:space="preserve">Карта территорий, подверженных риску возникновения чрезвычайных ситуаций природного и техногенного характера Улу-Юльского сельского поселения </w:t>
            </w:r>
            <w:r w:rsidRPr="00EA04B0">
              <w:rPr>
                <w:bCs/>
              </w:rPr>
              <w:t xml:space="preserve">Первомайского </w:t>
            </w:r>
            <w:r w:rsidRPr="00EA04B0">
              <w:t>муниципального района Томской области</w:t>
            </w:r>
          </w:p>
        </w:tc>
      </w:tr>
    </w:tbl>
    <w:p w:rsidR="00543AB8" w:rsidRPr="00EA04B0" w:rsidRDefault="00543AB8" w:rsidP="00543AB8"/>
    <w:p w:rsidR="00543AB8" w:rsidRPr="00EA04B0" w:rsidRDefault="00543AB8" w:rsidP="00543AB8">
      <w:pPr>
        <w:snapToGrid w:val="0"/>
        <w:jc w:val="both"/>
        <w:rPr>
          <w:rFonts w:cs="Arial"/>
          <w:b/>
          <w:bCs/>
        </w:rPr>
        <w:sectPr w:rsidR="00543AB8" w:rsidRPr="00EA04B0" w:rsidSect="00CE0497">
          <w:headerReference w:type="default" r:id="rId8"/>
          <w:footerReference w:type="default" r:id="rId9"/>
          <w:pgSz w:w="11905" w:h="16837"/>
          <w:pgMar w:top="574" w:right="1134" w:bottom="1877" w:left="1134" w:header="284" w:footer="1134" w:gutter="0"/>
          <w:pgNumType w:start="0"/>
          <w:cols w:space="720"/>
          <w:docGrid w:linePitch="360"/>
        </w:sectPr>
      </w:pPr>
    </w:p>
    <w:tbl>
      <w:tblPr>
        <w:tblW w:w="9685" w:type="dxa"/>
        <w:tblInd w:w="-18" w:type="dxa"/>
        <w:tblLayout w:type="fixed"/>
        <w:tblCellMar>
          <w:top w:w="28" w:type="dxa"/>
          <w:left w:w="28" w:type="dxa"/>
          <w:bottom w:w="28" w:type="dxa"/>
          <w:right w:w="28" w:type="dxa"/>
        </w:tblCellMar>
        <w:tblLook w:val="0000"/>
      </w:tblPr>
      <w:tblGrid>
        <w:gridCol w:w="1354"/>
        <w:gridCol w:w="960"/>
        <w:gridCol w:w="7371"/>
      </w:tblGrid>
      <w:tr w:rsidR="00CB0BCB" w:rsidRPr="00EA04B0" w:rsidTr="00742829">
        <w:trPr>
          <w:trHeight w:val="1953"/>
        </w:trPr>
        <w:tc>
          <w:tcPr>
            <w:tcW w:w="9685" w:type="dxa"/>
            <w:gridSpan w:val="3"/>
            <w:tcBorders>
              <w:top w:val="single" w:sz="4" w:space="0" w:color="auto"/>
              <w:left w:val="single" w:sz="4" w:space="0" w:color="auto"/>
              <w:bottom w:val="single" w:sz="4" w:space="0" w:color="auto"/>
              <w:right w:val="single" w:sz="4" w:space="0" w:color="auto"/>
            </w:tcBorders>
          </w:tcPr>
          <w:p w:rsidR="00CB0BCB" w:rsidRPr="00EA04B0" w:rsidRDefault="00CB0BCB" w:rsidP="00742829">
            <w:pPr>
              <w:pStyle w:val="a6"/>
              <w:snapToGrid w:val="0"/>
              <w:jc w:val="center"/>
              <w:rPr>
                <w:rFonts w:cs="Arial"/>
                <w:b/>
                <w:bCs/>
              </w:rPr>
            </w:pPr>
            <w:r w:rsidRPr="00EA04B0">
              <w:rPr>
                <w:rFonts w:cs="Arial"/>
                <w:b/>
                <w:bCs/>
              </w:rPr>
              <w:lastRenderedPageBreak/>
              <w:t>Часть I</w:t>
            </w:r>
            <w:r w:rsidRPr="00EA04B0">
              <w:rPr>
                <w:rFonts w:cs="Arial"/>
                <w:b/>
                <w:bCs/>
                <w:lang w:val="en-US"/>
              </w:rPr>
              <w:t>I</w:t>
            </w:r>
            <w:r w:rsidRPr="00EA04B0">
              <w:rPr>
                <w:rFonts w:cs="Arial"/>
                <w:b/>
                <w:bCs/>
              </w:rPr>
              <w:t>.</w:t>
            </w:r>
          </w:p>
          <w:p w:rsidR="00CB0BCB" w:rsidRPr="00EA04B0" w:rsidRDefault="00CB0BCB" w:rsidP="00742829">
            <w:pPr>
              <w:pStyle w:val="a6"/>
              <w:snapToGrid w:val="0"/>
              <w:jc w:val="center"/>
              <w:rPr>
                <w:rFonts w:cs="Arial"/>
                <w:b/>
                <w:bCs/>
              </w:rPr>
            </w:pPr>
            <w:r w:rsidRPr="00EA04B0">
              <w:rPr>
                <w:rFonts w:cs="Arial"/>
                <w:b/>
                <w:bCs/>
              </w:rPr>
              <w:t xml:space="preserve">  МАТЕРИАЛЫ ПО ОБОСНОВАНИЮ ПРОЕКТА ГЕНЕРАЛЬНОГО ПЛАНА УЛУ-ЮЛЬСКОГО </w:t>
            </w:r>
            <w:r w:rsidRPr="00EA04B0">
              <w:rPr>
                <w:rFonts w:eastAsia="Times New Roman" w:cs="Arial"/>
                <w:b/>
                <w:iCs/>
                <w:shd w:val="clear" w:color="auto" w:fill="FFFFFF"/>
              </w:rPr>
              <w:t xml:space="preserve">СЕЛЬСКОГО ПОСЕЛЕНИЯ </w:t>
            </w:r>
          </w:p>
          <w:p w:rsidR="00CB0BCB" w:rsidRPr="00EA04B0" w:rsidRDefault="00CB0BCB" w:rsidP="00742829">
            <w:pPr>
              <w:pStyle w:val="a6"/>
              <w:snapToGrid w:val="0"/>
              <w:jc w:val="center"/>
              <w:rPr>
                <w:rFonts w:cs="Tahoma"/>
                <w:b/>
                <w:bCs/>
              </w:rPr>
            </w:pPr>
            <w:r w:rsidRPr="00EA04B0">
              <w:rPr>
                <w:rFonts w:cs="Arial"/>
                <w:b/>
                <w:bCs/>
              </w:rPr>
              <w:t xml:space="preserve">(пояснительная </w:t>
            </w:r>
            <w:r w:rsidRPr="00EA04B0">
              <w:rPr>
                <w:rFonts w:cs="Tahoma"/>
                <w:b/>
                <w:bCs/>
              </w:rPr>
              <w:t>записка)</w:t>
            </w:r>
          </w:p>
          <w:p w:rsidR="00CB0BCB" w:rsidRPr="00EA04B0" w:rsidRDefault="00CB0BCB" w:rsidP="00742829">
            <w:pPr>
              <w:snapToGrid w:val="0"/>
              <w:spacing w:after="144"/>
              <w:jc w:val="center"/>
              <w:rPr>
                <w:rFonts w:cs="Arial"/>
                <w:b/>
              </w:rPr>
            </w:pPr>
            <w:r w:rsidRPr="00EA04B0">
              <w:rPr>
                <w:rFonts w:cs="Arial"/>
                <w:b/>
              </w:rPr>
              <w:t>СОДЕРЖАНИЕ</w:t>
            </w:r>
          </w:p>
        </w:tc>
      </w:tr>
      <w:tr w:rsidR="00CB0BCB" w:rsidRPr="00EA04B0" w:rsidTr="00742829">
        <w:trPr>
          <w:trHeight w:val="452"/>
        </w:trPr>
        <w:tc>
          <w:tcPr>
            <w:tcW w:w="9685" w:type="dxa"/>
            <w:gridSpan w:val="3"/>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spacing w:after="144"/>
              <w:jc w:val="both"/>
              <w:rPr>
                <w:rFonts w:cs="Arial"/>
                <w:b/>
                <w:lang w:val="en-US"/>
              </w:rPr>
            </w:pPr>
            <w:r w:rsidRPr="00EA04B0">
              <w:rPr>
                <w:rFonts w:cs="Arial"/>
                <w:b/>
              </w:rPr>
              <w:t>ВВЕДЕНИЕ</w:t>
            </w:r>
          </w:p>
        </w:tc>
      </w:tr>
      <w:tr w:rsidR="00CB0BCB" w:rsidRPr="00EA04B0" w:rsidTr="00742829">
        <w:trPr>
          <w:trHeight w:val="1225"/>
        </w:trPr>
        <w:tc>
          <w:tcPr>
            <w:tcW w:w="9685" w:type="dxa"/>
            <w:gridSpan w:val="3"/>
            <w:tcBorders>
              <w:top w:val="single" w:sz="4" w:space="0" w:color="auto"/>
              <w:left w:val="single" w:sz="4" w:space="0" w:color="auto"/>
              <w:bottom w:val="single" w:sz="4" w:space="0" w:color="auto"/>
              <w:right w:val="single" w:sz="4" w:space="0" w:color="auto"/>
            </w:tcBorders>
          </w:tcPr>
          <w:p w:rsidR="00CB0BCB" w:rsidRPr="00EA04B0" w:rsidRDefault="00CB0BCB" w:rsidP="00CB0BCB">
            <w:pPr>
              <w:pStyle w:val="1"/>
              <w:rPr>
                <w:bCs w:val="0"/>
                <w:sz w:val="24"/>
                <w:szCs w:val="24"/>
              </w:rPr>
            </w:pPr>
            <w:r w:rsidRPr="00EA04B0">
              <w:rPr>
                <w:bCs w:val="0"/>
                <w:sz w:val="24"/>
                <w:szCs w:val="24"/>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CB0BCB" w:rsidRPr="00EA04B0" w:rsidTr="00742829">
        <w:trPr>
          <w:trHeight w:val="520"/>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rPr>
                <w:b/>
                <w:bCs/>
              </w:rPr>
            </w:pPr>
            <w:r w:rsidRPr="00EA04B0">
              <w:rPr>
                <w:b/>
                <w:bCs/>
              </w:rPr>
              <w:t>1.1.</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tabs>
                <w:tab w:val="left" w:pos="720"/>
              </w:tabs>
              <w:snapToGrid w:val="0"/>
              <w:jc w:val="both"/>
              <w:rPr>
                <w:rFonts w:cs="Arial"/>
                <w:b/>
                <w:bCs/>
              </w:rPr>
            </w:pPr>
            <w:r w:rsidRPr="00EA04B0">
              <w:rPr>
                <w:b/>
              </w:rPr>
              <w:t>Экономико-географическое положение и факторы развития.</w:t>
            </w:r>
          </w:p>
        </w:tc>
      </w:tr>
      <w:tr w:rsidR="00CB0BCB" w:rsidRPr="00EA04B0" w:rsidTr="00742829">
        <w:trPr>
          <w:trHeight w:val="421"/>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tabs>
                <w:tab w:val="left" w:pos="720"/>
              </w:tabs>
              <w:snapToGrid w:val="0"/>
              <w:jc w:val="center"/>
              <w:rPr>
                <w:rFonts w:cs="Arial"/>
                <w:b/>
                <w:bCs/>
              </w:rPr>
            </w:pPr>
            <w:r w:rsidRPr="00EA04B0">
              <w:rPr>
                <w:rFonts w:cs="Arial"/>
                <w:b/>
                <w:bCs/>
              </w:rPr>
              <w:t>1.2.</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tabs>
                <w:tab w:val="left" w:pos="720"/>
              </w:tabs>
              <w:snapToGrid w:val="0"/>
              <w:jc w:val="both"/>
              <w:rPr>
                <w:rFonts w:cs="Arial"/>
                <w:b/>
                <w:bCs/>
              </w:rPr>
            </w:pPr>
            <w:r w:rsidRPr="00EA04B0">
              <w:rPr>
                <w:b/>
              </w:rPr>
              <w:t>Административно-территориальное устройство сельского поселения.</w:t>
            </w:r>
          </w:p>
        </w:tc>
      </w:tr>
      <w:tr w:rsidR="00CB0BCB" w:rsidRPr="00EA04B0" w:rsidTr="00742829">
        <w:trPr>
          <w:trHeight w:val="512"/>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rPr>
                <w:b/>
                <w:bCs/>
              </w:rPr>
            </w:pPr>
            <w:r w:rsidRPr="00EA04B0">
              <w:rPr>
                <w:b/>
                <w:bCs/>
              </w:rPr>
              <w:t>1.3.</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jc w:val="both"/>
              <w:rPr>
                <w:b/>
              </w:rPr>
            </w:pPr>
            <w:r w:rsidRPr="00EA04B0">
              <w:rPr>
                <w:b/>
                <w:bCs/>
              </w:rPr>
              <w:t>Краткий историко-градостроительный анализ территории района.</w:t>
            </w:r>
          </w:p>
        </w:tc>
      </w:tr>
      <w:tr w:rsidR="00CB0BCB" w:rsidRPr="00EA04B0" w:rsidTr="00742829">
        <w:trPr>
          <w:trHeight w:val="2299"/>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b/>
              </w:rPr>
            </w:pPr>
          </w:p>
          <w:p w:rsidR="00CB0BCB" w:rsidRPr="00EA04B0" w:rsidRDefault="00CB0BCB" w:rsidP="00742829">
            <w:pPr>
              <w:snapToGrid w:val="0"/>
              <w:jc w:val="center"/>
              <w:rPr>
                <w:b/>
                <w:bCs/>
              </w:rPr>
            </w:pPr>
            <w:r w:rsidRPr="00EA04B0">
              <w:rPr>
                <w:b/>
                <w:bCs/>
              </w:rPr>
              <w:t>1.4.</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CB0BCB">
            <w:pPr>
              <w:pStyle w:val="2"/>
              <w:rPr>
                <w:rFonts w:ascii="Times New Roman" w:hAnsi="Times New Roman"/>
                <w:i w:val="0"/>
                <w:sz w:val="24"/>
                <w:szCs w:val="24"/>
              </w:rPr>
            </w:pPr>
            <w:r w:rsidRPr="00EA04B0">
              <w:rPr>
                <w:rFonts w:ascii="Times New Roman" w:hAnsi="Times New Roman"/>
                <w:i w:val="0"/>
                <w:sz w:val="24"/>
                <w:szCs w:val="24"/>
              </w:rPr>
              <w:t>Природно-ресурсный потенциал сельского поселения</w:t>
            </w:r>
          </w:p>
          <w:p w:rsidR="00CB0BCB" w:rsidRPr="00EA04B0" w:rsidRDefault="00CB0BCB" w:rsidP="00742829">
            <w:pPr>
              <w:snapToGrid w:val="0"/>
              <w:jc w:val="both"/>
              <w:rPr>
                <w:rFonts w:cs="Arial"/>
                <w:i/>
                <w:iCs/>
              </w:rPr>
            </w:pPr>
            <w:r w:rsidRPr="00EA04B0">
              <w:rPr>
                <w:rFonts w:cs="Arial"/>
                <w:i/>
                <w:iCs/>
              </w:rPr>
              <w:t>1.4.1. Климат и агроклиматический потенциал</w:t>
            </w:r>
          </w:p>
          <w:p w:rsidR="00CB0BCB" w:rsidRPr="00EA04B0" w:rsidRDefault="00CB0BCB" w:rsidP="00742829">
            <w:pPr>
              <w:snapToGrid w:val="0"/>
              <w:jc w:val="both"/>
              <w:rPr>
                <w:rFonts w:cs="Arial"/>
                <w:i/>
                <w:iCs/>
              </w:rPr>
            </w:pPr>
            <w:r w:rsidRPr="00EA04B0">
              <w:rPr>
                <w:rFonts w:cs="Arial"/>
                <w:i/>
                <w:iCs/>
              </w:rPr>
              <w:t>1.4.2. Водные ресурсы</w:t>
            </w:r>
          </w:p>
          <w:p w:rsidR="00CB0BCB" w:rsidRPr="00EA04B0" w:rsidRDefault="00CB0BCB" w:rsidP="00742829">
            <w:pPr>
              <w:snapToGrid w:val="0"/>
              <w:jc w:val="both"/>
              <w:rPr>
                <w:rFonts w:cs="Arial"/>
                <w:i/>
                <w:iCs/>
              </w:rPr>
            </w:pPr>
            <w:r w:rsidRPr="00EA04B0">
              <w:rPr>
                <w:rFonts w:cs="Arial"/>
                <w:i/>
                <w:iCs/>
              </w:rPr>
              <w:t>1.4.3. Почвенные ресурсы</w:t>
            </w:r>
          </w:p>
          <w:p w:rsidR="00CB0BCB" w:rsidRPr="00EA04B0" w:rsidRDefault="00CB0BCB" w:rsidP="00742829">
            <w:pPr>
              <w:snapToGrid w:val="0"/>
              <w:jc w:val="both"/>
              <w:rPr>
                <w:rFonts w:cs="Arial"/>
                <w:i/>
                <w:iCs/>
              </w:rPr>
            </w:pPr>
            <w:r w:rsidRPr="00EA04B0">
              <w:rPr>
                <w:rFonts w:cs="Arial"/>
                <w:i/>
                <w:iCs/>
              </w:rPr>
              <w:t>1.4.4. Лесосырьевые ресурсы</w:t>
            </w:r>
          </w:p>
          <w:p w:rsidR="00CB0BCB" w:rsidRPr="00EA04B0" w:rsidRDefault="00CB0BCB" w:rsidP="00742829">
            <w:pPr>
              <w:jc w:val="both"/>
              <w:rPr>
                <w:b/>
                <w:bCs/>
                <w:i/>
                <w:iCs/>
              </w:rPr>
            </w:pPr>
            <w:r w:rsidRPr="00EA04B0">
              <w:rPr>
                <w:rFonts w:cs="Arial"/>
                <w:i/>
                <w:iCs/>
              </w:rPr>
              <w:t xml:space="preserve">1.4.6. Ландшафтно-рекреационный потенциал. </w:t>
            </w:r>
            <w:r w:rsidRPr="00EA04B0">
              <w:rPr>
                <w:i/>
              </w:rPr>
              <w:t>Инженерно-геологическая оценка территории</w:t>
            </w:r>
          </w:p>
        </w:tc>
      </w:tr>
      <w:tr w:rsidR="00CB0BCB" w:rsidRPr="00EA04B0" w:rsidTr="00742829">
        <w:trPr>
          <w:trHeight w:val="504"/>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rPr>
                <w:b/>
                <w:bCs/>
              </w:rPr>
            </w:pPr>
            <w:r w:rsidRPr="00EA04B0">
              <w:rPr>
                <w:b/>
                <w:bCs/>
              </w:rPr>
              <w:t>1.5.</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pStyle w:val="ConsPlusNormal"/>
              <w:widowControl/>
              <w:snapToGrid w:val="0"/>
              <w:ind w:firstLine="0"/>
              <w:jc w:val="both"/>
              <w:rPr>
                <w:rFonts w:ascii="Times New Roman" w:hAnsi="Times New Roman" w:cs="Times New Roman"/>
                <w:b/>
                <w:bCs/>
                <w:color w:val="auto"/>
              </w:rPr>
            </w:pPr>
            <w:r w:rsidRPr="00EA04B0">
              <w:rPr>
                <w:rFonts w:ascii="Times New Roman" w:hAnsi="Times New Roman" w:cs="Times New Roman"/>
                <w:b/>
                <w:bCs/>
                <w:color w:val="auto"/>
              </w:rPr>
              <w:t xml:space="preserve">Население и демография сельского поселения. </w:t>
            </w:r>
          </w:p>
        </w:tc>
      </w:tr>
      <w:tr w:rsidR="00CB0BCB" w:rsidRPr="00EA04B0" w:rsidTr="00742829">
        <w:trPr>
          <w:trHeight w:val="512"/>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rPr>
                <w:b/>
                <w:bCs/>
              </w:rPr>
            </w:pPr>
            <w:r w:rsidRPr="00EA04B0">
              <w:rPr>
                <w:b/>
                <w:bCs/>
              </w:rPr>
              <w:t>1.6.</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pStyle w:val="a8"/>
              <w:widowControl/>
              <w:snapToGrid w:val="0"/>
              <w:ind w:left="0"/>
              <w:jc w:val="both"/>
              <w:rPr>
                <w:rFonts w:eastAsia="Times New Roman" w:cs="Arial"/>
                <w:b/>
                <w:bCs/>
              </w:rPr>
            </w:pPr>
            <w:r w:rsidRPr="00EA04B0">
              <w:rPr>
                <w:rFonts w:eastAsia="Times New Roman" w:cs="Arial"/>
                <w:b/>
                <w:bCs/>
              </w:rPr>
              <w:t>Экономическая база.</w:t>
            </w:r>
          </w:p>
        </w:tc>
      </w:tr>
      <w:tr w:rsidR="00CB0BCB" w:rsidRPr="00EA04B0" w:rsidTr="00742829">
        <w:trPr>
          <w:trHeight w:val="506"/>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rPr>
                <w:b/>
                <w:bCs/>
              </w:rPr>
            </w:pPr>
            <w:r w:rsidRPr="00EA04B0">
              <w:rPr>
                <w:b/>
                <w:bCs/>
              </w:rPr>
              <w:t>1.7.</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rPr>
                <w:i/>
                <w:iCs/>
              </w:rPr>
            </w:pPr>
            <w:r w:rsidRPr="00EA04B0">
              <w:rPr>
                <w:b/>
                <w:bCs/>
              </w:rPr>
              <w:t xml:space="preserve">Земельный фонд сельского поселения и категории земель. </w:t>
            </w:r>
          </w:p>
        </w:tc>
      </w:tr>
      <w:tr w:rsidR="00CB0BCB" w:rsidRPr="00EA04B0" w:rsidTr="00742829">
        <w:trPr>
          <w:trHeight w:val="388"/>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rPr>
                <w:b/>
                <w:bCs/>
              </w:rPr>
            </w:pPr>
            <w:r w:rsidRPr="00EA04B0">
              <w:rPr>
                <w:b/>
                <w:bCs/>
              </w:rPr>
              <w:t>1.8.</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widowControl/>
              <w:tabs>
                <w:tab w:val="left" w:pos="700"/>
              </w:tabs>
              <w:snapToGrid w:val="0"/>
              <w:jc w:val="both"/>
              <w:rPr>
                <w:b/>
                <w:bCs/>
              </w:rPr>
            </w:pPr>
            <w:r w:rsidRPr="00EA04B0">
              <w:rPr>
                <w:b/>
                <w:bCs/>
              </w:rPr>
              <w:t>Планировочная организация сельского поселения и функциональное зонирование.</w:t>
            </w:r>
          </w:p>
          <w:p w:rsidR="00CB0BCB" w:rsidRPr="00EA04B0" w:rsidRDefault="00CB0BCB" w:rsidP="00742829">
            <w:pPr>
              <w:jc w:val="both"/>
              <w:rPr>
                <w:rFonts w:eastAsia="Times New Roman" w:cs="Arial"/>
                <w:b/>
                <w:i/>
                <w:iCs/>
                <w:shd w:val="clear" w:color="auto" w:fill="FFFFFF"/>
              </w:rPr>
            </w:pPr>
            <w:r w:rsidRPr="00EA04B0">
              <w:rPr>
                <w:i/>
                <w:iCs/>
              </w:rPr>
              <w:t xml:space="preserve">1.8.1. </w:t>
            </w:r>
            <w:r w:rsidRPr="00EA04B0">
              <w:rPr>
                <w:rFonts w:eastAsia="Times New Roman" w:cs="Arial"/>
                <w:i/>
                <w:iCs/>
                <w:shd w:val="clear" w:color="auto" w:fill="FFFFFF"/>
              </w:rPr>
              <w:t>Планировочная организация территории сельского поселения и функциональное зонирование населенных пунктов</w:t>
            </w:r>
          </w:p>
          <w:p w:rsidR="00CB0BCB" w:rsidRPr="00EA04B0" w:rsidRDefault="00CB0BCB" w:rsidP="00742829">
            <w:pPr>
              <w:jc w:val="both"/>
              <w:rPr>
                <w:i/>
                <w:iCs/>
              </w:rPr>
            </w:pPr>
            <w:r w:rsidRPr="00EA04B0">
              <w:rPr>
                <w:i/>
                <w:iCs/>
              </w:rPr>
              <w:t>1.8.2. Зоны ограничений и зоны с особыми условиями использования территории.</w:t>
            </w:r>
          </w:p>
        </w:tc>
      </w:tr>
      <w:tr w:rsidR="00CB0BCB" w:rsidRPr="00EA04B0" w:rsidTr="00742829">
        <w:trPr>
          <w:trHeight w:val="388"/>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p w:rsidR="00CB0BCB" w:rsidRPr="00EA04B0" w:rsidRDefault="00CB0BCB" w:rsidP="00742829">
            <w:pPr>
              <w:snapToGrid w:val="0"/>
              <w:jc w:val="center"/>
              <w:rPr>
                <w:b/>
                <w:bCs/>
              </w:rPr>
            </w:pPr>
            <w:r w:rsidRPr="00EA04B0">
              <w:rPr>
                <w:b/>
                <w:bCs/>
              </w:rPr>
              <w:t>1.9.</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pStyle w:val="ConsPlusNormal"/>
              <w:widowControl/>
              <w:snapToGrid w:val="0"/>
              <w:ind w:firstLine="0"/>
              <w:jc w:val="both"/>
              <w:rPr>
                <w:rFonts w:ascii="Times New Roman" w:eastAsia="Times New Roman" w:hAnsi="Times New Roman" w:cs="Times New Roman"/>
                <w:b/>
                <w:bCs/>
                <w:color w:val="auto"/>
              </w:rPr>
            </w:pPr>
            <w:r w:rsidRPr="00EA04B0">
              <w:rPr>
                <w:rFonts w:ascii="Times New Roman" w:eastAsia="Times New Roman" w:hAnsi="Times New Roman" w:cs="Times New Roman"/>
                <w:b/>
                <w:bCs/>
                <w:color w:val="auto"/>
              </w:rPr>
              <w:t>Объекты капитального строительства местного значения</w:t>
            </w:r>
          </w:p>
          <w:p w:rsidR="00CB0BCB" w:rsidRPr="00EA04B0" w:rsidRDefault="00CB0BCB" w:rsidP="00742829">
            <w:pPr>
              <w:jc w:val="both"/>
              <w:rPr>
                <w:i/>
                <w:iCs/>
              </w:rPr>
            </w:pPr>
            <w:r w:rsidRPr="00EA04B0">
              <w:rPr>
                <w:i/>
                <w:iCs/>
              </w:rPr>
              <w:t>1.9.1. Инженерная инфраструктура</w:t>
            </w:r>
          </w:p>
          <w:p w:rsidR="00CB0BCB" w:rsidRPr="00EA04B0" w:rsidRDefault="00CB0BCB" w:rsidP="00742829">
            <w:pPr>
              <w:jc w:val="both"/>
              <w:rPr>
                <w:i/>
                <w:iCs/>
              </w:rPr>
            </w:pPr>
            <w:r w:rsidRPr="00EA04B0">
              <w:rPr>
                <w:i/>
                <w:iCs/>
              </w:rPr>
              <w:t>1.9.2. Транспортная инфраструктура</w:t>
            </w:r>
          </w:p>
          <w:p w:rsidR="00CB0BCB" w:rsidRPr="00EA04B0" w:rsidRDefault="00CB0BCB" w:rsidP="00742829">
            <w:pPr>
              <w:jc w:val="both"/>
              <w:rPr>
                <w:i/>
                <w:iCs/>
              </w:rPr>
            </w:pPr>
            <w:r w:rsidRPr="00EA04B0">
              <w:rPr>
                <w:i/>
                <w:iCs/>
              </w:rPr>
              <w:t>1.9.3. Объекты жилищного строительства</w:t>
            </w:r>
          </w:p>
          <w:p w:rsidR="00CB0BCB" w:rsidRPr="00EA04B0" w:rsidRDefault="00CB0BCB" w:rsidP="00742829">
            <w:pPr>
              <w:jc w:val="both"/>
              <w:rPr>
                <w:i/>
                <w:iCs/>
              </w:rPr>
            </w:pPr>
            <w:r w:rsidRPr="00EA04B0">
              <w:rPr>
                <w:i/>
                <w:iCs/>
              </w:rPr>
              <w:t>1.9.4. Объекты социальной инфраструктуры сельского поселения.</w:t>
            </w:r>
          </w:p>
          <w:p w:rsidR="00CB0BCB" w:rsidRPr="00EA04B0" w:rsidRDefault="00CB0BCB" w:rsidP="00742829">
            <w:pPr>
              <w:jc w:val="both"/>
              <w:rPr>
                <w:i/>
                <w:iCs/>
              </w:rPr>
            </w:pPr>
            <w:r w:rsidRPr="00EA04B0">
              <w:rPr>
                <w:i/>
                <w:iCs/>
              </w:rPr>
              <w:t>1.9.5. Объекты массового отдыха жителей поселения. Благоустройство и озеленение территории поселения.</w:t>
            </w:r>
          </w:p>
          <w:p w:rsidR="00CB0BCB" w:rsidRPr="00EA04B0" w:rsidRDefault="00CB0BCB" w:rsidP="00742829">
            <w:pPr>
              <w:autoSpaceDE w:val="0"/>
              <w:autoSpaceDN w:val="0"/>
              <w:adjustRightInd w:val="0"/>
              <w:rPr>
                <w:i/>
                <w:iCs/>
              </w:rPr>
            </w:pPr>
            <w:r w:rsidRPr="00EA04B0">
              <w:rPr>
                <w:i/>
                <w:iCs/>
              </w:rPr>
              <w:t>1.9.6. Объекты специального назначения. Обеспечение территории сельского</w:t>
            </w:r>
          </w:p>
          <w:p w:rsidR="00CB0BCB" w:rsidRPr="00EA04B0" w:rsidRDefault="00CB0BCB" w:rsidP="00742829">
            <w:pPr>
              <w:jc w:val="both"/>
              <w:rPr>
                <w:i/>
                <w:iCs/>
              </w:rPr>
            </w:pPr>
            <w:r w:rsidRPr="00EA04B0">
              <w:rPr>
                <w:i/>
                <w:iCs/>
              </w:rPr>
              <w:t>поселения местами сбора бытовых отходов и местами захоронения</w:t>
            </w:r>
          </w:p>
        </w:tc>
      </w:tr>
      <w:tr w:rsidR="00CB0BCB" w:rsidRPr="00EA04B0" w:rsidTr="00742829">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CB0BCB" w:rsidRPr="00EA04B0" w:rsidRDefault="00CB0BCB" w:rsidP="00742829">
            <w:pPr>
              <w:snapToGrid w:val="0"/>
              <w:jc w:val="center"/>
              <w:rPr>
                <w:rFonts w:cs="Arial"/>
                <w:b/>
                <w:bCs/>
              </w:rPr>
            </w:pPr>
            <w:r w:rsidRPr="00EA04B0">
              <w:rPr>
                <w:rFonts w:cs="Arial"/>
                <w:b/>
                <w:bCs/>
              </w:rPr>
              <w:lastRenderedPageBreak/>
              <w:t>1.10.</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spacing w:after="144"/>
              <w:jc w:val="both"/>
              <w:rPr>
                <w:rFonts w:cs="Arial"/>
                <w:b/>
                <w:bCs/>
              </w:rPr>
            </w:pPr>
            <w:r w:rsidRPr="00EA04B0">
              <w:rPr>
                <w:rFonts w:cs="Arial"/>
                <w:b/>
                <w:bCs/>
              </w:rPr>
              <w:t>Основные факторы риска возникновения чрезвычайных ситуаций природного и техногенного характера</w:t>
            </w:r>
          </w:p>
        </w:tc>
      </w:tr>
      <w:tr w:rsidR="00CB0BCB" w:rsidRPr="00EA04B0" w:rsidTr="00742829">
        <w:trPr>
          <w:trHeight w:val="598"/>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rPr>
                <w:rFonts w:cs="Arial"/>
              </w:rPr>
            </w:pPr>
            <w:r w:rsidRPr="00EA04B0">
              <w:rPr>
                <w:rFonts w:cs="Arial"/>
              </w:rPr>
              <w:t xml:space="preserve">1.10.1. </w:t>
            </w: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rPr>
                <w:rFonts w:cs="Arial"/>
              </w:rPr>
            </w:pPr>
            <w:r w:rsidRPr="00EA04B0">
              <w:rPr>
                <w:rFonts w:cs="Arial"/>
              </w:rPr>
              <w:t>Классификация чрезвычайных ситуаций</w:t>
            </w:r>
          </w:p>
        </w:tc>
      </w:tr>
      <w:tr w:rsidR="00CB0BCB" w:rsidRPr="00EA04B0" w:rsidTr="00742829">
        <w:trPr>
          <w:trHeight w:val="508"/>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rPr>
                <w:rFonts w:cs="Arial"/>
              </w:rPr>
            </w:pPr>
            <w:r w:rsidRPr="00EA04B0">
              <w:rPr>
                <w:rFonts w:cs="Arial"/>
              </w:rPr>
              <w:t xml:space="preserve">1.10.2. </w:t>
            </w: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rPr>
                <w:rFonts w:cs="Arial"/>
              </w:rPr>
            </w:pPr>
            <w:r w:rsidRPr="00EA04B0">
              <w:rPr>
                <w:rFonts w:cs="Arial"/>
              </w:rPr>
              <w:t xml:space="preserve">Чрезвычайные ситуации природного  характера </w:t>
            </w:r>
          </w:p>
        </w:tc>
      </w:tr>
      <w:tr w:rsidR="00CB0BCB" w:rsidRPr="00EA04B0" w:rsidTr="00742829">
        <w:trPr>
          <w:trHeight w:val="379"/>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pP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rPr>
                <w:i/>
                <w:iCs/>
              </w:rPr>
            </w:pPr>
            <w:r w:rsidRPr="00EA04B0">
              <w:rPr>
                <w:i/>
                <w:iCs/>
              </w:rPr>
              <w:t>1.10.2.1. Метеорологические опасные явления</w:t>
            </w:r>
          </w:p>
        </w:tc>
      </w:tr>
      <w:tr w:rsidR="00CB0BCB" w:rsidRPr="00EA04B0" w:rsidTr="00742829">
        <w:trPr>
          <w:trHeight w:val="510"/>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pP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rPr>
                <w:i/>
                <w:iCs/>
              </w:rPr>
            </w:pPr>
            <w:r w:rsidRPr="00EA04B0">
              <w:rPr>
                <w:i/>
                <w:iCs/>
              </w:rPr>
              <w:t>1.10.2.2.Опасные гидрогеологические явления и процессы</w:t>
            </w:r>
          </w:p>
        </w:tc>
      </w:tr>
      <w:tr w:rsidR="00CB0BCB" w:rsidRPr="00EA04B0" w:rsidTr="00742829">
        <w:trPr>
          <w:trHeight w:val="428"/>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pP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rPr>
                <w:i/>
                <w:iCs/>
              </w:rPr>
            </w:pPr>
            <w:r w:rsidRPr="00EA04B0">
              <w:rPr>
                <w:i/>
                <w:iCs/>
              </w:rPr>
              <w:t>1.10.2.3.Опасные геологические процессы и явления</w:t>
            </w:r>
          </w:p>
        </w:tc>
      </w:tr>
      <w:tr w:rsidR="00CB0BCB" w:rsidRPr="00EA04B0" w:rsidTr="00742829">
        <w:trPr>
          <w:trHeight w:val="506"/>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pP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rPr>
                <w:i/>
                <w:iCs/>
              </w:rPr>
            </w:pPr>
            <w:r w:rsidRPr="00EA04B0">
              <w:rPr>
                <w:i/>
                <w:iCs/>
              </w:rPr>
              <w:t xml:space="preserve">1.10.2.4.Природные пожары </w:t>
            </w:r>
          </w:p>
        </w:tc>
      </w:tr>
      <w:tr w:rsidR="00CB0BCB" w:rsidRPr="00EA04B0" w:rsidTr="00742829">
        <w:trPr>
          <w:trHeight w:val="514"/>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pPr>
            <w:r w:rsidRPr="00EA04B0">
              <w:t>1.10.3.</w:t>
            </w: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rPr>
                <w:lang w:val="en-US"/>
              </w:rPr>
            </w:pPr>
            <w:r w:rsidRPr="00EA04B0">
              <w:t>Чрезвычайные ситуации техногенного характера</w:t>
            </w:r>
          </w:p>
          <w:p w:rsidR="00CB0BCB" w:rsidRPr="00EA04B0" w:rsidRDefault="00CB0BCB" w:rsidP="00742829">
            <w:pPr>
              <w:snapToGrid w:val="0"/>
              <w:jc w:val="both"/>
              <w:rPr>
                <w:lang w:val="en-US"/>
              </w:rPr>
            </w:pPr>
          </w:p>
        </w:tc>
      </w:tr>
      <w:tr w:rsidR="00CB0BCB" w:rsidRPr="00EA04B0" w:rsidTr="00742829">
        <w:trPr>
          <w:trHeight w:val="1047"/>
        </w:trPr>
        <w:tc>
          <w:tcPr>
            <w:tcW w:w="1354" w:type="dxa"/>
            <w:tcBorders>
              <w:top w:val="single" w:sz="4" w:space="0" w:color="auto"/>
              <w:left w:val="single" w:sz="4" w:space="0" w:color="auto"/>
              <w:bottom w:val="single" w:sz="4" w:space="0" w:color="auto"/>
              <w:right w:val="single" w:sz="4" w:space="0" w:color="auto"/>
            </w:tcBorders>
            <w:vAlign w:val="center"/>
          </w:tcPr>
          <w:p w:rsidR="00CB0BCB" w:rsidRPr="00EA04B0" w:rsidRDefault="00CB0BCB" w:rsidP="00742829">
            <w:pPr>
              <w:snapToGrid w:val="0"/>
              <w:jc w:val="center"/>
              <w:rPr>
                <w:rFonts w:cs="Arial"/>
                <w:b/>
                <w:bCs/>
              </w:rPr>
            </w:pPr>
            <w:r w:rsidRPr="00EA04B0">
              <w:rPr>
                <w:rFonts w:cs="Arial"/>
                <w:b/>
                <w:bCs/>
              </w:rPr>
              <w:t>1.11.</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widowControl/>
              <w:snapToGrid w:val="0"/>
              <w:jc w:val="both"/>
              <w:rPr>
                <w:rFonts w:eastAsia="Times New Roman"/>
                <w:b/>
                <w:bCs/>
              </w:rPr>
            </w:pPr>
            <w:r w:rsidRPr="00EA04B0">
              <w:rPr>
                <w:rFonts w:eastAsia="Times New Roman"/>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CB0BCB" w:rsidRPr="00EA04B0" w:rsidTr="00742829">
        <w:trPr>
          <w:trHeight w:val="496"/>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pPr>
            <w:r w:rsidRPr="00EA04B0">
              <w:t>1.11.1.</w:t>
            </w: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pPr>
            <w:r w:rsidRPr="00EA04B0">
              <w:t>Рекомендации для размещения объектов капитального строительства</w:t>
            </w:r>
          </w:p>
        </w:tc>
      </w:tr>
      <w:tr w:rsidR="00CB0BCB" w:rsidRPr="00EA04B0" w:rsidTr="00742829">
        <w:trPr>
          <w:trHeight w:val="516"/>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pPr>
            <w:r w:rsidRPr="00EA04B0">
              <w:t>1.11.2.</w:t>
            </w: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pPr>
            <w:r w:rsidRPr="00EA04B0">
              <w:t>Противопожарные мероприятия на территории поселения</w:t>
            </w:r>
          </w:p>
        </w:tc>
      </w:tr>
      <w:tr w:rsidR="00CB0BCB" w:rsidRPr="00EA04B0" w:rsidTr="00742829">
        <w:trPr>
          <w:trHeight w:val="396"/>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pPr>
            <w:r w:rsidRPr="00EA04B0">
              <w:t>1.11.3.</w:t>
            </w: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pPr>
            <w:r w:rsidRPr="00EA04B0">
              <w:t>Аварийно – спасательные работы</w:t>
            </w:r>
          </w:p>
        </w:tc>
      </w:tr>
      <w:tr w:rsidR="00CB0BCB" w:rsidRPr="00EA04B0" w:rsidTr="00742829">
        <w:trPr>
          <w:trHeight w:val="538"/>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pPr>
            <w:r w:rsidRPr="00EA04B0">
              <w:t xml:space="preserve">1.11.4. </w:t>
            </w:r>
          </w:p>
        </w:tc>
        <w:tc>
          <w:tcPr>
            <w:tcW w:w="7371"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pPr>
            <w:r w:rsidRPr="00EA04B0">
              <w:t>Инженерная подготовка территории</w:t>
            </w:r>
          </w:p>
        </w:tc>
      </w:tr>
      <w:tr w:rsidR="00CB0BCB" w:rsidRPr="00EA04B0" w:rsidTr="00742829">
        <w:trPr>
          <w:trHeight w:val="963"/>
        </w:trPr>
        <w:tc>
          <w:tcPr>
            <w:tcW w:w="9685" w:type="dxa"/>
            <w:gridSpan w:val="3"/>
            <w:tcBorders>
              <w:top w:val="single" w:sz="4" w:space="0" w:color="auto"/>
              <w:left w:val="single" w:sz="4" w:space="0" w:color="auto"/>
              <w:bottom w:val="single" w:sz="4" w:space="0" w:color="auto"/>
              <w:right w:val="single" w:sz="4" w:space="0" w:color="auto"/>
            </w:tcBorders>
          </w:tcPr>
          <w:p w:rsidR="00CB0BCB" w:rsidRPr="00EA04B0" w:rsidRDefault="00CB0BCB" w:rsidP="00742829">
            <w:pPr>
              <w:jc w:val="both"/>
              <w:rPr>
                <w:b/>
                <w:bCs/>
              </w:rPr>
            </w:pPr>
            <w:r w:rsidRPr="00EA04B0">
              <w:rPr>
                <w:b/>
                <w:bCs/>
              </w:rPr>
              <w:t>РАЗДЕЛ 2: ОБОСНОВАНИЕ ВАРИАНТОВ РЕШЕНИЯ ЗАДАЧ ТЕРРИТОРИАЛЬНОГО ПЛАНИРОВАНИЯ И ПРЕДЛОЖЕНИЙ ПО ТЕРРИТОРИАЛЬНОМУ ПЛАНИРОВАНИЮ</w:t>
            </w:r>
          </w:p>
        </w:tc>
      </w:tr>
      <w:tr w:rsidR="00CB0BCB" w:rsidRPr="00EA04B0" w:rsidTr="00742829">
        <w:trPr>
          <w:trHeight w:val="414"/>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pStyle w:val="ConsPlusNormal"/>
              <w:widowControl/>
              <w:tabs>
                <w:tab w:val="left" w:pos="720"/>
              </w:tabs>
              <w:snapToGrid w:val="0"/>
              <w:spacing w:after="120"/>
              <w:ind w:firstLine="0"/>
              <w:jc w:val="center"/>
              <w:rPr>
                <w:rFonts w:ascii="Times New Roman" w:eastAsia="Times New Roman" w:hAnsi="Times New Roman" w:cs="Times New Roman"/>
                <w:b/>
                <w:bCs/>
                <w:color w:val="auto"/>
              </w:rPr>
            </w:pPr>
            <w:r w:rsidRPr="00EA04B0">
              <w:rPr>
                <w:rFonts w:ascii="Times New Roman" w:eastAsia="Times New Roman" w:hAnsi="Times New Roman" w:cs="Times New Roman"/>
                <w:b/>
                <w:bCs/>
                <w:color w:val="auto"/>
              </w:rPr>
              <w:t>2.1.</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CB0BCB">
            <w:pPr>
              <w:jc w:val="both"/>
              <w:rPr>
                <w:rFonts w:eastAsia="Times New Roman"/>
                <w:b/>
                <w:bCs/>
              </w:rPr>
            </w:pPr>
            <w:r w:rsidRPr="00EA04B0">
              <w:rPr>
                <w:rFonts w:eastAsia="Times New Roman"/>
                <w:b/>
                <w:bCs/>
              </w:rPr>
              <w:t xml:space="preserve">Базовый прогноз численности Улу-Юльского </w:t>
            </w:r>
            <w:r w:rsidRPr="00EA04B0">
              <w:rPr>
                <w:rFonts w:cs="Arial"/>
                <w:b/>
                <w:bCs/>
              </w:rPr>
              <w:t xml:space="preserve">сельского поселения </w:t>
            </w:r>
          </w:p>
        </w:tc>
      </w:tr>
      <w:tr w:rsidR="00CB0BCB" w:rsidRPr="00EA04B0" w:rsidTr="00742829">
        <w:trPr>
          <w:trHeight w:val="1463"/>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p w:rsidR="00CB0BCB" w:rsidRPr="00EA04B0" w:rsidRDefault="00CB0BCB" w:rsidP="00742829">
            <w:pPr>
              <w:pStyle w:val="ConsPlusNormal"/>
              <w:widowControl/>
              <w:snapToGrid w:val="0"/>
              <w:spacing w:after="120"/>
              <w:ind w:firstLine="0"/>
              <w:jc w:val="center"/>
              <w:rPr>
                <w:rFonts w:ascii="Times New Roman" w:eastAsia="Times New Roman" w:hAnsi="Times New Roman" w:cs="Times New Roman"/>
                <w:b/>
                <w:bCs/>
                <w:color w:val="auto"/>
              </w:rPr>
            </w:pPr>
            <w:r w:rsidRPr="00EA04B0">
              <w:rPr>
                <w:rFonts w:ascii="Times New Roman" w:eastAsia="Times New Roman" w:hAnsi="Times New Roman" w:cs="Times New Roman"/>
                <w:b/>
                <w:bCs/>
                <w:color w:val="auto"/>
              </w:rPr>
              <w:t>2.2.</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pStyle w:val="ConsPlusNormal"/>
              <w:widowControl/>
              <w:snapToGrid w:val="0"/>
              <w:spacing w:after="120"/>
              <w:ind w:firstLine="0"/>
              <w:jc w:val="both"/>
              <w:rPr>
                <w:rFonts w:ascii="Times New Roman" w:eastAsia="Times New Roman" w:hAnsi="Times New Roman" w:cs="Times New Roman"/>
                <w:b/>
                <w:bCs/>
                <w:color w:val="auto"/>
              </w:rPr>
            </w:pPr>
            <w:r w:rsidRPr="00EA04B0">
              <w:rPr>
                <w:rFonts w:ascii="Times New Roman" w:eastAsia="Times New Roman" w:hAnsi="Times New Roman" w:cs="Times New Roman"/>
                <w:b/>
                <w:bCs/>
                <w:color w:val="auto"/>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CB0BCB" w:rsidRPr="00EA04B0" w:rsidRDefault="00CB0BCB" w:rsidP="00742829">
            <w:pPr>
              <w:widowControl/>
              <w:snapToGrid w:val="0"/>
              <w:spacing w:after="120"/>
              <w:jc w:val="both"/>
              <w:rPr>
                <w:rFonts w:eastAsia="Times New Roman"/>
                <w:i/>
                <w:iCs/>
              </w:rPr>
            </w:pPr>
            <w:r w:rsidRPr="00EA04B0">
              <w:rPr>
                <w:rFonts w:eastAsia="Times New Roman"/>
                <w:i/>
                <w:iCs/>
              </w:rPr>
              <w:t>2.2.1. Функциональное зонирование</w:t>
            </w:r>
          </w:p>
          <w:p w:rsidR="00CB0BCB" w:rsidRPr="00EA04B0" w:rsidRDefault="00CB0BCB" w:rsidP="00742829">
            <w:pPr>
              <w:widowControl/>
              <w:snapToGrid w:val="0"/>
              <w:spacing w:after="120"/>
              <w:jc w:val="both"/>
              <w:rPr>
                <w:rFonts w:eastAsia="Times New Roman"/>
                <w:i/>
                <w:iCs/>
              </w:rPr>
            </w:pPr>
            <w:r w:rsidRPr="00EA04B0">
              <w:rPr>
                <w:rFonts w:eastAsia="Times New Roman"/>
                <w:i/>
                <w:iCs/>
              </w:rPr>
              <w:t>2.2.2. Градостроительное зонирование</w:t>
            </w:r>
          </w:p>
          <w:p w:rsidR="00CB0BCB" w:rsidRPr="00EA04B0" w:rsidRDefault="00CB0BCB" w:rsidP="00742829">
            <w:pPr>
              <w:widowControl/>
              <w:snapToGrid w:val="0"/>
              <w:spacing w:after="120"/>
              <w:jc w:val="both"/>
              <w:rPr>
                <w:rFonts w:eastAsia="Times New Roman"/>
                <w:i/>
                <w:iCs/>
              </w:rPr>
            </w:pPr>
            <w:r w:rsidRPr="00EA04B0">
              <w:rPr>
                <w:rFonts w:eastAsia="Times New Roman"/>
                <w:i/>
                <w:iCs/>
              </w:rPr>
              <w:t>2.2.3 Архитектурно-планировочное освоение</w:t>
            </w:r>
          </w:p>
        </w:tc>
      </w:tr>
      <w:tr w:rsidR="00CB0BCB" w:rsidRPr="00EA04B0" w:rsidTr="00742829">
        <w:trPr>
          <w:trHeight w:val="870"/>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center"/>
              <w:rPr>
                <w:rFonts w:cs="Arial"/>
              </w:rPr>
            </w:pPr>
            <w:r w:rsidRPr="00EA04B0">
              <w:rPr>
                <w:b/>
              </w:rPr>
              <w:t>2.3</w:t>
            </w:r>
            <w:r w:rsidRPr="00EA04B0">
              <w:rPr>
                <w:rFonts w:cs="Arial"/>
              </w:rPr>
              <w:t>.</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CB0BCB">
            <w:pPr>
              <w:pStyle w:val="ConsPlusNormal"/>
              <w:widowControl/>
              <w:snapToGrid w:val="0"/>
              <w:spacing w:after="120"/>
              <w:ind w:firstLine="0"/>
              <w:jc w:val="both"/>
              <w:rPr>
                <w:rFonts w:ascii="Times New Roman" w:eastAsia="Times New Roman" w:hAnsi="Times New Roman" w:cs="Times New Roman"/>
                <w:b/>
                <w:bCs/>
                <w:color w:val="auto"/>
              </w:rPr>
            </w:pPr>
            <w:r w:rsidRPr="00EA04B0">
              <w:rPr>
                <w:rFonts w:ascii="Times New Roman" w:eastAsia="Times New Roman" w:hAnsi="Times New Roman" w:cs="Times New Roman"/>
                <w:b/>
                <w:bCs/>
                <w:color w:val="auto"/>
              </w:rPr>
              <w:t xml:space="preserve">Предложения по оптимизации административно-территориального устройства Улу-Юльского сельского поселения </w:t>
            </w:r>
          </w:p>
        </w:tc>
      </w:tr>
      <w:tr w:rsidR="00CB0BCB" w:rsidRPr="00EA04B0" w:rsidTr="00742829">
        <w:trPr>
          <w:trHeight w:val="1022"/>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p w:rsidR="00CB0BCB" w:rsidRPr="00EA04B0" w:rsidRDefault="00CB0BCB" w:rsidP="00742829">
            <w:pPr>
              <w:pStyle w:val="ConsPlusNormal"/>
              <w:widowControl/>
              <w:snapToGrid w:val="0"/>
              <w:spacing w:after="120"/>
              <w:ind w:firstLine="0"/>
              <w:jc w:val="center"/>
              <w:rPr>
                <w:rFonts w:ascii="Times New Roman" w:eastAsia="Times New Roman" w:hAnsi="Times New Roman" w:cs="Times New Roman"/>
                <w:b/>
                <w:bCs/>
                <w:color w:val="auto"/>
              </w:rPr>
            </w:pPr>
            <w:r w:rsidRPr="00EA04B0">
              <w:rPr>
                <w:rFonts w:ascii="Times New Roman" w:eastAsia="Times New Roman" w:hAnsi="Times New Roman" w:cs="Times New Roman"/>
                <w:b/>
                <w:bCs/>
                <w:color w:val="auto"/>
              </w:rPr>
              <w:t>2.4.</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both"/>
              <w:rPr>
                <w:b/>
                <w:bCs/>
              </w:rPr>
            </w:pPr>
            <w:r w:rsidRPr="00EA04B0">
              <w:rPr>
                <w:b/>
                <w:bCs/>
              </w:rPr>
              <w:t>Предложения по сохранению, использованию и популяризации объектов культурного наследия на территории сельского поселения.</w:t>
            </w:r>
          </w:p>
        </w:tc>
      </w:tr>
      <w:tr w:rsidR="00CB0BCB" w:rsidRPr="00EA04B0" w:rsidTr="00742829">
        <w:trPr>
          <w:trHeight w:val="1463"/>
        </w:trPr>
        <w:tc>
          <w:tcPr>
            <w:tcW w:w="1354" w:type="dxa"/>
            <w:tcBorders>
              <w:top w:val="single" w:sz="4" w:space="0" w:color="auto"/>
              <w:left w:val="single" w:sz="4" w:space="0" w:color="auto"/>
              <w:bottom w:val="single" w:sz="4" w:space="0" w:color="auto"/>
              <w:right w:val="single" w:sz="4" w:space="0" w:color="auto"/>
            </w:tcBorders>
          </w:tcPr>
          <w:p w:rsidR="00CB0BCB" w:rsidRPr="00EA04B0" w:rsidRDefault="00CB0BCB" w:rsidP="00742829">
            <w:pPr>
              <w:snapToGrid w:val="0"/>
              <w:jc w:val="right"/>
              <w:rPr>
                <w:rFonts w:cs="Arial"/>
              </w:rPr>
            </w:pPr>
          </w:p>
          <w:p w:rsidR="00CB0BCB" w:rsidRPr="00EA04B0" w:rsidRDefault="00CB0BCB" w:rsidP="00742829">
            <w:pPr>
              <w:pStyle w:val="a8"/>
              <w:widowControl/>
              <w:snapToGrid w:val="0"/>
              <w:ind w:left="0"/>
              <w:jc w:val="center"/>
              <w:rPr>
                <w:rFonts w:eastAsia="Times New Roman" w:cs="Arial"/>
                <w:b/>
                <w:bCs/>
              </w:rPr>
            </w:pPr>
            <w:r w:rsidRPr="00EA04B0">
              <w:rPr>
                <w:rFonts w:eastAsia="Times New Roman" w:cs="Arial"/>
                <w:b/>
                <w:bCs/>
              </w:rPr>
              <w:t>2.5.</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pStyle w:val="ConsPlusNormal"/>
              <w:widowControl/>
              <w:snapToGrid w:val="0"/>
              <w:spacing w:after="120"/>
              <w:ind w:firstLine="0"/>
              <w:jc w:val="both"/>
              <w:rPr>
                <w:rFonts w:ascii="Times New Roman" w:eastAsia="Times New Roman" w:hAnsi="Times New Roman" w:cs="Times New Roman"/>
                <w:b/>
                <w:bCs/>
                <w:color w:val="auto"/>
              </w:rPr>
            </w:pPr>
            <w:r w:rsidRPr="00EA04B0">
              <w:rPr>
                <w:rFonts w:ascii="Times New Roman" w:eastAsia="Times New Roman" w:hAnsi="Times New Roman" w:cs="Times New Roman"/>
                <w:b/>
                <w:bCs/>
                <w:color w:val="auto"/>
              </w:rPr>
              <w:t>Предложения по размещению на территории сельского поселения объектов капитального строительства местного значения</w:t>
            </w:r>
          </w:p>
          <w:p w:rsidR="00CB0BCB" w:rsidRPr="00EA04B0" w:rsidRDefault="00CB0BCB" w:rsidP="00742829">
            <w:pPr>
              <w:widowControl/>
              <w:snapToGrid w:val="0"/>
              <w:spacing w:after="120"/>
              <w:jc w:val="both"/>
              <w:rPr>
                <w:rFonts w:eastAsia="Times New Roman"/>
                <w:i/>
                <w:iCs/>
              </w:rPr>
            </w:pPr>
            <w:r w:rsidRPr="00EA04B0">
              <w:rPr>
                <w:rFonts w:eastAsia="Times New Roman"/>
                <w:i/>
                <w:iCs/>
              </w:rPr>
              <w:t>2.5.1. Предложения по обеспечению территории сельского поселения объектами инженерной инфраструктуры.</w:t>
            </w:r>
          </w:p>
          <w:p w:rsidR="00CB0BCB" w:rsidRPr="00EA04B0" w:rsidRDefault="00CB0BCB" w:rsidP="00742829">
            <w:pPr>
              <w:widowControl/>
              <w:snapToGrid w:val="0"/>
              <w:spacing w:after="120"/>
              <w:jc w:val="both"/>
              <w:rPr>
                <w:rFonts w:eastAsia="Times New Roman"/>
                <w:i/>
                <w:iCs/>
              </w:rPr>
            </w:pPr>
            <w:r w:rsidRPr="00EA04B0">
              <w:rPr>
                <w:rFonts w:eastAsia="Times New Roman"/>
                <w:i/>
                <w:iCs/>
              </w:rPr>
              <w:t>2.5.2. Предложения по обеспечению территории сельского поселения объектами транспортной инфраструктуры.</w:t>
            </w:r>
          </w:p>
          <w:p w:rsidR="00CB0BCB" w:rsidRPr="00EA04B0" w:rsidRDefault="00CB0BCB" w:rsidP="00742829">
            <w:pPr>
              <w:widowControl/>
              <w:snapToGrid w:val="0"/>
              <w:spacing w:after="120"/>
              <w:jc w:val="both"/>
              <w:rPr>
                <w:rFonts w:eastAsia="Times New Roman"/>
                <w:i/>
                <w:iCs/>
              </w:rPr>
            </w:pPr>
            <w:r w:rsidRPr="00EA04B0">
              <w:rPr>
                <w:rFonts w:eastAsia="Times New Roman"/>
                <w:i/>
                <w:iCs/>
              </w:rPr>
              <w:t>2.5.3. Строительство и модернизация жилищного фонда, создание условий для жилищного строительства.</w:t>
            </w:r>
          </w:p>
          <w:p w:rsidR="00CB0BCB" w:rsidRPr="00EA04B0" w:rsidRDefault="00CB0BCB" w:rsidP="00742829">
            <w:pPr>
              <w:widowControl/>
              <w:snapToGrid w:val="0"/>
              <w:spacing w:after="120"/>
              <w:jc w:val="both"/>
              <w:rPr>
                <w:rFonts w:eastAsia="Times New Roman"/>
                <w:i/>
                <w:iCs/>
              </w:rPr>
            </w:pPr>
            <w:r w:rsidRPr="00EA04B0">
              <w:rPr>
                <w:rFonts w:eastAsia="Times New Roman"/>
                <w:i/>
                <w:iCs/>
              </w:rPr>
              <w:t>2.5.4. Предложения по обеспечению территории сельского поселения объектами социальной инфраструктуры.</w:t>
            </w:r>
          </w:p>
          <w:p w:rsidR="00CB0BCB" w:rsidRPr="00EA04B0" w:rsidRDefault="00CB0BCB" w:rsidP="00742829">
            <w:pPr>
              <w:jc w:val="both"/>
              <w:rPr>
                <w:i/>
                <w:iCs/>
              </w:rPr>
            </w:pPr>
            <w:r w:rsidRPr="00EA04B0">
              <w:rPr>
                <w:i/>
                <w:iCs/>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CB0BCB" w:rsidRPr="00EA04B0" w:rsidRDefault="00CB0BCB" w:rsidP="00742829">
            <w:pPr>
              <w:jc w:val="both"/>
              <w:rPr>
                <w:i/>
                <w:iCs/>
              </w:rPr>
            </w:pPr>
            <w:r w:rsidRPr="00EA04B0">
              <w:rPr>
                <w:i/>
                <w:iCs/>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CB0BCB" w:rsidRPr="00EA04B0" w:rsidRDefault="00CB0BCB" w:rsidP="00742829">
            <w:pPr>
              <w:jc w:val="both"/>
              <w:rPr>
                <w:i/>
                <w:iCs/>
              </w:rPr>
            </w:pPr>
            <w:r w:rsidRPr="00EA04B0">
              <w:rPr>
                <w:i/>
                <w:iCs/>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CB0BCB" w:rsidRPr="00EA04B0" w:rsidRDefault="00CB0BCB" w:rsidP="00742829">
            <w:pPr>
              <w:jc w:val="both"/>
              <w:rPr>
                <w:rFonts w:eastAsia="Times New Roman"/>
                <w:i/>
                <w:iCs/>
              </w:rPr>
            </w:pPr>
            <w:r w:rsidRPr="00EA04B0">
              <w:rPr>
                <w:rFonts w:eastAsia="Times New Roman"/>
                <w:i/>
                <w:iCs/>
              </w:rPr>
              <w:t>2.5.8. Предложения по участию в предупреждении и ликвидации последствий чрезвычайных ситуаций и по обеспечению первичных мер пожарной безопасности.</w:t>
            </w:r>
          </w:p>
        </w:tc>
      </w:tr>
      <w:tr w:rsidR="00CB0BCB" w:rsidRPr="00EA04B0" w:rsidTr="00742829">
        <w:trPr>
          <w:trHeight w:val="963"/>
        </w:trPr>
        <w:tc>
          <w:tcPr>
            <w:tcW w:w="1354" w:type="dxa"/>
            <w:tcBorders>
              <w:top w:val="single" w:sz="4" w:space="0" w:color="auto"/>
              <w:left w:val="single" w:sz="4" w:space="0" w:color="auto"/>
              <w:bottom w:val="single" w:sz="4" w:space="0" w:color="auto"/>
              <w:right w:val="single" w:sz="4" w:space="0" w:color="auto"/>
            </w:tcBorders>
            <w:vAlign w:val="center"/>
          </w:tcPr>
          <w:p w:rsidR="00CB0BCB" w:rsidRPr="00EA04B0" w:rsidRDefault="00CB0BCB" w:rsidP="00742829">
            <w:pPr>
              <w:snapToGrid w:val="0"/>
              <w:jc w:val="center"/>
              <w:rPr>
                <w:rFonts w:cs="Arial"/>
                <w:b/>
                <w:bCs/>
              </w:rPr>
            </w:pPr>
            <w:r w:rsidRPr="00EA04B0">
              <w:rPr>
                <w:rFonts w:cs="Arial"/>
                <w:b/>
                <w:bCs/>
              </w:rPr>
              <w:t>2.6.</w:t>
            </w:r>
          </w:p>
        </w:tc>
        <w:tc>
          <w:tcPr>
            <w:tcW w:w="8331" w:type="dxa"/>
            <w:gridSpan w:val="2"/>
            <w:tcBorders>
              <w:top w:val="single" w:sz="4" w:space="0" w:color="auto"/>
              <w:left w:val="single" w:sz="4" w:space="0" w:color="auto"/>
              <w:bottom w:val="single" w:sz="4" w:space="0" w:color="auto"/>
              <w:right w:val="single" w:sz="4" w:space="0" w:color="auto"/>
            </w:tcBorders>
          </w:tcPr>
          <w:p w:rsidR="00CB0BCB" w:rsidRPr="00EA04B0" w:rsidRDefault="00CB0BCB" w:rsidP="00742829">
            <w:pPr>
              <w:widowControl/>
              <w:tabs>
                <w:tab w:val="left" w:pos="4752"/>
              </w:tabs>
              <w:snapToGrid w:val="0"/>
              <w:spacing w:after="120"/>
              <w:jc w:val="both"/>
              <w:rPr>
                <w:rFonts w:cs="Arial"/>
                <w:b/>
                <w:bCs/>
              </w:rPr>
            </w:pPr>
            <w:r w:rsidRPr="00EA04B0">
              <w:rPr>
                <w:rFonts w:cs="Arial"/>
                <w:b/>
                <w:bCs/>
              </w:rPr>
              <w:t>ЭКОЛОГИЧЕСКИЕ ПРОБЛЕМЫ И ПУТИ ИХ РЕШЕНИЯ. ПРИРОДООХРАННЫЕ МЕРОПРИЯТИЯ</w:t>
            </w:r>
          </w:p>
        </w:tc>
      </w:tr>
    </w:tbl>
    <w:p w:rsidR="00543AB8" w:rsidRPr="00EA04B0" w:rsidRDefault="00543AB8" w:rsidP="00543AB8">
      <w:pPr>
        <w:tabs>
          <w:tab w:val="left" w:pos="3105"/>
        </w:tabs>
      </w:pPr>
    </w:p>
    <w:p w:rsidR="00543AB8" w:rsidRPr="00EA04B0" w:rsidRDefault="00543AB8" w:rsidP="00543AB8">
      <w:pPr>
        <w:rPr>
          <w:b/>
          <w:bCs/>
        </w:rPr>
      </w:pPr>
      <w:r w:rsidRPr="00EA04B0">
        <w:br w:type="page"/>
      </w:r>
    </w:p>
    <w:p w:rsidR="00E56AD9" w:rsidRPr="00EA04B0" w:rsidRDefault="00E56AD9" w:rsidP="00E56AD9">
      <w:pPr>
        <w:pStyle w:val="2"/>
        <w:rPr>
          <w:rFonts w:ascii="Times New Roman" w:hAnsi="Times New Roman"/>
          <w:bCs w:val="0"/>
          <w:sz w:val="24"/>
          <w:szCs w:val="24"/>
        </w:rPr>
      </w:pPr>
      <w:bookmarkStart w:id="23" w:name="_Toc357174852"/>
      <w:bookmarkStart w:id="24" w:name="_Toc359246729"/>
      <w:r w:rsidRPr="00EA04B0">
        <w:rPr>
          <w:rFonts w:ascii="Times New Roman" w:hAnsi="Times New Roman"/>
          <w:bCs w:val="0"/>
          <w:sz w:val="24"/>
          <w:szCs w:val="24"/>
        </w:rPr>
        <w:lastRenderedPageBreak/>
        <w:t>ВВЕДЕНИЕ</w:t>
      </w:r>
      <w:bookmarkEnd w:id="23"/>
      <w:bookmarkEnd w:id="24"/>
    </w:p>
    <w:p w:rsidR="00543AB8" w:rsidRPr="00EA04B0" w:rsidRDefault="00543AB8" w:rsidP="00543AB8">
      <w:pPr>
        <w:rPr>
          <w:b/>
          <w:bCs/>
        </w:rPr>
      </w:pPr>
    </w:p>
    <w:p w:rsidR="00543AB8" w:rsidRPr="00EA04B0" w:rsidRDefault="00543AB8" w:rsidP="00543AB8">
      <w:pPr>
        <w:ind w:firstLine="709"/>
        <w:jc w:val="both"/>
        <w:rPr>
          <w:rFonts w:eastAsia="Times New Roman"/>
          <w:iCs/>
        </w:rPr>
      </w:pPr>
      <w:r w:rsidRPr="00EA04B0">
        <w:rPr>
          <w:rFonts w:eastAsia="Times New Roman"/>
          <w:iCs/>
        </w:rPr>
        <w:t xml:space="preserve">Проект Генерального плана </w:t>
      </w:r>
      <w:r w:rsidR="00E56AD9" w:rsidRPr="00EA04B0">
        <w:rPr>
          <w:rFonts w:eastAsia="Times New Roman"/>
          <w:iCs/>
        </w:rPr>
        <w:t>Улу-Юльского</w:t>
      </w:r>
      <w:r w:rsidRPr="00EA04B0">
        <w:rPr>
          <w:rFonts w:eastAsia="Times New Roman"/>
          <w:iCs/>
        </w:rPr>
        <w:t xml:space="preserve"> </w:t>
      </w:r>
      <w:r w:rsidRPr="00EA04B0">
        <w:rPr>
          <w:bCs/>
        </w:rPr>
        <w:t xml:space="preserve">сельского поселения </w:t>
      </w:r>
      <w:r w:rsidRPr="00EA04B0">
        <w:rPr>
          <w:rFonts w:eastAsia="Times New Roman"/>
          <w:iCs/>
        </w:rPr>
        <w:t xml:space="preserve">разработан в соответствии с Градостроительным кодексом РФ </w:t>
      </w:r>
      <w:r w:rsidRPr="00EA04B0">
        <w:t>(№22-ФЗ от 4.03.2013)</w:t>
      </w:r>
      <w:r w:rsidRPr="00EA04B0">
        <w:rPr>
          <w:rFonts w:eastAsia="Times New Roman"/>
          <w:iCs/>
        </w:rPr>
        <w:t>,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543AB8" w:rsidRPr="00EA04B0" w:rsidRDefault="00543AB8" w:rsidP="00543AB8">
      <w:pPr>
        <w:ind w:firstLine="720"/>
        <w:jc w:val="both"/>
        <w:rPr>
          <w:rFonts w:eastAsia="Times New Roman"/>
          <w:iCs/>
        </w:rPr>
      </w:pPr>
      <w:r w:rsidRPr="00EA04B0">
        <w:rPr>
          <w:rFonts w:eastAsia="Times New Roman"/>
          <w:iCs/>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совета,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инженерно-транспортной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543AB8" w:rsidRPr="00EA04B0" w:rsidRDefault="00543AB8" w:rsidP="00543AB8">
      <w:pPr>
        <w:ind w:firstLine="720"/>
        <w:jc w:val="both"/>
        <w:rPr>
          <w:rFonts w:eastAsia="Times New Roman"/>
          <w:iCs/>
        </w:rPr>
      </w:pPr>
      <w:r w:rsidRPr="00EA04B0">
        <w:rPr>
          <w:rFonts w:eastAsia="Times New Roman"/>
          <w:iCs/>
        </w:rPr>
        <w:t xml:space="preserve">Согласно ст.23 ГрК РФ подготовка проекта генерального плана сельского </w:t>
      </w:r>
      <w:r w:rsidR="00E56AD9" w:rsidRPr="00EA04B0">
        <w:rPr>
          <w:rFonts w:eastAsia="Times New Roman"/>
          <w:iCs/>
        </w:rPr>
        <w:t>поселения</w:t>
      </w:r>
      <w:r w:rsidRPr="00EA04B0">
        <w:rPr>
          <w:rFonts w:eastAsia="Times New Roman"/>
          <w:iCs/>
        </w:rPr>
        <w:t xml:space="preserve">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Томской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543AB8" w:rsidRPr="00EA04B0" w:rsidRDefault="00543AB8" w:rsidP="00543AB8">
      <w:pPr>
        <w:ind w:firstLine="720"/>
        <w:jc w:val="both"/>
        <w:rPr>
          <w:rFonts w:eastAsia="Times New Roman"/>
          <w:iCs/>
        </w:rPr>
      </w:pPr>
      <w:r w:rsidRPr="00EA04B0">
        <w:rPr>
          <w:rFonts w:eastAsia="Times New Roman"/>
          <w:iCs/>
        </w:rPr>
        <w:t xml:space="preserve">Целью данного проекта является разработка принципиальных предложений по планировочной организации территории </w:t>
      </w:r>
      <w:r w:rsidR="00E56AD9" w:rsidRPr="00EA04B0">
        <w:rPr>
          <w:rFonts w:eastAsia="Times New Roman"/>
          <w:iCs/>
        </w:rPr>
        <w:t>Улу-Юльского</w:t>
      </w:r>
      <w:r w:rsidRPr="00EA04B0">
        <w:rPr>
          <w:rFonts w:eastAsia="Times New Roman"/>
          <w:iCs/>
        </w:rPr>
        <w:t xml:space="preserve"> </w:t>
      </w:r>
      <w:r w:rsidRPr="00EA04B0">
        <w:rPr>
          <w:bCs/>
        </w:rPr>
        <w:t>сельского поселения</w:t>
      </w:r>
      <w:r w:rsidRPr="00EA04B0">
        <w:rPr>
          <w:rFonts w:eastAsia="Times New Roman"/>
          <w:iCs/>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543AB8" w:rsidRPr="00EA04B0" w:rsidRDefault="00543AB8" w:rsidP="00543AB8">
      <w:pPr>
        <w:ind w:firstLine="720"/>
        <w:jc w:val="both"/>
        <w:rPr>
          <w:rFonts w:eastAsia="Times New Roman"/>
          <w:iCs/>
        </w:rPr>
      </w:pPr>
    </w:p>
    <w:p w:rsidR="00543AB8" w:rsidRPr="00EA04B0" w:rsidRDefault="00543AB8" w:rsidP="00543AB8">
      <w:pPr>
        <w:ind w:firstLine="720"/>
        <w:jc w:val="both"/>
        <w:rPr>
          <w:rFonts w:eastAsia="Times New Roman"/>
          <w:iCs/>
        </w:rPr>
      </w:pPr>
      <w:r w:rsidRPr="00EA04B0">
        <w:rPr>
          <w:rFonts w:eastAsia="Times New Roman"/>
          <w:iCs/>
        </w:rPr>
        <w:t>Основной задачей проекта было определение состава и содержания первостепенных градостроительных мероприятий, а именно:</w:t>
      </w:r>
    </w:p>
    <w:p w:rsidR="00543AB8" w:rsidRPr="00EA04B0" w:rsidRDefault="00543AB8" w:rsidP="00543AB8">
      <w:pPr>
        <w:numPr>
          <w:ilvl w:val="0"/>
          <w:numId w:val="2"/>
        </w:numPr>
        <w:tabs>
          <w:tab w:val="left" w:pos="-21616"/>
          <w:tab w:val="left" w:pos="-20896"/>
          <w:tab w:val="left" w:pos="-20176"/>
        </w:tabs>
        <w:ind w:left="720" w:hanging="360"/>
        <w:jc w:val="both"/>
        <w:rPr>
          <w:rFonts w:eastAsia="Times New Roman"/>
          <w:iCs/>
        </w:rPr>
      </w:pPr>
      <w:r w:rsidRPr="00EA04B0">
        <w:rPr>
          <w:rFonts w:eastAsia="Times New Roman"/>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543AB8" w:rsidRPr="00EA04B0" w:rsidRDefault="00543AB8" w:rsidP="00543AB8">
      <w:pPr>
        <w:numPr>
          <w:ilvl w:val="0"/>
          <w:numId w:val="2"/>
        </w:numPr>
        <w:tabs>
          <w:tab w:val="left" w:pos="-21616"/>
          <w:tab w:val="left" w:pos="-20896"/>
          <w:tab w:val="left" w:pos="-20176"/>
        </w:tabs>
        <w:ind w:left="720" w:hanging="360"/>
        <w:jc w:val="both"/>
        <w:rPr>
          <w:rFonts w:eastAsia="Times New Roman"/>
          <w:iCs/>
        </w:rPr>
      </w:pPr>
      <w:r w:rsidRPr="00EA04B0">
        <w:rPr>
          <w:rFonts w:eastAsia="Times New Roman"/>
          <w:iCs/>
        </w:rPr>
        <w:t>Архитектурно-планировочное решение территории населенн</w:t>
      </w:r>
      <w:r w:rsidR="00E56AD9" w:rsidRPr="00EA04B0">
        <w:rPr>
          <w:rFonts w:eastAsia="Times New Roman"/>
          <w:iCs/>
        </w:rPr>
        <w:t>ых</w:t>
      </w:r>
      <w:r w:rsidRPr="00EA04B0">
        <w:rPr>
          <w:rFonts w:eastAsia="Times New Roman"/>
          <w:iCs/>
        </w:rPr>
        <w:t xml:space="preserve"> пункт</w:t>
      </w:r>
      <w:r w:rsidR="00E56AD9" w:rsidRPr="00EA04B0">
        <w:rPr>
          <w:rFonts w:eastAsia="Times New Roman"/>
          <w:iCs/>
        </w:rPr>
        <w:t>ов</w:t>
      </w:r>
      <w:r w:rsidRPr="00EA04B0">
        <w:rPr>
          <w:rFonts w:eastAsia="Times New Roman"/>
          <w:iCs/>
        </w:rPr>
        <w:t xml:space="preserve"> </w:t>
      </w:r>
      <w:r w:rsidR="00E56AD9" w:rsidRPr="00EA04B0">
        <w:rPr>
          <w:rFonts w:eastAsia="Times New Roman"/>
          <w:iCs/>
        </w:rPr>
        <w:t>п</w:t>
      </w:r>
      <w:r w:rsidRPr="00EA04B0">
        <w:rPr>
          <w:rFonts w:eastAsia="Times New Roman"/>
          <w:iCs/>
        </w:rPr>
        <w:t>.</w:t>
      </w:r>
      <w:r w:rsidR="005A17FF" w:rsidRPr="00EA04B0">
        <w:rPr>
          <w:rFonts w:eastAsia="Times New Roman"/>
          <w:iCs/>
        </w:rPr>
        <w:t>Улу-Юл, с.Альмяково, с</w:t>
      </w:r>
      <w:r w:rsidR="00E56AD9" w:rsidRPr="00EA04B0">
        <w:rPr>
          <w:rFonts w:eastAsia="Times New Roman"/>
          <w:iCs/>
        </w:rPr>
        <w:t>.Апсагачево</w:t>
      </w:r>
      <w:r w:rsidR="00FC1D90" w:rsidRPr="00EA04B0">
        <w:rPr>
          <w:rFonts w:eastAsia="Times New Roman"/>
          <w:iCs/>
        </w:rPr>
        <w:t>, п.Аргат-Юл</w:t>
      </w:r>
      <w:r w:rsidRPr="00EA04B0">
        <w:rPr>
          <w:rFonts w:eastAsia="Times New Roman"/>
          <w:iCs/>
        </w:rPr>
        <w:t xml:space="preserve"> с учетом максимального сохранения сформировавшегося ландшафта;</w:t>
      </w:r>
    </w:p>
    <w:p w:rsidR="00543AB8" w:rsidRPr="00EA04B0" w:rsidRDefault="00543AB8" w:rsidP="00543AB8">
      <w:pPr>
        <w:numPr>
          <w:ilvl w:val="0"/>
          <w:numId w:val="2"/>
        </w:numPr>
        <w:tabs>
          <w:tab w:val="left" w:pos="-21616"/>
          <w:tab w:val="left" w:pos="-20896"/>
          <w:tab w:val="left" w:pos="-20176"/>
        </w:tabs>
        <w:ind w:left="720" w:hanging="360"/>
        <w:jc w:val="both"/>
        <w:rPr>
          <w:rFonts w:eastAsia="Times New Roman"/>
          <w:iCs/>
        </w:rPr>
      </w:pPr>
      <w:r w:rsidRPr="00EA04B0">
        <w:rPr>
          <w:rFonts w:eastAsia="Times New Roman"/>
          <w:iCs/>
        </w:rPr>
        <w:t xml:space="preserve">Определение первоочередных мероприятий по развитию социальной и инженерной инфраструктуры.    </w:t>
      </w:r>
    </w:p>
    <w:p w:rsidR="00543AB8" w:rsidRPr="00EA04B0" w:rsidRDefault="00543AB8" w:rsidP="00543AB8">
      <w:pPr>
        <w:tabs>
          <w:tab w:val="left" w:pos="-21616"/>
          <w:tab w:val="left" w:pos="-20896"/>
          <w:tab w:val="left" w:pos="-20176"/>
        </w:tabs>
        <w:ind w:left="360"/>
        <w:jc w:val="both"/>
        <w:rPr>
          <w:rFonts w:eastAsia="Times New Roman"/>
          <w:iCs/>
        </w:rPr>
      </w:pPr>
    </w:p>
    <w:p w:rsidR="00543AB8" w:rsidRPr="00EA04B0" w:rsidRDefault="00543AB8" w:rsidP="00543AB8">
      <w:pPr>
        <w:jc w:val="both"/>
        <w:rPr>
          <w:rFonts w:eastAsia="Times New Roman"/>
          <w:iCs/>
        </w:rPr>
      </w:pPr>
      <w:r w:rsidRPr="00EA04B0">
        <w:rPr>
          <w:rFonts w:eastAsia="Times New Roman"/>
          <w:iCs/>
        </w:rPr>
        <w:tab/>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w:t>
      </w:r>
      <w:r w:rsidRPr="00EA04B0">
        <w:rPr>
          <w:rFonts w:eastAsia="Times New Roman"/>
          <w:iCs/>
        </w:rPr>
        <w:lastRenderedPageBreak/>
        <w:t>наполняемости местного бюджета, определить земли арендаторов и собственников, а также перераспределить налоги.</w:t>
      </w:r>
    </w:p>
    <w:p w:rsidR="00543AB8" w:rsidRPr="00EA04B0" w:rsidRDefault="00543AB8" w:rsidP="00543AB8">
      <w:pPr>
        <w:ind w:firstLine="720"/>
        <w:jc w:val="both"/>
        <w:rPr>
          <w:rFonts w:eastAsia="Times New Roman"/>
          <w:iCs/>
        </w:rPr>
      </w:pPr>
      <w:r w:rsidRPr="00EA04B0">
        <w:rPr>
          <w:rFonts w:eastAsia="Times New Roman"/>
          <w:iCs/>
        </w:rPr>
        <w:t xml:space="preserve">Генеральный план </w:t>
      </w:r>
      <w:r w:rsidR="00E56AD9" w:rsidRPr="00EA04B0">
        <w:rPr>
          <w:rFonts w:eastAsia="Times New Roman"/>
          <w:iCs/>
        </w:rPr>
        <w:t>Улу-Юльского</w:t>
      </w:r>
      <w:r w:rsidRPr="00EA04B0">
        <w:rPr>
          <w:rFonts w:eastAsia="Times New Roman"/>
          <w:iCs/>
        </w:rPr>
        <w:t xml:space="preserve"> </w:t>
      </w:r>
      <w:r w:rsidRPr="00EA04B0">
        <w:rPr>
          <w:bCs/>
        </w:rPr>
        <w:t xml:space="preserve">сельского поселения </w:t>
      </w:r>
      <w:r w:rsidRPr="00EA04B0">
        <w:rPr>
          <w:rFonts w:eastAsia="Times New Roman"/>
          <w:iCs/>
        </w:rPr>
        <w:t xml:space="preserve">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543AB8" w:rsidRPr="00EA04B0" w:rsidRDefault="00543AB8" w:rsidP="00543AB8">
      <w:pPr>
        <w:ind w:firstLine="720"/>
        <w:jc w:val="both"/>
        <w:rPr>
          <w:rFonts w:eastAsia="Times New Roman"/>
          <w:iCs/>
        </w:rPr>
      </w:pPr>
    </w:p>
    <w:p w:rsidR="00543AB8" w:rsidRPr="00EA04B0" w:rsidRDefault="00543AB8" w:rsidP="00543AB8">
      <w:pPr>
        <w:jc w:val="both"/>
        <w:rPr>
          <w:b/>
          <w:bCs/>
        </w:rPr>
      </w:pPr>
      <w:r w:rsidRPr="00EA04B0">
        <w:tab/>
      </w:r>
      <w:r w:rsidRPr="00EA04B0">
        <w:rPr>
          <w:b/>
          <w:bCs/>
        </w:rPr>
        <w:t xml:space="preserve">В основу настоящего проекта положены данные, предоставленные службами и администрацией </w:t>
      </w:r>
      <w:r w:rsidR="00E56AD9" w:rsidRPr="00EA04B0">
        <w:rPr>
          <w:b/>
          <w:bCs/>
        </w:rPr>
        <w:t>Улу-Юльского</w:t>
      </w:r>
      <w:r w:rsidRPr="00EA04B0">
        <w:rPr>
          <w:b/>
          <w:bCs/>
        </w:rPr>
        <w:t xml:space="preserve"> сельского поселения в  2012-2013 г г.:</w:t>
      </w:r>
    </w:p>
    <w:p w:rsidR="00543AB8" w:rsidRPr="00EA04B0" w:rsidRDefault="00543AB8" w:rsidP="00543AB8">
      <w:pPr>
        <w:ind w:firstLine="708"/>
        <w:jc w:val="both"/>
        <w:rPr>
          <w:rFonts w:eastAsia="Times New Roman"/>
        </w:rPr>
      </w:pPr>
    </w:p>
    <w:p w:rsidR="00543AB8" w:rsidRPr="00EA04B0" w:rsidRDefault="00543AB8" w:rsidP="00543AB8">
      <w:pPr>
        <w:numPr>
          <w:ilvl w:val="0"/>
          <w:numId w:val="1"/>
        </w:numPr>
        <w:tabs>
          <w:tab w:val="left" w:pos="24480"/>
          <w:tab w:val="left" w:pos="25200"/>
          <w:tab w:val="left" w:pos="25920"/>
        </w:tabs>
        <w:jc w:val="both"/>
        <w:rPr>
          <w:rFonts w:eastAsia="Times New Roman"/>
        </w:rPr>
      </w:pPr>
      <w:r w:rsidRPr="00EA04B0">
        <w:rPr>
          <w:rFonts w:eastAsia="Times New Roman"/>
        </w:rPr>
        <w:t xml:space="preserve">Паспорт  </w:t>
      </w:r>
      <w:r w:rsidR="00E56AD9" w:rsidRPr="00EA04B0">
        <w:rPr>
          <w:rFonts w:eastAsia="Times New Roman"/>
        </w:rPr>
        <w:t>Улу-Юльского</w:t>
      </w:r>
      <w:r w:rsidRPr="00EA04B0">
        <w:rPr>
          <w:rFonts w:eastAsia="Times New Roman"/>
        </w:rPr>
        <w:t xml:space="preserve"> </w:t>
      </w:r>
      <w:r w:rsidRPr="00EA04B0">
        <w:rPr>
          <w:bCs/>
        </w:rPr>
        <w:t>сельского поселения</w:t>
      </w:r>
      <w:r w:rsidRPr="00EA04B0">
        <w:rPr>
          <w:rFonts w:eastAsia="Times New Roman"/>
        </w:rPr>
        <w:t>;</w:t>
      </w:r>
    </w:p>
    <w:p w:rsidR="00543AB8" w:rsidRPr="00EA04B0" w:rsidRDefault="00543AB8" w:rsidP="00543AB8">
      <w:pPr>
        <w:numPr>
          <w:ilvl w:val="0"/>
          <w:numId w:val="1"/>
        </w:numPr>
        <w:tabs>
          <w:tab w:val="left" w:pos="24480"/>
          <w:tab w:val="left" w:pos="25200"/>
          <w:tab w:val="left" w:pos="25920"/>
        </w:tabs>
        <w:jc w:val="both"/>
        <w:rPr>
          <w:rFonts w:eastAsia="Times New Roman"/>
        </w:rPr>
      </w:pPr>
      <w:r w:rsidRPr="00EA04B0">
        <w:rPr>
          <w:rFonts w:eastAsia="Times New Roman"/>
        </w:rPr>
        <w:t xml:space="preserve">Картографические материалы </w:t>
      </w:r>
      <w:r w:rsidR="008502BA" w:rsidRPr="00EA04B0">
        <w:rPr>
          <w:rFonts w:eastAsia="Times New Roman"/>
        </w:rPr>
        <w:t>Улу-Юльского</w:t>
      </w:r>
      <w:r w:rsidRPr="00EA04B0">
        <w:rPr>
          <w:rFonts w:eastAsia="Times New Roman"/>
        </w:rPr>
        <w:t xml:space="preserve"> </w:t>
      </w:r>
      <w:r w:rsidRPr="00EA04B0">
        <w:rPr>
          <w:bCs/>
        </w:rPr>
        <w:t xml:space="preserve">сельского поселения </w:t>
      </w:r>
      <w:r w:rsidRPr="00EA04B0">
        <w:rPr>
          <w:rFonts w:eastAsia="Times New Roman"/>
        </w:rPr>
        <w:t>, М 1:2000,  М 1:10000;</w:t>
      </w:r>
    </w:p>
    <w:p w:rsidR="00543AB8" w:rsidRPr="00EA04B0" w:rsidRDefault="00543AB8" w:rsidP="00543AB8">
      <w:pPr>
        <w:pStyle w:val="ae"/>
        <w:numPr>
          <w:ilvl w:val="0"/>
          <w:numId w:val="1"/>
        </w:numPr>
        <w:rPr>
          <w:szCs w:val="48"/>
        </w:rPr>
      </w:pPr>
      <w:r w:rsidRPr="00EA04B0">
        <w:rPr>
          <w:szCs w:val="48"/>
        </w:rPr>
        <w:t>З</w:t>
      </w:r>
      <w:r w:rsidR="00E56AD9" w:rsidRPr="00EA04B0">
        <w:rPr>
          <w:szCs w:val="48"/>
        </w:rPr>
        <w:t>акон</w:t>
      </w:r>
      <w:r w:rsidRPr="00EA04B0">
        <w:rPr>
          <w:szCs w:val="48"/>
        </w:rPr>
        <w:t xml:space="preserve"> Т</w:t>
      </w:r>
      <w:r w:rsidR="00E56AD9" w:rsidRPr="00EA04B0">
        <w:rPr>
          <w:szCs w:val="48"/>
        </w:rPr>
        <w:t>омской</w:t>
      </w:r>
      <w:r w:rsidRPr="00EA04B0">
        <w:rPr>
          <w:szCs w:val="48"/>
        </w:rPr>
        <w:t xml:space="preserve"> </w:t>
      </w:r>
      <w:r w:rsidR="00E56AD9" w:rsidRPr="00EA04B0">
        <w:rPr>
          <w:szCs w:val="48"/>
        </w:rPr>
        <w:t>области</w:t>
      </w:r>
      <w:r w:rsidRPr="00EA04B0">
        <w:rPr>
          <w:szCs w:val="48"/>
        </w:rPr>
        <w:t xml:space="preserve"> от 10.09.2004 N 203-ОЗ "О </w:t>
      </w:r>
      <w:r w:rsidR="00E56AD9" w:rsidRPr="00EA04B0">
        <w:rPr>
          <w:szCs w:val="48"/>
        </w:rPr>
        <w:t>наделении статусом муниципального района, сельского поселения и установлении границ муниципальных образований на территории</w:t>
      </w:r>
      <w:r w:rsidRPr="00EA04B0">
        <w:rPr>
          <w:szCs w:val="48"/>
        </w:rPr>
        <w:t xml:space="preserve"> </w:t>
      </w:r>
      <w:r w:rsidR="00E56AD9" w:rsidRPr="00EA04B0">
        <w:rPr>
          <w:szCs w:val="48"/>
        </w:rPr>
        <w:t>Первомайского района</w:t>
      </w:r>
      <w:r w:rsidRPr="00EA04B0">
        <w:rPr>
          <w:szCs w:val="48"/>
        </w:rPr>
        <w:t>" (Принят постановлением Государственной Думы Томской области от 26.08.2004 N 1394) (вместе с "К</w:t>
      </w:r>
      <w:r w:rsidR="00E56AD9" w:rsidRPr="00EA04B0">
        <w:rPr>
          <w:szCs w:val="48"/>
        </w:rPr>
        <w:t>артографическим описанием границ сельских поселений, входящих в состав Первомайского муниципального района</w:t>
      </w:r>
      <w:r w:rsidRPr="00EA04B0">
        <w:rPr>
          <w:szCs w:val="48"/>
        </w:rPr>
        <w:t>");</w:t>
      </w:r>
    </w:p>
    <w:p w:rsidR="00543AB8" w:rsidRPr="00EA04B0" w:rsidRDefault="00543AB8" w:rsidP="00543AB8">
      <w:pPr>
        <w:numPr>
          <w:ilvl w:val="0"/>
          <w:numId w:val="1"/>
        </w:numPr>
        <w:jc w:val="both"/>
      </w:pPr>
      <w:r w:rsidRPr="00EA04B0">
        <w:t xml:space="preserve">Устав </w:t>
      </w:r>
      <w:r w:rsidR="00E56AD9" w:rsidRPr="00EA04B0">
        <w:t>Улу-Юльского</w:t>
      </w:r>
      <w:r w:rsidRPr="00EA04B0">
        <w:t xml:space="preserve"> </w:t>
      </w:r>
      <w:r w:rsidRPr="00EA04B0">
        <w:rPr>
          <w:bCs/>
        </w:rPr>
        <w:t>сельского поселения</w:t>
      </w:r>
      <w:r w:rsidRPr="00EA04B0">
        <w:t>;</w:t>
      </w:r>
    </w:p>
    <w:p w:rsidR="00543AB8" w:rsidRPr="00EA04B0" w:rsidRDefault="00543AB8" w:rsidP="00543AB8">
      <w:pPr>
        <w:numPr>
          <w:ilvl w:val="0"/>
          <w:numId w:val="1"/>
        </w:numPr>
        <w:tabs>
          <w:tab w:val="left" w:pos="24480"/>
          <w:tab w:val="left" w:pos="25200"/>
          <w:tab w:val="left" w:pos="25920"/>
        </w:tabs>
        <w:jc w:val="both"/>
        <w:rPr>
          <w:rFonts w:eastAsia="Times New Roman"/>
        </w:rPr>
      </w:pPr>
      <w:r w:rsidRPr="00EA04B0">
        <w:rPr>
          <w:rFonts w:eastAsia="Times New Roman"/>
        </w:rPr>
        <w:t xml:space="preserve">Описание границ  </w:t>
      </w:r>
      <w:r w:rsidR="00E56AD9" w:rsidRPr="00EA04B0">
        <w:rPr>
          <w:rFonts w:eastAsia="Times New Roman"/>
        </w:rPr>
        <w:t>Улу-Юльского</w:t>
      </w:r>
      <w:r w:rsidRPr="00EA04B0">
        <w:rPr>
          <w:rFonts w:eastAsia="Times New Roman"/>
        </w:rPr>
        <w:t xml:space="preserve"> </w:t>
      </w:r>
      <w:r w:rsidRPr="00EA04B0">
        <w:rPr>
          <w:bCs/>
        </w:rPr>
        <w:t>сельского поселения</w:t>
      </w:r>
      <w:r w:rsidRPr="00EA04B0">
        <w:rPr>
          <w:rFonts w:eastAsia="Times New Roman"/>
        </w:rPr>
        <w:t>, картографический материал, М 1:2000,  М 1:100000;</w:t>
      </w:r>
    </w:p>
    <w:p w:rsidR="00543AB8" w:rsidRPr="00EA04B0" w:rsidRDefault="00543AB8" w:rsidP="00543AB8">
      <w:pPr>
        <w:numPr>
          <w:ilvl w:val="0"/>
          <w:numId w:val="1"/>
        </w:numPr>
        <w:jc w:val="both"/>
      </w:pPr>
      <w:r w:rsidRPr="00EA04B0">
        <w:t>Данные анкетного обследования;</w:t>
      </w:r>
    </w:p>
    <w:p w:rsidR="00543AB8" w:rsidRPr="00EA04B0" w:rsidRDefault="00543AB8" w:rsidP="00543AB8">
      <w:pPr>
        <w:numPr>
          <w:ilvl w:val="0"/>
          <w:numId w:val="1"/>
        </w:numPr>
        <w:jc w:val="both"/>
      </w:pPr>
      <w:r w:rsidRPr="00EA04B0">
        <w:t xml:space="preserve">Ответы на представленные запросы от соответствующих служб и организаций, ведущих хозяйственную деятельность на территории </w:t>
      </w:r>
      <w:r w:rsidR="00E56AD9" w:rsidRPr="00EA04B0">
        <w:t>Улу-Юльского</w:t>
      </w:r>
      <w:r w:rsidRPr="00EA04B0">
        <w:t xml:space="preserve"> </w:t>
      </w:r>
      <w:r w:rsidRPr="00EA04B0">
        <w:rPr>
          <w:bCs/>
        </w:rPr>
        <w:t>сельского поселения Первомайского</w:t>
      </w:r>
      <w:r w:rsidRPr="00EA04B0">
        <w:t xml:space="preserve"> муниципального района Томской области.</w:t>
      </w:r>
    </w:p>
    <w:p w:rsidR="00543AB8" w:rsidRPr="00EA04B0" w:rsidRDefault="00543AB8" w:rsidP="00543AB8">
      <w:pPr>
        <w:snapToGrid w:val="0"/>
        <w:rPr>
          <w:rFonts w:eastAsia="Times New Roman"/>
          <w:b/>
        </w:rPr>
      </w:pPr>
    </w:p>
    <w:p w:rsidR="00543AB8" w:rsidRPr="00EA04B0" w:rsidRDefault="00543AB8" w:rsidP="00543AB8">
      <w:pPr>
        <w:snapToGrid w:val="0"/>
        <w:jc w:val="center"/>
        <w:rPr>
          <w:b/>
        </w:rPr>
      </w:pPr>
      <w:r w:rsidRPr="00EA04B0">
        <w:rPr>
          <w:b/>
        </w:rPr>
        <w:t>Нормативная база:</w:t>
      </w:r>
    </w:p>
    <w:p w:rsidR="00543AB8" w:rsidRPr="00EA04B0" w:rsidRDefault="00543AB8" w:rsidP="00543AB8">
      <w:pPr>
        <w:snapToGrid w:val="0"/>
        <w:jc w:val="center"/>
        <w:rPr>
          <w:b/>
        </w:rPr>
      </w:pPr>
    </w:p>
    <w:p w:rsidR="00543AB8" w:rsidRPr="00EA04B0" w:rsidRDefault="00543AB8" w:rsidP="00543AB8">
      <w:pPr>
        <w:pStyle w:val="21"/>
        <w:ind w:firstLine="709"/>
        <w:jc w:val="both"/>
        <w:rPr>
          <w:rFonts w:ascii="Times New Roman" w:eastAsia="Times New Roman" w:hAnsi="Times New Roman" w:cs="Times New Roman"/>
          <w:sz w:val="24"/>
          <w:szCs w:val="24"/>
        </w:rPr>
      </w:pPr>
      <w:r w:rsidRPr="00EA04B0">
        <w:rPr>
          <w:rFonts w:ascii="Times New Roman" w:eastAsia="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543AB8" w:rsidRPr="00EA04B0" w:rsidRDefault="00543AB8" w:rsidP="00543AB8">
      <w:pPr>
        <w:pStyle w:val="21"/>
        <w:jc w:val="both"/>
        <w:rPr>
          <w:rFonts w:ascii="Times New Roman" w:eastAsia="Times New Roman" w:hAnsi="Times New Roman" w:cs="Times New Roman"/>
          <w:b/>
          <w:sz w:val="24"/>
          <w:szCs w:val="24"/>
        </w:rPr>
      </w:pPr>
    </w:p>
    <w:p w:rsidR="00543AB8" w:rsidRPr="00EA04B0" w:rsidRDefault="00543AB8" w:rsidP="00543AB8">
      <w:pPr>
        <w:pStyle w:val="11"/>
        <w:jc w:val="both"/>
        <w:rPr>
          <w:rFonts w:ascii="Times New Roman" w:eastAsia="Times New Roman" w:hAnsi="Times New Roman" w:cs="Times New Roman"/>
          <w:b/>
          <w:sz w:val="24"/>
          <w:szCs w:val="24"/>
        </w:rPr>
      </w:pPr>
      <w:r w:rsidRPr="00EA04B0">
        <w:rPr>
          <w:rFonts w:ascii="Times New Roman" w:eastAsia="Times New Roman" w:hAnsi="Times New Roman" w:cs="Times New Roman"/>
          <w:b/>
          <w:sz w:val="24"/>
          <w:szCs w:val="24"/>
        </w:rPr>
        <w:t xml:space="preserve">                                Законы Российской Федерации и Томской области: </w:t>
      </w:r>
    </w:p>
    <w:p w:rsidR="00543AB8" w:rsidRPr="00EA04B0" w:rsidRDefault="00543AB8" w:rsidP="00543AB8">
      <w:pPr>
        <w:pStyle w:val="11"/>
        <w:jc w:val="both"/>
        <w:rPr>
          <w:rFonts w:ascii="Times New Roman" w:eastAsia="Times New Roman" w:hAnsi="Times New Roman" w:cs="Times New Roman"/>
          <w:b/>
          <w:sz w:val="24"/>
          <w:szCs w:val="24"/>
        </w:rPr>
      </w:pPr>
    </w:p>
    <w:p w:rsidR="00543AB8" w:rsidRPr="00EA04B0" w:rsidRDefault="00543AB8" w:rsidP="00A336C4">
      <w:pPr>
        <w:pStyle w:val="21"/>
        <w:numPr>
          <w:ilvl w:val="0"/>
          <w:numId w:val="14"/>
        </w:numPr>
        <w:rPr>
          <w:rFonts w:ascii="Times New Roman" w:hAnsi="Times New Roman" w:cs="Times New Roman"/>
          <w:sz w:val="24"/>
          <w:szCs w:val="24"/>
        </w:rPr>
      </w:pPr>
      <w:r w:rsidRPr="00EA04B0">
        <w:rPr>
          <w:rFonts w:ascii="Times New Roman" w:hAnsi="Times New Roman" w:cs="Times New Roman"/>
          <w:sz w:val="24"/>
          <w:szCs w:val="24"/>
        </w:rPr>
        <w:t>Градостроительный кодекс Российской Федерации (№224-ФЗ от 18.07.2011);</w:t>
      </w:r>
    </w:p>
    <w:p w:rsidR="00543AB8" w:rsidRPr="00EA04B0" w:rsidRDefault="00543AB8" w:rsidP="00A336C4">
      <w:pPr>
        <w:pStyle w:val="21"/>
        <w:numPr>
          <w:ilvl w:val="0"/>
          <w:numId w:val="14"/>
        </w:numPr>
        <w:rPr>
          <w:rFonts w:ascii="Times New Roman" w:hAnsi="Times New Roman" w:cs="Times New Roman"/>
          <w:sz w:val="24"/>
          <w:szCs w:val="24"/>
        </w:rPr>
      </w:pPr>
      <w:r w:rsidRPr="00EA04B0">
        <w:rPr>
          <w:rFonts w:ascii="Times New Roman" w:hAnsi="Times New Roman" w:cs="Times New Roman"/>
          <w:sz w:val="24"/>
          <w:szCs w:val="24"/>
        </w:rPr>
        <w:t>Закон Томской области «Об установлении границ муниципальных образований Томской области» (№203-ОЗ от 10.09.2004);</w:t>
      </w:r>
    </w:p>
    <w:p w:rsidR="00543AB8" w:rsidRPr="00EA04B0" w:rsidRDefault="00543AB8" w:rsidP="00A336C4">
      <w:pPr>
        <w:numPr>
          <w:ilvl w:val="0"/>
          <w:numId w:val="14"/>
        </w:numPr>
        <w:autoSpaceDE w:val="0"/>
        <w:autoSpaceDN w:val="0"/>
        <w:adjustRightInd w:val="0"/>
      </w:pPr>
      <w:r w:rsidRPr="00EA04B0">
        <w:t>Закон Томской области «О правовом регулировании отношений в сфере сохранения, использования, популяризации и государственной охраны объектов культурного наследия (памятников истории и культуры) Томской области» от 12.05.2008 N 85-ОЗ, от 24.11.2009 N 254-ОЗ);</w:t>
      </w:r>
    </w:p>
    <w:p w:rsidR="00543AB8" w:rsidRPr="00EA04B0" w:rsidRDefault="00543AB8" w:rsidP="00543AB8">
      <w:pPr>
        <w:numPr>
          <w:ilvl w:val="0"/>
          <w:numId w:val="3"/>
        </w:numPr>
      </w:pPr>
      <w:r w:rsidRPr="00EA04B0">
        <w:t>Федеральный закон «О введении в действие Градостроительного кодекса Российской Федерации» (№191 - ФЗ от 19.07.2011);</w:t>
      </w:r>
    </w:p>
    <w:p w:rsidR="00543AB8" w:rsidRPr="00EA04B0" w:rsidRDefault="00543AB8" w:rsidP="00543AB8">
      <w:pPr>
        <w:numPr>
          <w:ilvl w:val="0"/>
          <w:numId w:val="3"/>
        </w:numPr>
      </w:pPr>
      <w:r w:rsidRPr="00EA04B0">
        <w:t>Федеральный закон «О внесении изменений в Градостроительный кодекс Российской Федерации и отдельные законодательные акты РФ» (№ 240-ФЗ от 27.07.2010);</w:t>
      </w:r>
    </w:p>
    <w:p w:rsidR="00543AB8" w:rsidRPr="00EA04B0" w:rsidRDefault="00543AB8" w:rsidP="00543AB8">
      <w:pPr>
        <w:pStyle w:val="21"/>
        <w:numPr>
          <w:ilvl w:val="0"/>
          <w:numId w:val="3"/>
        </w:numPr>
        <w:rPr>
          <w:rFonts w:ascii="Times New Roman" w:hAnsi="Times New Roman" w:cs="Times New Roman"/>
          <w:sz w:val="24"/>
          <w:szCs w:val="24"/>
        </w:rPr>
      </w:pPr>
      <w:r w:rsidRPr="00EA04B0">
        <w:rPr>
          <w:rFonts w:ascii="Times New Roman" w:hAnsi="Times New Roman" w:cs="Times New Roman"/>
          <w:sz w:val="24"/>
          <w:szCs w:val="24"/>
        </w:rPr>
        <w:t>Земельный кодекс Российской Федерации (№136-ФЗ от 19.07.2011);</w:t>
      </w:r>
    </w:p>
    <w:p w:rsidR="00543AB8" w:rsidRPr="00EA04B0" w:rsidRDefault="00543AB8" w:rsidP="00543AB8">
      <w:pPr>
        <w:pStyle w:val="21"/>
        <w:numPr>
          <w:ilvl w:val="0"/>
          <w:numId w:val="3"/>
        </w:numPr>
        <w:rPr>
          <w:rFonts w:ascii="Times New Roman" w:hAnsi="Times New Roman" w:cs="Times New Roman"/>
          <w:sz w:val="24"/>
          <w:szCs w:val="24"/>
        </w:rPr>
      </w:pPr>
      <w:r w:rsidRPr="00EA04B0">
        <w:rPr>
          <w:rFonts w:ascii="Times New Roman" w:hAnsi="Times New Roman" w:cs="Times New Roman"/>
          <w:sz w:val="24"/>
          <w:szCs w:val="24"/>
        </w:rPr>
        <w:t xml:space="preserve">Лесной кодекс Российской Федерации (№200-ФЗ от  04.12.2006); </w:t>
      </w:r>
    </w:p>
    <w:p w:rsidR="00543AB8" w:rsidRPr="00EA04B0" w:rsidRDefault="00543AB8" w:rsidP="00543AB8">
      <w:pPr>
        <w:pStyle w:val="21"/>
        <w:numPr>
          <w:ilvl w:val="0"/>
          <w:numId w:val="3"/>
        </w:numPr>
        <w:rPr>
          <w:rFonts w:ascii="Times New Roman" w:hAnsi="Times New Roman" w:cs="Times New Roman"/>
          <w:sz w:val="24"/>
          <w:szCs w:val="24"/>
        </w:rPr>
      </w:pPr>
      <w:r w:rsidRPr="00EA04B0">
        <w:rPr>
          <w:rFonts w:ascii="Times New Roman" w:hAnsi="Times New Roman" w:cs="Times New Roman"/>
          <w:sz w:val="24"/>
          <w:szCs w:val="24"/>
        </w:rPr>
        <w:t>Водный кодекс Российской Федерации (№74-ФЗ от 03.06.2006)</w:t>
      </w:r>
    </w:p>
    <w:p w:rsidR="00543AB8" w:rsidRPr="00EA04B0" w:rsidRDefault="00543AB8" w:rsidP="00543AB8">
      <w:pPr>
        <w:pStyle w:val="21"/>
        <w:numPr>
          <w:ilvl w:val="0"/>
          <w:numId w:val="3"/>
        </w:numPr>
        <w:rPr>
          <w:rFonts w:ascii="Times New Roman" w:hAnsi="Times New Roman" w:cs="Times New Roman"/>
          <w:sz w:val="24"/>
          <w:szCs w:val="24"/>
        </w:rPr>
      </w:pPr>
      <w:r w:rsidRPr="00EA04B0">
        <w:rPr>
          <w:rFonts w:ascii="Times New Roman" w:hAnsi="Times New Roman" w:cs="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543AB8" w:rsidRPr="00EA04B0" w:rsidRDefault="00543AB8" w:rsidP="00543AB8">
      <w:pPr>
        <w:pStyle w:val="21"/>
        <w:numPr>
          <w:ilvl w:val="0"/>
          <w:numId w:val="3"/>
        </w:numPr>
        <w:rPr>
          <w:rFonts w:ascii="Times New Roman" w:hAnsi="Times New Roman" w:cs="Times New Roman"/>
          <w:sz w:val="24"/>
          <w:szCs w:val="24"/>
        </w:rPr>
      </w:pPr>
      <w:r w:rsidRPr="00EA04B0">
        <w:rPr>
          <w:rFonts w:ascii="Times New Roman" w:hAnsi="Times New Roman" w:cs="Times New Roman"/>
          <w:sz w:val="24"/>
          <w:szCs w:val="24"/>
        </w:rPr>
        <w:t>Федеральный закон «Об общих принципах организации местного самоуправления в Российской Федерации» (№ 131-ФЗ от  06.10.2003);</w:t>
      </w:r>
    </w:p>
    <w:p w:rsidR="00543AB8" w:rsidRPr="00EA04B0" w:rsidRDefault="00543AB8" w:rsidP="00543AB8">
      <w:pPr>
        <w:pStyle w:val="21"/>
        <w:numPr>
          <w:ilvl w:val="0"/>
          <w:numId w:val="3"/>
        </w:numPr>
        <w:rPr>
          <w:rFonts w:ascii="Times New Roman" w:eastAsia="Arial" w:hAnsi="Times New Roman" w:cs="Times New Roman"/>
          <w:sz w:val="24"/>
          <w:szCs w:val="24"/>
        </w:rPr>
      </w:pPr>
      <w:r w:rsidRPr="00EA04B0">
        <w:rPr>
          <w:rFonts w:ascii="Times New Roman" w:eastAsia="Arial" w:hAnsi="Times New Roman" w:cs="Times New Roman"/>
          <w:sz w:val="24"/>
          <w:szCs w:val="24"/>
        </w:rPr>
        <w:lastRenderedPageBreak/>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543AB8" w:rsidRPr="00EA04B0" w:rsidRDefault="00543AB8" w:rsidP="00543AB8">
      <w:pPr>
        <w:pStyle w:val="11"/>
        <w:jc w:val="both"/>
        <w:rPr>
          <w:rFonts w:ascii="Times New Roman" w:eastAsia="Times New Roman" w:hAnsi="Times New Roman" w:cs="Times New Roman"/>
          <w:b/>
          <w:sz w:val="24"/>
          <w:szCs w:val="24"/>
        </w:rPr>
      </w:pPr>
    </w:p>
    <w:p w:rsidR="00543AB8" w:rsidRPr="00EA04B0" w:rsidRDefault="00543AB8" w:rsidP="00543AB8">
      <w:pPr>
        <w:pStyle w:val="11"/>
        <w:jc w:val="both"/>
        <w:rPr>
          <w:rFonts w:ascii="Times New Roman" w:eastAsia="Times New Roman" w:hAnsi="Times New Roman" w:cs="Times New Roman"/>
          <w:b/>
          <w:sz w:val="24"/>
          <w:szCs w:val="24"/>
        </w:rPr>
      </w:pPr>
      <w:r w:rsidRPr="00EA04B0">
        <w:rPr>
          <w:rFonts w:ascii="Times New Roman" w:eastAsia="Times New Roman" w:hAnsi="Times New Roman" w:cs="Times New Roman"/>
          <w:b/>
          <w:sz w:val="24"/>
          <w:szCs w:val="24"/>
        </w:rPr>
        <w:t xml:space="preserve">                                             Строительные нормы и правила </w:t>
      </w:r>
    </w:p>
    <w:p w:rsidR="00543AB8" w:rsidRPr="00EA04B0" w:rsidRDefault="00543AB8" w:rsidP="00543AB8">
      <w:pPr>
        <w:pStyle w:val="11"/>
        <w:jc w:val="both"/>
        <w:rPr>
          <w:rFonts w:ascii="Times New Roman" w:eastAsia="Times New Roman" w:hAnsi="Times New Roman" w:cs="Times New Roman"/>
          <w:b/>
          <w:sz w:val="24"/>
          <w:szCs w:val="24"/>
        </w:rPr>
      </w:pPr>
    </w:p>
    <w:p w:rsidR="00543AB8" w:rsidRPr="00EA04B0" w:rsidRDefault="00543AB8" w:rsidP="00543AB8">
      <w:pPr>
        <w:pStyle w:val="11"/>
        <w:numPr>
          <w:ilvl w:val="0"/>
          <w:numId w:val="4"/>
        </w:numPr>
        <w:rPr>
          <w:rFonts w:ascii="Times New Roman" w:hAnsi="Times New Roman" w:cs="Times New Roman"/>
          <w:sz w:val="24"/>
          <w:szCs w:val="24"/>
        </w:rPr>
      </w:pPr>
      <w:r w:rsidRPr="00EA04B0">
        <w:rPr>
          <w:rFonts w:ascii="Times New Roman" w:hAnsi="Times New Roman" w:cs="Times New Roman"/>
          <w:sz w:val="24"/>
          <w:szCs w:val="24"/>
        </w:rPr>
        <w:t xml:space="preserve">СНиП 2.07.01-89* «Градостроительство. Планировка и застройка городских и сельских поселений»; </w:t>
      </w:r>
    </w:p>
    <w:p w:rsidR="00543AB8" w:rsidRPr="00EA04B0" w:rsidRDefault="00543AB8" w:rsidP="00543AB8">
      <w:pPr>
        <w:numPr>
          <w:ilvl w:val="0"/>
          <w:numId w:val="4"/>
        </w:numPr>
      </w:pPr>
      <w:r w:rsidRPr="00EA04B0">
        <w:t>СНиП 2.02.01-83* «Основание зданий и сооружений»</w:t>
      </w:r>
    </w:p>
    <w:p w:rsidR="00543AB8" w:rsidRPr="00EA04B0" w:rsidRDefault="00543AB8" w:rsidP="00543AB8">
      <w:pPr>
        <w:pStyle w:val="11"/>
        <w:numPr>
          <w:ilvl w:val="0"/>
          <w:numId w:val="4"/>
        </w:numPr>
        <w:rPr>
          <w:rFonts w:ascii="Times New Roman" w:hAnsi="Times New Roman" w:cs="Times New Roman"/>
          <w:sz w:val="24"/>
          <w:szCs w:val="24"/>
        </w:rPr>
      </w:pPr>
      <w:r w:rsidRPr="00EA04B0">
        <w:rPr>
          <w:rFonts w:ascii="Times New Roman" w:hAnsi="Times New Roman" w:cs="Times New Roman"/>
          <w:sz w:val="24"/>
          <w:szCs w:val="24"/>
        </w:rPr>
        <w:t>СНиП 2.04.03-85 «Канализация, наружные сети и сооружения»;</w:t>
      </w:r>
    </w:p>
    <w:p w:rsidR="00543AB8" w:rsidRPr="00EA04B0" w:rsidRDefault="00543AB8" w:rsidP="00543AB8">
      <w:pPr>
        <w:pStyle w:val="11"/>
        <w:numPr>
          <w:ilvl w:val="0"/>
          <w:numId w:val="4"/>
        </w:numPr>
        <w:rPr>
          <w:rFonts w:ascii="Times New Roman" w:eastAsia="Times New Roman" w:hAnsi="Times New Roman" w:cs="Times New Roman"/>
          <w:spacing w:val="-3"/>
          <w:sz w:val="24"/>
          <w:szCs w:val="24"/>
        </w:rPr>
      </w:pPr>
      <w:r w:rsidRPr="00EA04B0">
        <w:rPr>
          <w:rFonts w:ascii="Times New Roman" w:eastAsia="Times New Roman" w:hAnsi="Times New Roman" w:cs="Times New Roman"/>
          <w:spacing w:val="-3"/>
          <w:sz w:val="24"/>
          <w:szCs w:val="24"/>
        </w:rPr>
        <w:t>СНиП 2.04.02-84* «Водоснабжение. Наружные сети и сооружения»;</w:t>
      </w:r>
    </w:p>
    <w:p w:rsidR="00543AB8" w:rsidRPr="00EA04B0" w:rsidRDefault="00543AB8" w:rsidP="00543AB8">
      <w:pPr>
        <w:pStyle w:val="11"/>
        <w:numPr>
          <w:ilvl w:val="0"/>
          <w:numId w:val="4"/>
        </w:numPr>
        <w:rPr>
          <w:rFonts w:ascii="Times New Roman" w:eastAsia="Times New Roman" w:hAnsi="Times New Roman" w:cs="Times New Roman"/>
          <w:spacing w:val="-3"/>
          <w:sz w:val="24"/>
          <w:szCs w:val="24"/>
        </w:rPr>
      </w:pPr>
      <w:r w:rsidRPr="00EA04B0">
        <w:rPr>
          <w:rFonts w:ascii="Times New Roman" w:eastAsia="Times New Roman" w:hAnsi="Times New Roman" w:cs="Times New Roman"/>
          <w:spacing w:val="-3"/>
          <w:sz w:val="24"/>
          <w:szCs w:val="24"/>
        </w:rPr>
        <w:t>СНиП 2.05.06-85 «Магистральные трубопроводы»;</w:t>
      </w:r>
    </w:p>
    <w:p w:rsidR="00543AB8" w:rsidRPr="00EA04B0" w:rsidRDefault="00543AB8" w:rsidP="00543AB8">
      <w:pPr>
        <w:pStyle w:val="11"/>
        <w:numPr>
          <w:ilvl w:val="0"/>
          <w:numId w:val="4"/>
        </w:numPr>
        <w:rPr>
          <w:rFonts w:ascii="Times New Roman" w:hAnsi="Times New Roman" w:cs="Times New Roman"/>
          <w:sz w:val="24"/>
          <w:szCs w:val="24"/>
        </w:rPr>
      </w:pPr>
      <w:r w:rsidRPr="00EA04B0">
        <w:rPr>
          <w:rFonts w:ascii="Times New Roman" w:hAnsi="Times New Roman" w:cs="Times New Roman"/>
          <w:sz w:val="24"/>
          <w:szCs w:val="24"/>
        </w:rPr>
        <w:t xml:space="preserve">СНиП 2.06.15-85 «Инженерная защита территорий от затопления и подтопления»; </w:t>
      </w:r>
    </w:p>
    <w:p w:rsidR="00543AB8" w:rsidRPr="00EA04B0" w:rsidRDefault="00543AB8" w:rsidP="00543AB8">
      <w:pPr>
        <w:pStyle w:val="11"/>
        <w:numPr>
          <w:ilvl w:val="0"/>
          <w:numId w:val="4"/>
        </w:numPr>
        <w:rPr>
          <w:rFonts w:ascii="Times New Roman" w:hAnsi="Times New Roman" w:cs="Times New Roman"/>
          <w:sz w:val="24"/>
          <w:szCs w:val="24"/>
        </w:rPr>
      </w:pPr>
      <w:r w:rsidRPr="00EA04B0">
        <w:rPr>
          <w:rFonts w:ascii="Times New Roman" w:hAnsi="Times New Roman" w:cs="Times New Roman"/>
          <w:sz w:val="24"/>
          <w:szCs w:val="24"/>
        </w:rPr>
        <w:t>СНиП 32-01-95 «Железные дороги колеи 1520 мм»;</w:t>
      </w:r>
    </w:p>
    <w:p w:rsidR="00543AB8" w:rsidRPr="00EA04B0" w:rsidRDefault="00543AB8" w:rsidP="00543AB8">
      <w:pPr>
        <w:pStyle w:val="11"/>
        <w:numPr>
          <w:ilvl w:val="0"/>
          <w:numId w:val="4"/>
        </w:numPr>
        <w:rPr>
          <w:rFonts w:ascii="Times New Roman" w:hAnsi="Times New Roman" w:cs="Times New Roman"/>
          <w:sz w:val="24"/>
          <w:szCs w:val="24"/>
        </w:rPr>
      </w:pPr>
      <w:r w:rsidRPr="00EA04B0">
        <w:rPr>
          <w:rFonts w:ascii="Times New Roman" w:hAnsi="Times New Roman" w:cs="Times New Roman"/>
          <w:sz w:val="24"/>
          <w:szCs w:val="24"/>
        </w:rPr>
        <w:t xml:space="preserve">СНиП 2.05.02-85 «Автомобильные дороги»; </w:t>
      </w:r>
    </w:p>
    <w:p w:rsidR="00543AB8" w:rsidRPr="00EA04B0" w:rsidRDefault="00543AB8" w:rsidP="00543AB8">
      <w:pPr>
        <w:pStyle w:val="11"/>
        <w:numPr>
          <w:ilvl w:val="0"/>
          <w:numId w:val="4"/>
        </w:numPr>
        <w:rPr>
          <w:rFonts w:ascii="Times New Roman" w:hAnsi="Times New Roman" w:cs="Times New Roman"/>
          <w:sz w:val="24"/>
          <w:szCs w:val="24"/>
        </w:rPr>
      </w:pPr>
      <w:r w:rsidRPr="00EA04B0">
        <w:rPr>
          <w:rFonts w:ascii="Times New Roman" w:hAnsi="Times New Roman" w:cs="Times New Roman"/>
          <w:sz w:val="24"/>
          <w:szCs w:val="24"/>
        </w:rPr>
        <w:t>СП 11-102-97 «Инженерно-экологические изыскания для строительства»;</w:t>
      </w:r>
    </w:p>
    <w:p w:rsidR="00543AB8" w:rsidRPr="00EA04B0" w:rsidRDefault="00543AB8" w:rsidP="00543AB8">
      <w:pPr>
        <w:pStyle w:val="11"/>
        <w:numPr>
          <w:ilvl w:val="0"/>
          <w:numId w:val="4"/>
        </w:numPr>
        <w:rPr>
          <w:rFonts w:ascii="Times New Roman" w:hAnsi="Times New Roman" w:cs="Times New Roman"/>
          <w:sz w:val="24"/>
          <w:szCs w:val="24"/>
        </w:rPr>
      </w:pPr>
      <w:r w:rsidRPr="00EA04B0">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543AB8" w:rsidRPr="00EA04B0" w:rsidRDefault="00543AB8" w:rsidP="00543AB8">
      <w:pPr>
        <w:pStyle w:val="11"/>
        <w:rPr>
          <w:rFonts w:ascii="Times New Roman" w:eastAsia="Times New Roman" w:hAnsi="Times New Roman" w:cs="Times New Roman"/>
          <w:b/>
          <w:sz w:val="24"/>
          <w:szCs w:val="24"/>
        </w:rPr>
      </w:pPr>
    </w:p>
    <w:p w:rsidR="00543AB8" w:rsidRPr="00EA04B0" w:rsidRDefault="00543AB8" w:rsidP="00543AB8">
      <w:pPr>
        <w:pStyle w:val="11"/>
        <w:jc w:val="center"/>
        <w:rPr>
          <w:rFonts w:ascii="Times New Roman" w:eastAsia="Times New Roman" w:hAnsi="Times New Roman" w:cs="Times New Roman"/>
          <w:b/>
          <w:sz w:val="24"/>
          <w:szCs w:val="24"/>
        </w:rPr>
      </w:pPr>
      <w:r w:rsidRPr="00EA04B0">
        <w:rPr>
          <w:rFonts w:ascii="Times New Roman" w:eastAsia="Times New Roman" w:hAnsi="Times New Roman" w:cs="Times New Roman"/>
          <w:b/>
          <w:sz w:val="24"/>
          <w:szCs w:val="24"/>
        </w:rPr>
        <w:t>Санитарные правила и нормы (СанПиН):</w:t>
      </w:r>
    </w:p>
    <w:p w:rsidR="00543AB8" w:rsidRPr="00EA04B0" w:rsidRDefault="00543AB8" w:rsidP="00543AB8">
      <w:pPr>
        <w:pStyle w:val="11"/>
        <w:jc w:val="center"/>
        <w:rPr>
          <w:rFonts w:ascii="Times New Roman" w:eastAsia="Times New Roman" w:hAnsi="Times New Roman" w:cs="Times New Roman"/>
          <w:b/>
          <w:sz w:val="24"/>
          <w:szCs w:val="24"/>
        </w:rPr>
      </w:pPr>
    </w:p>
    <w:p w:rsidR="00543AB8" w:rsidRPr="00EA04B0" w:rsidRDefault="00543AB8" w:rsidP="00543AB8">
      <w:pPr>
        <w:numPr>
          <w:ilvl w:val="0"/>
          <w:numId w:val="5"/>
        </w:numPr>
        <w:jc w:val="both"/>
      </w:pPr>
      <w:r w:rsidRPr="00EA04B0">
        <w:t>СанПиН 2.2.1/2.1.1.1200-03 «Санитарно-защитные зоны и санитарная классификация предприятий, сооружений и иных объектов»;</w:t>
      </w:r>
    </w:p>
    <w:p w:rsidR="00543AB8" w:rsidRPr="00EA04B0" w:rsidRDefault="00543AB8" w:rsidP="00543AB8">
      <w:pPr>
        <w:numPr>
          <w:ilvl w:val="0"/>
          <w:numId w:val="5"/>
        </w:numPr>
        <w:jc w:val="both"/>
      </w:pPr>
      <w:r w:rsidRPr="00EA04B0">
        <w:t>СанПиН 2.1.4.1110-02 «Зоны санитарной охраны источников водоснабжения и водопроводов питьевого назначения»;</w:t>
      </w:r>
    </w:p>
    <w:p w:rsidR="00543AB8" w:rsidRPr="00EA04B0" w:rsidRDefault="00543AB8" w:rsidP="00543AB8">
      <w:pPr>
        <w:numPr>
          <w:ilvl w:val="0"/>
          <w:numId w:val="5"/>
        </w:numPr>
        <w:jc w:val="both"/>
      </w:pPr>
      <w:r w:rsidRPr="00EA04B0">
        <w:t>СанПин 2.1.7.728-99 «Правила сбора, хранения и удаления отходов лечебно-профилактических учреждений»;</w:t>
      </w:r>
    </w:p>
    <w:p w:rsidR="00543AB8" w:rsidRPr="00EA04B0" w:rsidRDefault="00543AB8" w:rsidP="00543AB8">
      <w:pPr>
        <w:numPr>
          <w:ilvl w:val="0"/>
          <w:numId w:val="5"/>
        </w:numPr>
        <w:jc w:val="both"/>
        <w:rPr>
          <w:rFonts w:eastAsia="Times New Roman"/>
        </w:rPr>
      </w:pPr>
      <w:r w:rsidRPr="00EA04B0">
        <w:rPr>
          <w:rFonts w:eastAsia="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543AB8" w:rsidRPr="00EA04B0" w:rsidRDefault="00543AB8" w:rsidP="00543AB8">
      <w:pPr>
        <w:numPr>
          <w:ilvl w:val="0"/>
          <w:numId w:val="5"/>
        </w:numPr>
        <w:jc w:val="both"/>
      </w:pPr>
      <w:r w:rsidRPr="00EA04B0">
        <w:t>СанПиН 2.4.2.1178-02 «Гигиенические требования  к условиям обучения в общеобразовательных учреждениях».</w:t>
      </w:r>
    </w:p>
    <w:p w:rsidR="00543AB8" w:rsidRPr="00EA04B0" w:rsidRDefault="00543AB8" w:rsidP="00543AB8">
      <w:pPr>
        <w:jc w:val="both"/>
      </w:pPr>
    </w:p>
    <w:p w:rsidR="00543AB8" w:rsidRPr="00EA04B0" w:rsidRDefault="00543AB8" w:rsidP="00543AB8">
      <w:pPr>
        <w:jc w:val="center"/>
        <w:rPr>
          <w:b/>
          <w:bCs/>
        </w:rPr>
      </w:pPr>
      <w:r w:rsidRPr="00EA04B0">
        <w:rPr>
          <w:b/>
          <w:bCs/>
        </w:rPr>
        <w:t>Прочие документы:</w:t>
      </w:r>
    </w:p>
    <w:p w:rsidR="00543AB8" w:rsidRPr="00EA04B0" w:rsidRDefault="00543AB8" w:rsidP="00543AB8">
      <w:pPr>
        <w:jc w:val="both"/>
        <w:rPr>
          <w:b/>
          <w:bCs/>
        </w:rPr>
      </w:pPr>
      <w:r w:rsidRPr="00EA04B0">
        <w:rPr>
          <w:b/>
          <w:bCs/>
        </w:rPr>
        <w:tab/>
      </w:r>
    </w:p>
    <w:p w:rsidR="00543AB8" w:rsidRPr="00EA04B0" w:rsidRDefault="00543AB8" w:rsidP="00A336C4">
      <w:pPr>
        <w:pStyle w:val="a6"/>
        <w:widowControl/>
        <w:numPr>
          <w:ilvl w:val="0"/>
          <w:numId w:val="8"/>
        </w:numPr>
        <w:shd w:val="clear" w:color="auto" w:fill="FFFFFF"/>
        <w:tabs>
          <w:tab w:val="left" w:pos="700"/>
        </w:tabs>
        <w:autoSpaceDE w:val="0"/>
        <w:snapToGrid w:val="0"/>
        <w:spacing w:after="0"/>
        <w:ind w:left="0" w:firstLine="426"/>
        <w:jc w:val="both"/>
        <w:rPr>
          <w:rFonts w:eastAsia="Arial"/>
        </w:rPr>
      </w:pPr>
      <w:r w:rsidRPr="00EA04B0">
        <w:rPr>
          <w:rFonts w:eastAsia="Arial"/>
        </w:rPr>
        <w:t xml:space="preserve">РД 34.20.185-94 «Инструкция по проектированию городских </w:t>
      </w:r>
      <w:r w:rsidRPr="00EA04B0">
        <w:rPr>
          <w:rFonts w:eastAsia="Arial"/>
        </w:rPr>
        <w:br/>
        <w:t>электрических сетей»;</w:t>
      </w:r>
    </w:p>
    <w:p w:rsidR="00543AB8" w:rsidRPr="00EA04B0" w:rsidRDefault="00543AB8" w:rsidP="00A336C4">
      <w:pPr>
        <w:pStyle w:val="a6"/>
        <w:widowControl/>
        <w:numPr>
          <w:ilvl w:val="0"/>
          <w:numId w:val="8"/>
        </w:numPr>
        <w:shd w:val="clear" w:color="auto" w:fill="FFFFFF"/>
        <w:tabs>
          <w:tab w:val="left" w:pos="426"/>
          <w:tab w:val="num" w:pos="709"/>
        </w:tabs>
        <w:autoSpaceDE w:val="0"/>
        <w:snapToGrid w:val="0"/>
        <w:spacing w:after="0"/>
        <w:ind w:left="0" w:firstLine="426"/>
        <w:jc w:val="both"/>
        <w:rPr>
          <w:rFonts w:eastAsia="Arial"/>
        </w:rPr>
      </w:pPr>
      <w:r w:rsidRPr="00EA04B0">
        <w:t>СП 31-110-2003 «</w:t>
      </w:r>
      <w:r w:rsidRPr="00EA04B0">
        <w:rPr>
          <w:rFonts w:eastAsia="Arial"/>
        </w:rPr>
        <w:t>Проектирование и монтаж электроустановок жилых и общественных зданий»;</w:t>
      </w:r>
    </w:p>
    <w:p w:rsidR="00543AB8" w:rsidRPr="00EA04B0" w:rsidRDefault="00543AB8" w:rsidP="00A336C4">
      <w:pPr>
        <w:pStyle w:val="a6"/>
        <w:widowControl/>
        <w:numPr>
          <w:ilvl w:val="0"/>
          <w:numId w:val="8"/>
        </w:numPr>
        <w:shd w:val="clear" w:color="auto" w:fill="FFFFFF"/>
        <w:tabs>
          <w:tab w:val="left" w:pos="700"/>
        </w:tabs>
        <w:autoSpaceDE w:val="0"/>
        <w:snapToGrid w:val="0"/>
        <w:spacing w:after="0"/>
        <w:ind w:left="0" w:firstLine="426"/>
        <w:jc w:val="both"/>
      </w:pPr>
      <w:r w:rsidRPr="00EA04B0">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543AB8" w:rsidRPr="00EA04B0" w:rsidRDefault="00543AB8" w:rsidP="00A336C4">
      <w:pPr>
        <w:pStyle w:val="a6"/>
        <w:widowControl/>
        <w:numPr>
          <w:ilvl w:val="0"/>
          <w:numId w:val="8"/>
        </w:numPr>
        <w:shd w:val="clear" w:color="auto" w:fill="FFFFFF"/>
        <w:tabs>
          <w:tab w:val="left" w:pos="700"/>
        </w:tabs>
        <w:autoSpaceDE w:val="0"/>
        <w:snapToGrid w:val="0"/>
        <w:spacing w:after="0"/>
        <w:ind w:left="0" w:firstLine="426"/>
        <w:jc w:val="both"/>
        <w:rPr>
          <w:rFonts w:eastAsia="Times New Roman"/>
        </w:rPr>
      </w:pPr>
      <w:r w:rsidRPr="00EA04B0">
        <w:t>СП 42-101-2003 «Общие положения по проектированию и строительству газораспределительных систем из металлических и полиэтиленовых труб»</w:t>
      </w:r>
      <w:r w:rsidRPr="00EA04B0">
        <w:rPr>
          <w:rFonts w:eastAsia="Times New Roman"/>
        </w:rPr>
        <w:t>;</w:t>
      </w:r>
    </w:p>
    <w:p w:rsidR="00543AB8" w:rsidRPr="00EA04B0" w:rsidRDefault="00543AB8" w:rsidP="00A336C4">
      <w:pPr>
        <w:widowControl/>
        <w:numPr>
          <w:ilvl w:val="0"/>
          <w:numId w:val="8"/>
        </w:numPr>
        <w:shd w:val="clear" w:color="auto" w:fill="FFFFFF"/>
        <w:tabs>
          <w:tab w:val="left" w:pos="700"/>
        </w:tabs>
        <w:autoSpaceDE w:val="0"/>
        <w:snapToGrid w:val="0"/>
        <w:ind w:left="0" w:firstLine="426"/>
        <w:jc w:val="both"/>
        <w:rPr>
          <w:rFonts w:eastAsia="Times New Roman"/>
          <w:spacing w:val="-3"/>
        </w:rPr>
      </w:pPr>
      <w:r w:rsidRPr="00EA04B0">
        <w:rPr>
          <w:rFonts w:eastAsia="Times New Roman"/>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543AB8" w:rsidRPr="00EA04B0" w:rsidRDefault="00543AB8" w:rsidP="00A336C4">
      <w:pPr>
        <w:widowControl/>
        <w:numPr>
          <w:ilvl w:val="0"/>
          <w:numId w:val="8"/>
        </w:numPr>
        <w:shd w:val="clear" w:color="auto" w:fill="FFFFFF"/>
        <w:tabs>
          <w:tab w:val="left" w:pos="700"/>
        </w:tabs>
        <w:autoSpaceDE w:val="0"/>
        <w:snapToGrid w:val="0"/>
        <w:ind w:left="0" w:firstLine="426"/>
        <w:jc w:val="both"/>
      </w:pPr>
      <w:r w:rsidRPr="00EA04B0">
        <w:rPr>
          <w:rFonts w:eastAsia="Times New Roman"/>
          <w:spacing w:val="-3"/>
        </w:rPr>
        <w:t>«Правила охраны электрических сетей напряжением свыше 1000 вольт», утвержденные</w:t>
      </w:r>
      <w:r w:rsidRPr="00EA04B0">
        <w:t xml:space="preserve"> Постановлением Совета Министров СССР №255 от 26. 03. 1984г.;</w:t>
      </w:r>
    </w:p>
    <w:p w:rsidR="00543AB8" w:rsidRPr="00EA04B0" w:rsidRDefault="00543AB8" w:rsidP="00A336C4">
      <w:pPr>
        <w:widowControl/>
        <w:numPr>
          <w:ilvl w:val="0"/>
          <w:numId w:val="8"/>
        </w:numPr>
        <w:shd w:val="clear" w:color="auto" w:fill="FFFFFF"/>
        <w:tabs>
          <w:tab w:val="left" w:pos="-20518"/>
          <w:tab w:val="left" w:pos="-19420"/>
          <w:tab w:val="left" w:pos="-19080"/>
          <w:tab w:val="num" w:pos="709"/>
        </w:tabs>
        <w:autoSpaceDE w:val="0"/>
        <w:snapToGrid w:val="0"/>
        <w:ind w:left="0" w:firstLine="426"/>
        <w:jc w:val="both"/>
        <w:rPr>
          <w:rFonts w:eastAsia="Times New Roman"/>
          <w:spacing w:val="-3"/>
        </w:rPr>
      </w:pPr>
      <w:r w:rsidRPr="00EA04B0">
        <w:rPr>
          <w:rFonts w:eastAsia="Times New Roman"/>
          <w:spacing w:val="-3"/>
        </w:rPr>
        <w:t>«Правила охраны газораспределительных сетей», утвержденные Постановлением Правительства РФ №878 от 20.11.2000;</w:t>
      </w:r>
    </w:p>
    <w:p w:rsidR="00543AB8" w:rsidRPr="00EA04B0" w:rsidRDefault="00543AB8" w:rsidP="00A336C4">
      <w:pPr>
        <w:widowControl/>
        <w:numPr>
          <w:ilvl w:val="0"/>
          <w:numId w:val="8"/>
        </w:numPr>
        <w:shd w:val="clear" w:color="auto" w:fill="FFFFFF"/>
        <w:tabs>
          <w:tab w:val="left" w:pos="-20518"/>
          <w:tab w:val="left" w:pos="-19420"/>
          <w:tab w:val="left" w:pos="-19080"/>
          <w:tab w:val="num" w:pos="709"/>
        </w:tabs>
        <w:autoSpaceDE w:val="0"/>
        <w:snapToGrid w:val="0"/>
        <w:ind w:left="0" w:firstLine="426"/>
        <w:jc w:val="both"/>
        <w:rPr>
          <w:rFonts w:eastAsia="Times New Roman"/>
          <w:spacing w:val="-3"/>
        </w:rPr>
      </w:pPr>
      <w:r w:rsidRPr="00EA04B0">
        <w:rPr>
          <w:rFonts w:eastAsia="Times New Roman"/>
          <w:spacing w:val="-3"/>
        </w:rPr>
        <w:lastRenderedPageBreak/>
        <w:t>«Правила охраны магистральных трубопроводов», утвержденные постановлением Гостехнадзора России №9 от 22.04.1992;</w:t>
      </w:r>
    </w:p>
    <w:p w:rsidR="00543AB8" w:rsidRPr="00EA04B0" w:rsidRDefault="00543AB8" w:rsidP="00A336C4">
      <w:pPr>
        <w:widowControl/>
        <w:numPr>
          <w:ilvl w:val="0"/>
          <w:numId w:val="8"/>
        </w:numPr>
        <w:shd w:val="clear" w:color="auto" w:fill="FFFFFF"/>
        <w:tabs>
          <w:tab w:val="left" w:pos="-20518"/>
          <w:tab w:val="left" w:pos="-19420"/>
          <w:tab w:val="left" w:pos="-19080"/>
        </w:tabs>
        <w:autoSpaceDE w:val="0"/>
        <w:snapToGrid w:val="0"/>
        <w:ind w:left="0" w:firstLine="426"/>
        <w:jc w:val="both"/>
      </w:pPr>
      <w:r w:rsidRPr="00EA04B0">
        <w:t>«Рекомендации  по проектированию улиц и дорог городов и сельских поселений», Москва1994,Центральный научно-исследовательский и проектный институт по градостроительству Минстроя России;</w:t>
      </w:r>
    </w:p>
    <w:p w:rsidR="00543AB8" w:rsidRPr="00EA04B0" w:rsidRDefault="00543AB8" w:rsidP="00A336C4">
      <w:pPr>
        <w:widowControl/>
        <w:numPr>
          <w:ilvl w:val="0"/>
          <w:numId w:val="8"/>
        </w:numPr>
        <w:shd w:val="clear" w:color="auto" w:fill="FFFFFF"/>
        <w:tabs>
          <w:tab w:val="left" w:pos="-20518"/>
          <w:tab w:val="left" w:pos="-19420"/>
          <w:tab w:val="left" w:pos="-19080"/>
          <w:tab w:val="num" w:pos="709"/>
        </w:tabs>
        <w:autoSpaceDE w:val="0"/>
        <w:snapToGrid w:val="0"/>
        <w:ind w:left="0" w:firstLine="426"/>
        <w:jc w:val="both"/>
      </w:pPr>
      <w:r w:rsidRPr="00EA04B0">
        <w:t xml:space="preserve">Стратегия социально-экономического развития </w:t>
      </w:r>
      <w:r w:rsidR="00427D47" w:rsidRPr="00EA04B0">
        <w:t>Улу-Юльского</w:t>
      </w:r>
      <w:r w:rsidRPr="00EA04B0">
        <w:t xml:space="preserve"> сельского поселения Первомайского муниципального района Томской области Российской Федерации на период до 2020 года;</w:t>
      </w:r>
    </w:p>
    <w:p w:rsidR="00543AB8" w:rsidRPr="00EA04B0" w:rsidRDefault="00543AB8" w:rsidP="00543AB8">
      <w:pPr>
        <w:jc w:val="both"/>
        <w:rPr>
          <w:b/>
          <w:bCs/>
        </w:rPr>
      </w:pPr>
    </w:p>
    <w:p w:rsidR="00543AB8" w:rsidRPr="00EA04B0" w:rsidRDefault="00543AB8" w:rsidP="00A336C4">
      <w:pPr>
        <w:pStyle w:val="a6"/>
        <w:widowControl/>
        <w:numPr>
          <w:ilvl w:val="0"/>
          <w:numId w:val="8"/>
        </w:numPr>
        <w:shd w:val="clear" w:color="auto" w:fill="FFFFFF"/>
        <w:tabs>
          <w:tab w:val="clear" w:pos="786"/>
          <w:tab w:val="left" w:pos="426"/>
          <w:tab w:val="num" w:pos="709"/>
        </w:tabs>
        <w:autoSpaceDE w:val="0"/>
        <w:snapToGrid w:val="0"/>
        <w:spacing w:after="0"/>
        <w:ind w:left="0" w:firstLine="426"/>
        <w:jc w:val="both"/>
        <w:rPr>
          <w:rFonts w:eastAsia="Arial"/>
        </w:rPr>
      </w:pPr>
      <w:r w:rsidRPr="00EA04B0">
        <w:t>СП 31-110-2003 «</w:t>
      </w:r>
      <w:r w:rsidRPr="00EA04B0">
        <w:rPr>
          <w:rFonts w:eastAsia="Arial"/>
        </w:rPr>
        <w:t>Проектирование и монтаж электроустановок жилых и общественных зданий»;</w:t>
      </w:r>
    </w:p>
    <w:p w:rsidR="00543AB8" w:rsidRPr="00EA04B0" w:rsidRDefault="00543AB8" w:rsidP="00A336C4">
      <w:pPr>
        <w:pStyle w:val="a6"/>
        <w:widowControl/>
        <w:numPr>
          <w:ilvl w:val="0"/>
          <w:numId w:val="8"/>
        </w:numPr>
        <w:shd w:val="clear" w:color="auto" w:fill="FFFFFF"/>
        <w:tabs>
          <w:tab w:val="clear" w:pos="786"/>
          <w:tab w:val="left" w:pos="700"/>
          <w:tab w:val="num" w:pos="1211"/>
        </w:tabs>
        <w:autoSpaceDE w:val="0"/>
        <w:snapToGrid w:val="0"/>
        <w:spacing w:after="0"/>
        <w:ind w:left="0" w:firstLine="426"/>
        <w:jc w:val="both"/>
      </w:pPr>
      <w:r w:rsidRPr="00EA04B0">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543AB8" w:rsidRPr="00EA04B0" w:rsidRDefault="00543AB8" w:rsidP="00A336C4">
      <w:pPr>
        <w:pStyle w:val="a6"/>
        <w:widowControl/>
        <w:numPr>
          <w:ilvl w:val="0"/>
          <w:numId w:val="8"/>
        </w:numPr>
        <w:shd w:val="clear" w:color="auto" w:fill="FFFFFF"/>
        <w:tabs>
          <w:tab w:val="clear" w:pos="786"/>
          <w:tab w:val="left" w:pos="700"/>
          <w:tab w:val="num" w:pos="1211"/>
        </w:tabs>
        <w:autoSpaceDE w:val="0"/>
        <w:snapToGrid w:val="0"/>
        <w:spacing w:after="0"/>
        <w:ind w:left="0" w:firstLine="426"/>
        <w:jc w:val="both"/>
        <w:rPr>
          <w:rFonts w:eastAsia="Times New Roman"/>
        </w:rPr>
      </w:pPr>
      <w:r w:rsidRPr="00EA04B0">
        <w:t>СП 42-101-2003 «Общие положения по проектированию и строительству газораспределительных систем из металлических и полиэтиленовых труб»</w:t>
      </w:r>
      <w:r w:rsidRPr="00EA04B0">
        <w:rPr>
          <w:rFonts w:eastAsia="Times New Roman"/>
        </w:rPr>
        <w:t>;</w:t>
      </w:r>
    </w:p>
    <w:p w:rsidR="00543AB8" w:rsidRPr="00EA04B0" w:rsidRDefault="00543AB8" w:rsidP="00A336C4">
      <w:pPr>
        <w:widowControl/>
        <w:numPr>
          <w:ilvl w:val="0"/>
          <w:numId w:val="8"/>
        </w:numPr>
        <w:shd w:val="clear" w:color="auto" w:fill="FFFFFF"/>
        <w:tabs>
          <w:tab w:val="clear" w:pos="786"/>
          <w:tab w:val="left" w:pos="700"/>
          <w:tab w:val="num" w:pos="1211"/>
        </w:tabs>
        <w:autoSpaceDE w:val="0"/>
        <w:snapToGrid w:val="0"/>
        <w:ind w:left="0" w:firstLine="426"/>
        <w:jc w:val="both"/>
        <w:rPr>
          <w:rFonts w:eastAsia="Times New Roman"/>
          <w:spacing w:val="-3"/>
        </w:rPr>
      </w:pPr>
      <w:r w:rsidRPr="00EA04B0">
        <w:rPr>
          <w:rFonts w:eastAsia="Times New Roman"/>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543AB8" w:rsidRPr="00EA04B0" w:rsidRDefault="00543AB8" w:rsidP="00A336C4">
      <w:pPr>
        <w:widowControl/>
        <w:numPr>
          <w:ilvl w:val="0"/>
          <w:numId w:val="8"/>
        </w:numPr>
        <w:shd w:val="clear" w:color="auto" w:fill="FFFFFF"/>
        <w:tabs>
          <w:tab w:val="clear" w:pos="786"/>
          <w:tab w:val="left" w:pos="700"/>
          <w:tab w:val="num" w:pos="1211"/>
        </w:tabs>
        <w:autoSpaceDE w:val="0"/>
        <w:snapToGrid w:val="0"/>
        <w:ind w:left="0" w:firstLine="426"/>
        <w:jc w:val="both"/>
      </w:pPr>
      <w:r w:rsidRPr="00EA04B0">
        <w:rPr>
          <w:rFonts w:eastAsia="Times New Roman"/>
          <w:spacing w:val="-3"/>
        </w:rPr>
        <w:t>«Правила охраны электрических сетей напряжением свыше 1000 вольт», утвержденные</w:t>
      </w:r>
      <w:r w:rsidRPr="00EA04B0">
        <w:t xml:space="preserve"> Постановлением Совета Министров СССР №255 от 26. 03. 1984г.;</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 w:val="num" w:pos="709"/>
        </w:tabs>
        <w:autoSpaceDE w:val="0"/>
        <w:snapToGrid w:val="0"/>
        <w:ind w:left="0" w:firstLine="426"/>
        <w:jc w:val="both"/>
        <w:rPr>
          <w:rFonts w:eastAsia="Times New Roman"/>
          <w:spacing w:val="-3"/>
        </w:rPr>
      </w:pPr>
      <w:r w:rsidRPr="00EA04B0">
        <w:rPr>
          <w:rFonts w:eastAsia="Times New Roman"/>
          <w:spacing w:val="-3"/>
        </w:rPr>
        <w:t>«Правила охраны газораспределительных сетей», утвержденные Постановлением Правительства РФ №878 от 20.11.2000;</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 w:val="num" w:pos="709"/>
        </w:tabs>
        <w:autoSpaceDE w:val="0"/>
        <w:snapToGrid w:val="0"/>
        <w:ind w:left="0" w:firstLine="426"/>
        <w:jc w:val="both"/>
        <w:rPr>
          <w:rFonts w:eastAsia="Times New Roman"/>
          <w:spacing w:val="-3"/>
        </w:rPr>
      </w:pPr>
      <w:r w:rsidRPr="00EA04B0">
        <w:rPr>
          <w:rFonts w:eastAsia="Times New Roman"/>
          <w:spacing w:val="-3"/>
        </w:rPr>
        <w:t>«Правила охраны магистральных трубопроводов», утвержденные постановлением Гостехнадзора России №9 от 22.04.1992;</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s>
        <w:autoSpaceDE w:val="0"/>
        <w:snapToGrid w:val="0"/>
        <w:ind w:left="0" w:firstLine="426"/>
        <w:jc w:val="both"/>
      </w:pPr>
      <w:r w:rsidRPr="00EA04B0">
        <w:t>«Рекомендации  по проектированию улиц и дорог городов и сельских поселений», Москва1994,Центральный научно-исследовательский и проектный институт по градостроительству Минстроя России;</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s>
        <w:autoSpaceDE w:val="0"/>
        <w:snapToGrid w:val="0"/>
        <w:ind w:left="0" w:firstLine="426"/>
        <w:jc w:val="both"/>
      </w:pPr>
      <w:r w:rsidRPr="00EA04B0">
        <w:t>Программа социально-экономического развития Томской области на 2006-2010 годы и на период до 2012 года;</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 w:val="num" w:pos="0"/>
        </w:tabs>
        <w:autoSpaceDE w:val="0"/>
        <w:snapToGrid w:val="0"/>
        <w:ind w:left="0" w:firstLine="426"/>
        <w:jc w:val="both"/>
      </w:pPr>
      <w:r w:rsidRPr="00EA04B0">
        <w:t xml:space="preserve">Постановление Администрации Томской области от 05.03.2011 № 60а  «Об утверждении долгосрочной целевой программы «Развитие автомобильных дорог общего пользования регионального или межмуниципального значения Томской области на 2011 – 2015 годы»; </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 w:val="num" w:pos="0"/>
        </w:tabs>
        <w:autoSpaceDE w:val="0"/>
        <w:snapToGrid w:val="0"/>
        <w:ind w:left="0" w:firstLine="426"/>
        <w:jc w:val="both"/>
      </w:pPr>
      <w:r w:rsidRPr="00EA04B0">
        <w:t>Постановление Администрации Томской области от 21. 04.2011 № 113а «Об утверждении долгосрочной целевой программы «Обеспечение жильем молодых семей в Томской области на 201 1 – 2015 годы»;</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 w:val="num" w:pos="0"/>
        </w:tabs>
        <w:autoSpaceDE w:val="0"/>
        <w:snapToGrid w:val="0"/>
        <w:ind w:left="0" w:firstLine="426"/>
        <w:jc w:val="both"/>
      </w:pPr>
      <w:r w:rsidRPr="00EA04B0">
        <w:t xml:space="preserve">Постановление Администрации Томской области от 10.03.2011 № 65а «Об утверждении долгосрочной целевой программы «Развитие инновационной деятельности в Томской области на 201 1 – 2014 годы»; </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 w:val="num" w:pos="0"/>
        </w:tabs>
        <w:autoSpaceDE w:val="0"/>
        <w:snapToGrid w:val="0"/>
        <w:ind w:left="0" w:firstLine="426"/>
        <w:jc w:val="both"/>
      </w:pPr>
      <w:r w:rsidRPr="00EA04B0">
        <w:t xml:space="preserve">Постановление Администрации Томской области от 25.11.2010 № 232а «Об утверждении долгосрочной целевой программы «Развитие малого и среднего предпринимательства в Томской области на период 2011 – 2014 годов»;  </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 w:val="num" w:pos="0"/>
        </w:tabs>
        <w:autoSpaceDE w:val="0"/>
        <w:snapToGrid w:val="0"/>
        <w:ind w:left="0" w:firstLine="426"/>
        <w:jc w:val="both"/>
      </w:pPr>
      <w:r w:rsidRPr="00EA04B0">
        <w:t xml:space="preserve">Постановление Администрации Томской области от 20.07.2011 № 221а «Об утверждении долгосрочной целевой программы «Развитие физической культуры и спорта в Томской области на 201 1 – 2013 годы»;  </w:t>
      </w:r>
    </w:p>
    <w:p w:rsidR="00543AB8" w:rsidRPr="00EA04B0" w:rsidRDefault="00543AB8" w:rsidP="00A336C4">
      <w:pPr>
        <w:widowControl/>
        <w:numPr>
          <w:ilvl w:val="0"/>
          <w:numId w:val="8"/>
        </w:numPr>
        <w:shd w:val="clear" w:color="auto" w:fill="FFFFFF"/>
        <w:tabs>
          <w:tab w:val="clear" w:pos="786"/>
          <w:tab w:val="left" w:pos="-20518"/>
          <w:tab w:val="left" w:pos="-19420"/>
          <w:tab w:val="left" w:pos="-19080"/>
          <w:tab w:val="num" w:pos="0"/>
        </w:tabs>
        <w:autoSpaceDE w:val="0"/>
        <w:snapToGrid w:val="0"/>
        <w:ind w:left="0" w:firstLine="426"/>
        <w:jc w:val="both"/>
      </w:pPr>
      <w:r w:rsidRPr="00EA04B0">
        <w:t xml:space="preserve">Постановление Администрации Томской области от 17.08.2011 № 247а «Об утверждении долгосрочной целевой программы «Социальное развитие села Томской области до 2014 года»; </w:t>
      </w:r>
    </w:p>
    <w:p w:rsidR="00543AB8" w:rsidRPr="00EA04B0" w:rsidRDefault="00543AB8" w:rsidP="00A336C4">
      <w:pPr>
        <w:widowControl/>
        <w:numPr>
          <w:ilvl w:val="0"/>
          <w:numId w:val="8"/>
        </w:numPr>
        <w:shd w:val="clear" w:color="auto" w:fill="FFFFFF"/>
        <w:tabs>
          <w:tab w:val="clear" w:pos="786"/>
          <w:tab w:val="left" w:pos="700"/>
          <w:tab w:val="num" w:pos="1211"/>
        </w:tabs>
        <w:autoSpaceDE w:val="0"/>
        <w:snapToGrid w:val="0"/>
        <w:ind w:left="0" w:firstLine="426"/>
        <w:jc w:val="both"/>
        <w:rPr>
          <w:rFonts w:eastAsia="Arial"/>
          <w:spacing w:val="-3"/>
        </w:rPr>
      </w:pPr>
      <w:r w:rsidRPr="00EA04B0">
        <w:rPr>
          <w:rFonts w:eastAsia="Arial"/>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543AB8" w:rsidRPr="00EA04B0" w:rsidRDefault="00543AB8" w:rsidP="00A336C4">
      <w:pPr>
        <w:widowControl/>
        <w:numPr>
          <w:ilvl w:val="0"/>
          <w:numId w:val="8"/>
        </w:numPr>
        <w:shd w:val="clear" w:color="auto" w:fill="FFFFFF"/>
        <w:tabs>
          <w:tab w:val="clear" w:pos="786"/>
          <w:tab w:val="left" w:pos="700"/>
          <w:tab w:val="num" w:pos="1211"/>
        </w:tabs>
        <w:autoSpaceDE w:val="0"/>
        <w:snapToGrid w:val="0"/>
        <w:ind w:left="0" w:firstLine="426"/>
        <w:jc w:val="both"/>
        <w:rPr>
          <w:rFonts w:eastAsia="Arial"/>
        </w:rPr>
      </w:pPr>
      <w:r w:rsidRPr="00EA04B0">
        <w:rPr>
          <w:rFonts w:eastAsia="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543AB8" w:rsidRPr="00EA04B0" w:rsidRDefault="00543AB8" w:rsidP="00543AB8">
      <w:pPr>
        <w:jc w:val="both"/>
        <w:rPr>
          <w:rFonts w:eastAsia="Times New Roman"/>
        </w:rPr>
      </w:pPr>
      <w:r w:rsidRPr="00EA04B0">
        <w:rPr>
          <w:rFonts w:eastAsia="Times New Roman"/>
        </w:rPr>
        <w:lastRenderedPageBreak/>
        <w:tab/>
        <w:t>Содержанием настоящего тома являются материалы по обоснованию проекта генерального плана в текстовой форме (пояснительная записка).</w:t>
      </w:r>
    </w:p>
    <w:p w:rsidR="00543AB8" w:rsidRPr="00EA04B0" w:rsidRDefault="00543AB8" w:rsidP="00543AB8">
      <w:pPr>
        <w:ind w:firstLine="720"/>
        <w:jc w:val="both"/>
        <w:rPr>
          <w:rFonts w:eastAsia="Times New Roman"/>
          <w:iCs/>
        </w:rPr>
      </w:pPr>
      <w:r w:rsidRPr="00EA04B0">
        <w:rPr>
          <w:rFonts w:eastAsia="Times New Roman"/>
          <w:iCs/>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543AB8" w:rsidRPr="00EA04B0" w:rsidRDefault="00543AB8" w:rsidP="00543AB8">
      <w:pPr>
        <w:ind w:firstLine="720"/>
        <w:jc w:val="both"/>
        <w:rPr>
          <w:rFonts w:eastAsia="Times New Roman"/>
          <w:iCs/>
        </w:rPr>
      </w:pPr>
      <w:r w:rsidRPr="00EA04B0">
        <w:rPr>
          <w:rFonts w:eastAsia="Times New Roman"/>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1.10.-1.11. раздела 1 настоящей части.</w:t>
      </w:r>
    </w:p>
    <w:p w:rsidR="00543AB8" w:rsidRPr="00EA04B0" w:rsidRDefault="00543AB8" w:rsidP="00543AB8">
      <w:pPr>
        <w:ind w:firstLine="540"/>
        <w:jc w:val="both"/>
        <w:rPr>
          <w:rFonts w:eastAsia="Times New Roman"/>
          <w:iCs/>
        </w:rPr>
      </w:pPr>
      <w:r w:rsidRPr="00EA04B0">
        <w:rPr>
          <w:rFonts w:eastAsia="Times New Roman"/>
          <w:iCs/>
        </w:rPr>
        <w:t xml:space="preserve">В составе Генерального плана </w:t>
      </w:r>
      <w:r w:rsidR="00E56AD9" w:rsidRPr="00EA04B0">
        <w:rPr>
          <w:rFonts w:eastAsia="Times New Roman"/>
          <w:iCs/>
        </w:rPr>
        <w:t>Улу-Юльского</w:t>
      </w:r>
      <w:r w:rsidRPr="00EA04B0">
        <w:rPr>
          <w:rFonts w:eastAsia="Times New Roman"/>
          <w:iCs/>
        </w:rPr>
        <w:t xml:space="preserve"> сельского поселения выделены следующие временные сроки его реализации:</w:t>
      </w:r>
    </w:p>
    <w:p w:rsidR="00543AB8" w:rsidRPr="00EA04B0" w:rsidRDefault="00543AB8" w:rsidP="00543AB8">
      <w:pPr>
        <w:ind w:firstLine="540"/>
        <w:jc w:val="both"/>
        <w:rPr>
          <w:rFonts w:eastAsia="Times New Roman"/>
          <w:iCs/>
        </w:rPr>
      </w:pPr>
    </w:p>
    <w:p w:rsidR="00543AB8" w:rsidRPr="00EA04B0" w:rsidRDefault="00543AB8" w:rsidP="00A336C4">
      <w:pPr>
        <w:numPr>
          <w:ilvl w:val="0"/>
          <w:numId w:val="9"/>
        </w:numPr>
        <w:jc w:val="both"/>
        <w:rPr>
          <w:rFonts w:eastAsia="Times New Roman"/>
          <w:iCs/>
        </w:rPr>
      </w:pPr>
      <w:r w:rsidRPr="00EA04B0">
        <w:rPr>
          <w:rFonts w:eastAsia="Times New Roman"/>
          <w:b/>
          <w:i/>
          <w:iCs/>
        </w:rPr>
        <w:t>расчетный срок</w:t>
      </w:r>
      <w:r w:rsidRPr="00EA04B0">
        <w:rPr>
          <w:rFonts w:eastAsia="Times New Roman"/>
          <w:iCs/>
        </w:rPr>
        <w:t xml:space="preserve"> Генерального плана  </w:t>
      </w:r>
      <w:r w:rsidR="00E56AD9" w:rsidRPr="00EA04B0">
        <w:rPr>
          <w:rFonts w:eastAsia="Times New Roman"/>
          <w:iCs/>
        </w:rPr>
        <w:t>Улу-Юльского</w:t>
      </w:r>
      <w:r w:rsidRPr="00EA04B0">
        <w:rPr>
          <w:rFonts w:eastAsia="Times New Roman"/>
          <w:iCs/>
        </w:rPr>
        <w:t xml:space="preserve"> сельского поселения, на который рассчитаны все основные проектные решения Генерального плана - 203</w:t>
      </w:r>
      <w:r w:rsidR="00055175" w:rsidRPr="00EA04B0">
        <w:rPr>
          <w:rFonts w:eastAsia="Times New Roman"/>
          <w:iCs/>
        </w:rPr>
        <w:t>3</w:t>
      </w:r>
      <w:r w:rsidRPr="00EA04B0">
        <w:rPr>
          <w:rFonts w:eastAsia="Times New Roman"/>
          <w:iCs/>
        </w:rPr>
        <w:t xml:space="preserve"> год;</w:t>
      </w:r>
    </w:p>
    <w:p w:rsidR="00543AB8" w:rsidRPr="00EA04B0" w:rsidRDefault="00543AB8" w:rsidP="00A336C4">
      <w:pPr>
        <w:numPr>
          <w:ilvl w:val="0"/>
          <w:numId w:val="9"/>
        </w:numPr>
        <w:jc w:val="both"/>
        <w:rPr>
          <w:rFonts w:eastAsia="Times New Roman"/>
          <w:iCs/>
        </w:rPr>
      </w:pPr>
      <w:r w:rsidRPr="00EA04B0">
        <w:rPr>
          <w:rFonts w:eastAsia="Times New Roman"/>
          <w:b/>
          <w:i/>
          <w:iCs/>
        </w:rPr>
        <w:t>первая очередь</w:t>
      </w:r>
      <w:r w:rsidRPr="00EA04B0">
        <w:rPr>
          <w:rFonts w:eastAsia="Times New Roman"/>
          <w:iCs/>
        </w:rPr>
        <w:t xml:space="preserve"> Генерального плана </w:t>
      </w:r>
      <w:r w:rsidR="00055175" w:rsidRPr="00EA04B0">
        <w:rPr>
          <w:rFonts w:eastAsia="Times New Roman"/>
          <w:iCs/>
        </w:rPr>
        <w:t>Улу-Юльского</w:t>
      </w:r>
      <w:r w:rsidRPr="00EA04B0">
        <w:rPr>
          <w:rFonts w:eastAsia="Times New Roman"/>
          <w:iCs/>
        </w:rPr>
        <w:t xml:space="preserve"> сельского поселения, на которую определены первоочередные мероприятия по реализации Генерального плана - 2022 год.</w:t>
      </w:r>
    </w:p>
    <w:p w:rsidR="00543AB8" w:rsidRPr="00EA04B0" w:rsidRDefault="00543AB8" w:rsidP="00543AB8">
      <w:pPr>
        <w:ind w:firstLine="360"/>
        <w:jc w:val="both"/>
        <w:rPr>
          <w:rFonts w:eastAsia="Times New Roman"/>
          <w:iCs/>
        </w:rPr>
      </w:pPr>
      <w:r w:rsidRPr="00EA04B0">
        <w:rPr>
          <w:rFonts w:eastAsia="Times New Roman"/>
          <w:iCs/>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543AB8" w:rsidRPr="00EA04B0" w:rsidRDefault="00543AB8" w:rsidP="00543AB8">
      <w:pPr>
        <w:jc w:val="both"/>
        <w:rPr>
          <w:rFonts w:eastAsia="Times New Roman"/>
          <w:iCs/>
        </w:rPr>
      </w:pPr>
    </w:p>
    <w:p w:rsidR="00543AB8" w:rsidRPr="00EA04B0" w:rsidRDefault="00543AB8"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543AB8">
      <w:pPr>
        <w:ind w:left="360"/>
        <w:jc w:val="both"/>
        <w:rPr>
          <w:rFonts w:eastAsia="Times New Roman"/>
          <w:iCs/>
        </w:rPr>
      </w:pPr>
    </w:p>
    <w:p w:rsidR="00055175" w:rsidRPr="00EA04B0" w:rsidRDefault="00055175" w:rsidP="00055175">
      <w:pPr>
        <w:pStyle w:val="1"/>
        <w:rPr>
          <w:bCs w:val="0"/>
          <w:sz w:val="24"/>
          <w:szCs w:val="24"/>
        </w:rPr>
      </w:pPr>
      <w:bookmarkStart w:id="25" w:name="_Toc357174853"/>
      <w:bookmarkStart w:id="26" w:name="_Toc359246730"/>
      <w:r w:rsidRPr="00EA04B0">
        <w:rPr>
          <w:bCs w:val="0"/>
          <w:sz w:val="24"/>
          <w:szCs w:val="24"/>
        </w:rPr>
        <w:lastRenderedPageBreak/>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bookmarkEnd w:id="25"/>
      <w:bookmarkEnd w:id="26"/>
    </w:p>
    <w:p w:rsidR="00543AB8" w:rsidRPr="00EA04B0" w:rsidRDefault="00543AB8" w:rsidP="00543AB8">
      <w:pPr>
        <w:widowControl/>
        <w:snapToGrid w:val="0"/>
        <w:spacing w:after="120"/>
        <w:ind w:left="-15"/>
        <w:jc w:val="center"/>
        <w:rPr>
          <w:rFonts w:eastAsia="Times New Roman" w:cs="Tahoma"/>
          <w:b/>
          <w:bCs/>
          <w:iCs/>
        </w:rPr>
      </w:pPr>
    </w:p>
    <w:p w:rsidR="00EF6CEE" w:rsidRPr="00EA04B0" w:rsidRDefault="00EF6CEE" w:rsidP="00EF6CEE">
      <w:pPr>
        <w:pStyle w:val="2"/>
        <w:rPr>
          <w:rFonts w:ascii="Times New Roman" w:hAnsi="Times New Roman"/>
          <w:i w:val="0"/>
          <w:sz w:val="24"/>
          <w:szCs w:val="24"/>
        </w:rPr>
      </w:pPr>
      <w:bookmarkStart w:id="27" w:name="_Toc357174854"/>
      <w:bookmarkStart w:id="28" w:name="_Toc359246731"/>
      <w:r w:rsidRPr="00EA04B0">
        <w:rPr>
          <w:rFonts w:ascii="Times New Roman" w:hAnsi="Times New Roman"/>
          <w:i w:val="0"/>
          <w:sz w:val="24"/>
          <w:szCs w:val="24"/>
        </w:rPr>
        <w:t>1.1. Экономико-географическое положение и факторы развития.</w:t>
      </w:r>
      <w:bookmarkEnd w:id="27"/>
      <w:bookmarkEnd w:id="28"/>
    </w:p>
    <w:p w:rsidR="00543AB8" w:rsidRPr="00EA04B0" w:rsidRDefault="00543AB8" w:rsidP="00543AB8">
      <w:r w:rsidRPr="00EA04B0">
        <w:t xml:space="preserve">                        </w:t>
      </w:r>
    </w:p>
    <w:p w:rsidR="00543AB8" w:rsidRPr="00EA04B0" w:rsidRDefault="00543AB8" w:rsidP="00543AB8"/>
    <w:p w:rsidR="00543AB8" w:rsidRPr="00EA04B0" w:rsidRDefault="00543AB8" w:rsidP="00543AB8">
      <w:r w:rsidRPr="00EA04B0">
        <w:t xml:space="preserve">                </w:t>
      </w:r>
    </w:p>
    <w:p w:rsidR="00543AB8" w:rsidRPr="00EA04B0" w:rsidRDefault="00543AB8" w:rsidP="00543AB8">
      <w:pPr>
        <w:pStyle w:val="oblasttxt"/>
        <w:spacing w:before="0" w:after="0"/>
        <w:ind w:firstLine="709"/>
        <w:jc w:val="both"/>
      </w:pPr>
    </w:p>
    <w:p w:rsidR="00543AB8" w:rsidRPr="00EA04B0" w:rsidRDefault="00543AB8" w:rsidP="00543AB8">
      <w:pPr>
        <w:pStyle w:val="oblasttxt"/>
        <w:spacing w:before="0" w:after="0"/>
        <w:ind w:firstLine="709"/>
        <w:jc w:val="both"/>
      </w:pPr>
    </w:p>
    <w:p w:rsidR="00543AB8" w:rsidRPr="00EA04B0" w:rsidRDefault="00543AB8" w:rsidP="00543AB8">
      <w:pPr>
        <w:pStyle w:val="oblasttxt"/>
        <w:spacing w:before="0" w:after="0"/>
        <w:ind w:firstLine="709"/>
        <w:jc w:val="both"/>
      </w:pPr>
      <w:r w:rsidRPr="00EA04B0">
        <w:rPr>
          <w:noProof/>
        </w:rPr>
        <w:drawing>
          <wp:inline distT="0" distB="0" distL="0" distR="0">
            <wp:extent cx="5460365" cy="5123815"/>
            <wp:effectExtent l="19050" t="0" r="6985" b="0"/>
            <wp:docPr id="2" name="irc_mi" descr="r70_mblqmvdzindmmjj%20qjhvg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70_mblqmvdzindmmjj%20qjhvgr"/>
                    <pic:cNvPicPr>
                      <a:picLocks noChangeAspect="1" noChangeArrowheads="1"/>
                    </pic:cNvPicPr>
                  </pic:nvPicPr>
                  <pic:blipFill>
                    <a:blip r:embed="rId11" cstate="print"/>
                    <a:srcRect/>
                    <a:stretch>
                      <a:fillRect/>
                    </a:stretch>
                  </pic:blipFill>
                  <pic:spPr bwMode="auto">
                    <a:xfrm>
                      <a:off x="0" y="0"/>
                      <a:ext cx="5460365" cy="5123815"/>
                    </a:xfrm>
                    <a:prstGeom prst="rect">
                      <a:avLst/>
                    </a:prstGeom>
                    <a:noFill/>
                    <a:ln w="9525">
                      <a:noFill/>
                      <a:miter lim="800000"/>
                      <a:headEnd/>
                      <a:tailEnd/>
                    </a:ln>
                  </pic:spPr>
                </pic:pic>
              </a:graphicData>
            </a:graphic>
          </wp:inline>
        </w:drawing>
      </w:r>
    </w:p>
    <w:p w:rsidR="00543AB8" w:rsidRPr="00EA04B0" w:rsidRDefault="00543AB8" w:rsidP="00543AB8">
      <w:pPr>
        <w:pStyle w:val="oblasttxt"/>
        <w:spacing w:before="0" w:after="0"/>
        <w:ind w:firstLine="709"/>
        <w:jc w:val="both"/>
      </w:pPr>
    </w:p>
    <w:p w:rsidR="00543AB8" w:rsidRPr="00EA04B0" w:rsidRDefault="00543AB8" w:rsidP="00543AB8">
      <w:pPr>
        <w:pStyle w:val="oblasttxt"/>
        <w:spacing w:before="0" w:after="0"/>
        <w:ind w:firstLine="709"/>
        <w:jc w:val="both"/>
      </w:pPr>
    </w:p>
    <w:p w:rsidR="00EF6CEE" w:rsidRPr="00EA04B0" w:rsidRDefault="00EF6CEE" w:rsidP="00EF6CEE">
      <w:pPr>
        <w:pStyle w:val="Pa3"/>
        <w:ind w:firstLine="380"/>
        <w:jc w:val="both"/>
        <w:rPr>
          <w:rFonts w:ascii="Times New Roman" w:eastAsia="Times New Roman" w:hAnsi="Times New Roman"/>
          <w:b/>
          <w:i/>
          <w:iCs/>
          <w:kern w:val="1"/>
        </w:rPr>
      </w:pPr>
      <w:r w:rsidRPr="00EA04B0">
        <w:rPr>
          <w:rFonts w:ascii="Times New Roman" w:eastAsia="Times New Roman" w:hAnsi="Times New Roman"/>
          <w:b/>
          <w:i/>
          <w:iCs/>
          <w:kern w:val="1"/>
        </w:rPr>
        <w:t>Географическое положение:</w:t>
      </w:r>
    </w:p>
    <w:p w:rsidR="00543AB8" w:rsidRPr="00EA04B0" w:rsidRDefault="00543AB8" w:rsidP="00543AB8">
      <w:pPr>
        <w:widowControl/>
        <w:suppressAutoHyphens w:val="0"/>
        <w:spacing w:before="138" w:after="138" w:line="207" w:lineRule="atLeast"/>
        <w:ind w:right="231" w:firstLine="567"/>
        <w:jc w:val="both"/>
        <w:textAlignment w:val="top"/>
        <w:rPr>
          <w:rFonts w:eastAsia="Times New Roman"/>
          <w:kern w:val="0"/>
          <w:lang w:eastAsia="ru-RU"/>
        </w:rPr>
      </w:pPr>
      <w:r w:rsidRPr="00EA04B0">
        <w:rPr>
          <w:rFonts w:eastAsia="Times New Roman"/>
          <w:kern w:val="0"/>
          <w:lang w:eastAsia="ru-RU"/>
        </w:rPr>
        <w:t xml:space="preserve">Томская область расположена на юго-востоке Западно-Сибирской равнины и занимает площадь 316,9 тыс. кв. км. Расстояние между северной и южной границей по меридиану 600 км. Поэтому климатические условия южных и северных районов заметно отличаются. Почти вся территория области находится в пределах таежной зоны. Площадь сельхозугодий незначительна: около 1,3 млн. га (4%). Большую часть территории занимают леса, болота, </w:t>
      </w:r>
      <w:r w:rsidRPr="00EA04B0">
        <w:rPr>
          <w:rFonts w:eastAsia="Times New Roman"/>
          <w:kern w:val="0"/>
          <w:lang w:eastAsia="ru-RU"/>
        </w:rPr>
        <w:lastRenderedPageBreak/>
        <w:t xml:space="preserve">реки и озера. Соседствует с Красноярским краем, с Кемеровской, Новосибирской, Омской и Тюменской областями, Ханты-Мансийским автономным округом. </w:t>
      </w:r>
    </w:p>
    <w:p w:rsidR="00543AB8" w:rsidRPr="00EA04B0" w:rsidRDefault="00543AB8" w:rsidP="00543AB8">
      <w:pPr>
        <w:widowControl/>
        <w:suppressAutoHyphens w:val="0"/>
        <w:spacing w:before="138" w:after="138" w:line="207" w:lineRule="atLeast"/>
        <w:ind w:right="231" w:firstLine="567"/>
        <w:jc w:val="both"/>
        <w:textAlignment w:val="top"/>
        <w:rPr>
          <w:rFonts w:eastAsia="Times New Roman"/>
          <w:kern w:val="0"/>
          <w:lang w:eastAsia="ru-RU"/>
        </w:rPr>
      </w:pPr>
      <w:r w:rsidRPr="00EA04B0">
        <w:rPr>
          <w:rFonts w:eastAsia="Times New Roman"/>
          <w:kern w:val="0"/>
          <w:lang w:eastAsia="ru-RU"/>
        </w:rPr>
        <w:t xml:space="preserve">   Рельеф Томской области отличается исключительной равнинностью. На десятки и сотни километров тянутся плоские, слабо дренированные и. как следствие, сильно заболоченные пространства с абсолютными отметками ниже 200 м над уровнем моря. Максимальная абсолютная высота 258 м приурочена к юго-востоку области, куда входят отроги Кузнецкого Алатау. От этой наиболее возвышенной части равнина наклонена на северо-запад. В таком направлении протекает и р. Обь (спускающаяся до отметки 32 м близ города Стрежевого), которая делит область на две почти равные половины: более возвышенное правобережье (до 193 м) и левобережье (до 166 м). где расположена северная часть крупнейшего в мире Васюганского болота. Центральная часть области занята широкой долиной Оби с комплексом террас. </w:t>
      </w:r>
    </w:p>
    <w:p w:rsidR="00543AB8" w:rsidRPr="00EA04B0" w:rsidRDefault="00543AB8" w:rsidP="00543AB8">
      <w:pPr>
        <w:widowControl/>
        <w:suppressAutoHyphens w:val="0"/>
        <w:spacing w:before="138" w:after="138" w:line="207" w:lineRule="atLeast"/>
        <w:ind w:right="231" w:firstLine="567"/>
        <w:jc w:val="both"/>
        <w:textAlignment w:val="top"/>
        <w:rPr>
          <w:rFonts w:eastAsia="Times New Roman"/>
          <w:kern w:val="0"/>
          <w:lang w:eastAsia="ru-RU"/>
        </w:rPr>
      </w:pPr>
      <w:r w:rsidRPr="00EA04B0">
        <w:rPr>
          <w:rFonts w:eastAsia="Times New Roman"/>
          <w:kern w:val="0"/>
          <w:lang w:eastAsia="ru-RU"/>
        </w:rPr>
        <w:t xml:space="preserve">   Территория Томской области хорошо увлажнена и поэтому имеет развитую речную сеть. Река Обь в своем среднем течении пересекает область с юго-востока на северо-запад на протяжении 1065 км. Всего в Томской области насчитывается 573 реки длиной более 20 км. Все эти реки относятся к бассейну Оби. Основными ее притоками являются (вниз по течению) Томь, Чулым, Чая, Кеть, Парабель, Васюган и Тым. Томь и Чулым берут начало в горах Кузнецкого Алатау, на Томскую область приходятся равнинные участки этих рек — нижняя часть Томи, а также среднее и нижнее течение Чулыма. Весеннее половодье на реках области обычно начинается в апреле. Его уровень превышает зимнюю межень в среднем на 2-6 м. Часто, а на некоторых реках почти ежегодно происходит затопление поймы на 20-30 суток. В среднем и нижнем течении Кети и Васюгана — до двух месяцев. Обь вскрывается в конце апреля. Половодье длится до конца июня. В отдельные годы уровень воды в реке поднимается на 9 м. </w:t>
      </w:r>
    </w:p>
    <w:p w:rsidR="00543AB8" w:rsidRPr="00EA04B0" w:rsidRDefault="00543AB8" w:rsidP="00543AB8">
      <w:pPr>
        <w:widowControl/>
        <w:suppressAutoHyphens w:val="0"/>
        <w:spacing w:before="138" w:after="138" w:line="207" w:lineRule="atLeast"/>
        <w:ind w:right="231" w:firstLine="567"/>
        <w:jc w:val="both"/>
        <w:textAlignment w:val="top"/>
        <w:rPr>
          <w:rFonts w:eastAsia="Times New Roman"/>
          <w:kern w:val="0"/>
          <w:lang w:eastAsia="ru-RU"/>
        </w:rPr>
      </w:pPr>
      <w:r w:rsidRPr="00EA04B0">
        <w:rPr>
          <w:rFonts w:eastAsia="Times New Roman"/>
          <w:kern w:val="0"/>
          <w:lang w:eastAsia="ru-RU"/>
        </w:rPr>
        <w:t xml:space="preserve">   Река образуется слиянием Бии и Катуни на Алтае. Длина 3650 км (от истока Катуни 4338 км, от истока Иртыша 5410 км). Площадь бассейна 2990 тыс. кв. км. Протекает по Западно-Сибирской равнине в широкой долине, разбиваясь на рукава и протоки. Впадает в Обскую губу Карского моря, образуя дельту площадью свыше 4 тыс. кв.км. Основные притоки: Томь, Чулым, Кеть, Тым, Вах (правые); Васюган, Большой Юган, Иртыш, Северная Сосьва (левые). Ледостав с ноября до конца апреля в верховьях и начала июня в низовьях. Судоходна на всем протяжении. На левом берегу, в среднем течении,— Юганский заповедник. На Оби — Новосибирская ГЭС и водохранилище. На реке расположены города: Барнаул, Камень-на-Оби, Новосибирск, Колпашево, Стрежевой, Нефтеюганск, Лабытнанги, Салехард. </w:t>
      </w:r>
    </w:p>
    <w:p w:rsidR="00543AB8" w:rsidRPr="00EA04B0" w:rsidRDefault="00543AB8" w:rsidP="00543AB8">
      <w:pPr>
        <w:widowControl/>
        <w:suppressAutoHyphens w:val="0"/>
        <w:spacing w:before="138" w:after="138" w:line="207" w:lineRule="atLeast"/>
        <w:ind w:right="231" w:firstLine="567"/>
        <w:jc w:val="both"/>
        <w:textAlignment w:val="top"/>
        <w:rPr>
          <w:rFonts w:eastAsia="Times New Roman"/>
          <w:kern w:val="0"/>
          <w:lang w:eastAsia="ru-RU"/>
        </w:rPr>
      </w:pPr>
      <w:r w:rsidRPr="00EA04B0">
        <w:rPr>
          <w:rFonts w:eastAsia="Times New Roman"/>
          <w:kern w:val="0"/>
          <w:lang w:eastAsia="ru-RU"/>
        </w:rPr>
        <w:t xml:space="preserve">В Томской области озера распространены не так широко, как в других районах Западно-Сибирской равнины. Однако имеется много озер-стариц в поймах рек, количество которых возрастает к северу. Имеются также внутриболотные остаточные озера, сохранившиеся в процессе развития болотных массивов. К ним относится и самое крупное в области озеро Мирное с площадью зеркала 18,3 кв. км. В южных районах на малых реках и в логах построено много прудов сельскохозяйственного назначения. </w:t>
      </w:r>
    </w:p>
    <w:p w:rsidR="00543AB8" w:rsidRPr="00EA04B0" w:rsidRDefault="00543AB8" w:rsidP="00543AB8">
      <w:pPr>
        <w:widowControl/>
        <w:suppressAutoHyphens w:val="0"/>
        <w:spacing w:before="138" w:after="138" w:line="207" w:lineRule="atLeast"/>
        <w:ind w:right="231" w:firstLine="567"/>
        <w:jc w:val="both"/>
        <w:textAlignment w:val="top"/>
        <w:rPr>
          <w:rFonts w:eastAsia="Times New Roman"/>
          <w:kern w:val="0"/>
          <w:lang w:eastAsia="ru-RU"/>
        </w:rPr>
      </w:pPr>
      <w:r w:rsidRPr="00EA04B0">
        <w:rPr>
          <w:rFonts w:eastAsia="Times New Roman"/>
          <w:kern w:val="0"/>
          <w:lang w:eastAsia="ru-RU"/>
        </w:rPr>
        <w:t xml:space="preserve">   Заболоченность области составляет около 30%. Годовое количество осадков в этих местах превышает испарение, а недостаточный дренаж приводит к застою влаги, в результате чего болота на территории области распространены практически повсеместно. В целом для сильно заболоченных районов Томской области характерно чередование приречных дренированных полос, обычно покрытых лесом, с заболоченными междуречными пространствами. Основным типом болот области являются верховые сфагновые. Широко распространены по всей области и рямы и мари, растительность которых представлена соответственно угнетенными формами сосны и лиственницы высотой 4-8 м, а также болотного багульника и сфагновых мхов. В прошлом на месте Васюганского болота была лесостепь, где обитали с V в. до н.э. и по V в. народы самобытной кулайской культуры. </w:t>
      </w:r>
      <w:r w:rsidRPr="00EA04B0">
        <w:rPr>
          <w:rFonts w:eastAsia="Times New Roman"/>
          <w:kern w:val="0"/>
          <w:lang w:eastAsia="ru-RU"/>
        </w:rPr>
        <w:lastRenderedPageBreak/>
        <w:t xml:space="preserve">Васюганские болота возникли путем заболачивания суши. Раньше болота были изолированными. Потребовалось всего около 500 лет, чтобы объединить их в единый громадный болотный массив. Мощность торфяников местами превышает 10 м. Сейчас ежегодно слой торфа растет на 2 см. </w:t>
      </w:r>
      <w:r w:rsidRPr="00EA04B0">
        <w:rPr>
          <w:rFonts w:eastAsia="Times New Roman"/>
          <w:kern w:val="0"/>
          <w:lang w:eastAsia="ru-RU"/>
        </w:rPr>
        <w:br/>
        <w:t xml:space="preserve">          Болота большинству людей представляются гиблым местом. Однако люди, влюбленные в свой край, так рассказывают о его достоинствах и красотах, что невольно возникает желание увидеть все собственными глазами. </w:t>
      </w:r>
    </w:p>
    <w:p w:rsidR="00543AB8" w:rsidRPr="00EA04B0" w:rsidRDefault="00543AB8" w:rsidP="00543AB8">
      <w:pPr>
        <w:pStyle w:val="ae"/>
      </w:pPr>
      <w:r w:rsidRPr="00EA04B0">
        <w:t>Томская область включает в себя</w:t>
      </w:r>
      <w:r w:rsidR="008A2EAE" w:rsidRPr="00EA04B0">
        <w:t xml:space="preserve"> 16</w:t>
      </w:r>
      <w:r w:rsidRPr="00EA04B0">
        <w:t xml:space="preserve"> районов:</w:t>
      </w:r>
    </w:p>
    <w:p w:rsidR="00543AB8" w:rsidRPr="00EA04B0" w:rsidRDefault="00855ABA" w:rsidP="00543AB8">
      <w:pPr>
        <w:pStyle w:val="ae"/>
      </w:pPr>
      <w:hyperlink r:id="rId12" w:tooltip="Александровский район" w:history="1">
        <w:r w:rsidR="00543AB8" w:rsidRPr="00EA04B0">
          <w:t>Александровский район</w:t>
        </w:r>
      </w:hyperlink>
      <w:r w:rsidR="00543AB8" w:rsidRPr="00EA04B0">
        <w:t xml:space="preserve"> (с. </w:t>
      </w:r>
      <w:hyperlink r:id="rId13" w:tooltip="Александровское (Александровский район)" w:history="1">
        <w:r w:rsidR="00543AB8" w:rsidRPr="00EA04B0">
          <w:t>Александровское</w:t>
        </w:r>
      </w:hyperlink>
      <w:r w:rsidR="00543AB8" w:rsidRPr="00EA04B0">
        <w:t xml:space="preserve">); </w:t>
      </w:r>
    </w:p>
    <w:p w:rsidR="00543AB8" w:rsidRPr="00EA04B0" w:rsidRDefault="00855ABA" w:rsidP="00543AB8">
      <w:pPr>
        <w:pStyle w:val="ae"/>
      </w:pPr>
      <w:hyperlink r:id="rId14" w:tooltip="Асиновский район" w:history="1">
        <w:r w:rsidR="00543AB8" w:rsidRPr="00EA04B0">
          <w:t>Асиновский район</w:t>
        </w:r>
      </w:hyperlink>
      <w:r w:rsidR="00543AB8" w:rsidRPr="00EA04B0">
        <w:t xml:space="preserve"> (г. </w:t>
      </w:r>
      <w:hyperlink r:id="rId15" w:tooltip="Асино" w:history="1">
        <w:r w:rsidR="00543AB8" w:rsidRPr="00EA04B0">
          <w:t>Асино</w:t>
        </w:r>
      </w:hyperlink>
      <w:r w:rsidR="00543AB8" w:rsidRPr="00EA04B0">
        <w:t xml:space="preserve">); </w:t>
      </w:r>
    </w:p>
    <w:p w:rsidR="00543AB8" w:rsidRPr="00EA04B0" w:rsidRDefault="00855ABA" w:rsidP="00543AB8">
      <w:pPr>
        <w:pStyle w:val="ae"/>
      </w:pPr>
      <w:hyperlink r:id="rId16" w:tooltip="Бакчарский район" w:history="1">
        <w:r w:rsidR="00543AB8" w:rsidRPr="00EA04B0">
          <w:t>Бакчарский район</w:t>
        </w:r>
      </w:hyperlink>
      <w:r w:rsidR="00543AB8" w:rsidRPr="00EA04B0">
        <w:t xml:space="preserve"> (с. </w:t>
      </w:r>
      <w:hyperlink r:id="rId17" w:tooltip="Бакчар" w:history="1">
        <w:r w:rsidR="00543AB8" w:rsidRPr="00EA04B0">
          <w:t>Бакчар</w:t>
        </w:r>
      </w:hyperlink>
      <w:r w:rsidR="00543AB8" w:rsidRPr="00EA04B0">
        <w:t xml:space="preserve">); </w:t>
      </w:r>
    </w:p>
    <w:p w:rsidR="00543AB8" w:rsidRPr="00EA04B0" w:rsidRDefault="00855ABA" w:rsidP="00543AB8">
      <w:pPr>
        <w:pStyle w:val="ae"/>
      </w:pPr>
      <w:hyperlink r:id="rId18" w:tooltip="Верхнекетский район" w:history="1">
        <w:r w:rsidR="00543AB8" w:rsidRPr="00EA04B0">
          <w:t>Верхнекетский район</w:t>
        </w:r>
      </w:hyperlink>
      <w:r w:rsidR="00543AB8" w:rsidRPr="00EA04B0">
        <w:t xml:space="preserve"> (п. </w:t>
      </w:r>
      <w:hyperlink r:id="rId19" w:tooltip="Белый Яр (Верхнекетский район)" w:history="1">
        <w:r w:rsidR="00543AB8" w:rsidRPr="00EA04B0">
          <w:t>Белый Яр</w:t>
        </w:r>
      </w:hyperlink>
      <w:r w:rsidR="00543AB8" w:rsidRPr="00EA04B0">
        <w:t xml:space="preserve">); </w:t>
      </w:r>
    </w:p>
    <w:p w:rsidR="00543AB8" w:rsidRPr="00EA04B0" w:rsidRDefault="00855ABA" w:rsidP="00543AB8">
      <w:pPr>
        <w:pStyle w:val="ae"/>
      </w:pPr>
      <w:hyperlink r:id="rId20" w:tooltip="Зырянский район" w:history="1">
        <w:r w:rsidR="00543AB8" w:rsidRPr="00EA04B0">
          <w:t>Зырянский район</w:t>
        </w:r>
      </w:hyperlink>
      <w:r w:rsidR="00543AB8" w:rsidRPr="00EA04B0">
        <w:t xml:space="preserve"> (с. </w:t>
      </w:r>
      <w:hyperlink r:id="rId21" w:tooltip="Зырянское" w:history="1">
        <w:r w:rsidR="00543AB8" w:rsidRPr="00EA04B0">
          <w:t>Зырянское</w:t>
        </w:r>
      </w:hyperlink>
      <w:r w:rsidR="00543AB8" w:rsidRPr="00EA04B0">
        <w:t xml:space="preserve">); </w:t>
      </w:r>
    </w:p>
    <w:p w:rsidR="008A2EAE" w:rsidRPr="00EA04B0" w:rsidRDefault="00855ABA" w:rsidP="00543AB8">
      <w:pPr>
        <w:pStyle w:val="ae"/>
      </w:pPr>
      <w:hyperlink r:id="rId22" w:tooltip="Каргасокский район" w:history="1">
        <w:r w:rsidR="00543AB8" w:rsidRPr="00EA04B0">
          <w:t>Каргасокский район</w:t>
        </w:r>
      </w:hyperlink>
      <w:r w:rsidR="00543AB8" w:rsidRPr="00EA04B0">
        <w:t xml:space="preserve"> (с. </w:t>
      </w:r>
      <w:hyperlink r:id="rId23" w:tooltip="Каргасок" w:history="1">
        <w:r w:rsidR="00543AB8" w:rsidRPr="00EA04B0">
          <w:t>Каргасок</w:t>
        </w:r>
      </w:hyperlink>
      <w:r w:rsidR="00543AB8" w:rsidRPr="00EA04B0">
        <w:t>);</w:t>
      </w:r>
    </w:p>
    <w:p w:rsidR="00543AB8" w:rsidRPr="00EA04B0" w:rsidRDefault="008A2EAE" w:rsidP="00543AB8">
      <w:pPr>
        <w:pStyle w:val="ae"/>
      </w:pPr>
      <w:r w:rsidRPr="00EA04B0">
        <w:t>Кривошеинской район (с. Кривошеино);</w:t>
      </w:r>
      <w:r w:rsidR="00543AB8" w:rsidRPr="00EA04B0">
        <w:t xml:space="preserve"> </w:t>
      </w:r>
    </w:p>
    <w:p w:rsidR="00543AB8" w:rsidRPr="00EA04B0" w:rsidRDefault="00855ABA" w:rsidP="00543AB8">
      <w:pPr>
        <w:pStyle w:val="ae"/>
      </w:pPr>
      <w:hyperlink r:id="rId24" w:tooltip="Кожевниковский район" w:history="1">
        <w:r w:rsidR="00543AB8" w:rsidRPr="00EA04B0">
          <w:t>Кожевниковский район</w:t>
        </w:r>
      </w:hyperlink>
      <w:r w:rsidR="00543AB8" w:rsidRPr="00EA04B0">
        <w:t xml:space="preserve"> (с. </w:t>
      </w:r>
      <w:hyperlink r:id="rId25" w:tooltip="Кожевниково" w:history="1">
        <w:r w:rsidR="00543AB8" w:rsidRPr="00EA04B0">
          <w:t>Кожевниково</w:t>
        </w:r>
      </w:hyperlink>
      <w:r w:rsidR="00543AB8" w:rsidRPr="00EA04B0">
        <w:t xml:space="preserve">); </w:t>
      </w:r>
    </w:p>
    <w:p w:rsidR="00543AB8" w:rsidRPr="00EA04B0" w:rsidRDefault="00855ABA" w:rsidP="00543AB8">
      <w:pPr>
        <w:pStyle w:val="ae"/>
      </w:pPr>
      <w:hyperlink r:id="rId26" w:tooltip="Колпашевский район" w:history="1">
        <w:r w:rsidR="00543AB8" w:rsidRPr="00EA04B0">
          <w:t>Колпашевский район</w:t>
        </w:r>
      </w:hyperlink>
      <w:r w:rsidR="00543AB8" w:rsidRPr="00EA04B0">
        <w:t xml:space="preserve"> (г. </w:t>
      </w:r>
      <w:hyperlink r:id="rId27" w:tooltip="Колпашево" w:history="1">
        <w:r w:rsidR="00543AB8" w:rsidRPr="00EA04B0">
          <w:t>Колпашево</w:t>
        </w:r>
      </w:hyperlink>
      <w:r w:rsidR="00543AB8" w:rsidRPr="00EA04B0">
        <w:t xml:space="preserve">); </w:t>
      </w:r>
    </w:p>
    <w:p w:rsidR="00543AB8" w:rsidRPr="00EA04B0" w:rsidRDefault="00855ABA" w:rsidP="00543AB8">
      <w:pPr>
        <w:pStyle w:val="ae"/>
      </w:pPr>
      <w:hyperlink r:id="rId28" w:tooltip="Молчановский район" w:history="1">
        <w:r w:rsidR="00543AB8" w:rsidRPr="00EA04B0">
          <w:t>Молчановский район</w:t>
        </w:r>
      </w:hyperlink>
      <w:r w:rsidR="00543AB8" w:rsidRPr="00EA04B0">
        <w:t xml:space="preserve"> (с. </w:t>
      </w:r>
      <w:hyperlink r:id="rId29" w:tooltip="Молчаново" w:history="1">
        <w:r w:rsidR="00543AB8" w:rsidRPr="00EA04B0">
          <w:t>Молчаново</w:t>
        </w:r>
      </w:hyperlink>
      <w:r w:rsidR="00543AB8" w:rsidRPr="00EA04B0">
        <w:t xml:space="preserve">); </w:t>
      </w:r>
    </w:p>
    <w:p w:rsidR="00543AB8" w:rsidRPr="00EA04B0" w:rsidRDefault="00855ABA" w:rsidP="00543AB8">
      <w:pPr>
        <w:pStyle w:val="ae"/>
      </w:pPr>
      <w:hyperlink r:id="rId30" w:tooltip="Парабельский район" w:history="1">
        <w:r w:rsidR="00543AB8" w:rsidRPr="00EA04B0">
          <w:t>Парабельский район</w:t>
        </w:r>
      </w:hyperlink>
      <w:r w:rsidR="00543AB8" w:rsidRPr="00EA04B0">
        <w:t xml:space="preserve"> (с. </w:t>
      </w:r>
      <w:hyperlink r:id="rId31" w:tooltip="Парабель" w:history="1">
        <w:r w:rsidR="00543AB8" w:rsidRPr="00EA04B0">
          <w:t>Парабель</w:t>
        </w:r>
      </w:hyperlink>
      <w:r w:rsidR="00543AB8" w:rsidRPr="00EA04B0">
        <w:t xml:space="preserve">); </w:t>
      </w:r>
    </w:p>
    <w:p w:rsidR="00543AB8" w:rsidRPr="00EA04B0" w:rsidRDefault="00855ABA" w:rsidP="00543AB8">
      <w:pPr>
        <w:pStyle w:val="ae"/>
      </w:pPr>
      <w:hyperlink r:id="rId32" w:tooltip="Первомайский район" w:history="1">
        <w:r w:rsidR="00543AB8" w:rsidRPr="00EA04B0">
          <w:t>Первомайский район</w:t>
        </w:r>
      </w:hyperlink>
      <w:r w:rsidR="00543AB8" w:rsidRPr="00EA04B0">
        <w:t xml:space="preserve"> (с. </w:t>
      </w:r>
      <w:hyperlink r:id="rId33" w:tooltip="Первомайское" w:history="1">
        <w:r w:rsidR="00543AB8" w:rsidRPr="00EA04B0">
          <w:t>Первомайское</w:t>
        </w:r>
      </w:hyperlink>
      <w:r w:rsidR="00543AB8" w:rsidRPr="00EA04B0">
        <w:t xml:space="preserve">); </w:t>
      </w:r>
    </w:p>
    <w:p w:rsidR="00543AB8" w:rsidRPr="00EA04B0" w:rsidRDefault="00855ABA" w:rsidP="00543AB8">
      <w:pPr>
        <w:pStyle w:val="ae"/>
      </w:pPr>
      <w:hyperlink r:id="rId34" w:tooltip="Тегульдетский район" w:history="1">
        <w:r w:rsidR="00543AB8" w:rsidRPr="00EA04B0">
          <w:t>Тегульдетский район</w:t>
        </w:r>
      </w:hyperlink>
      <w:r w:rsidR="00543AB8" w:rsidRPr="00EA04B0">
        <w:t xml:space="preserve"> (с. </w:t>
      </w:r>
      <w:hyperlink r:id="rId35" w:tooltip="Тегульдет" w:history="1">
        <w:r w:rsidR="00543AB8" w:rsidRPr="00EA04B0">
          <w:t>Тегульдет</w:t>
        </w:r>
      </w:hyperlink>
      <w:r w:rsidR="00543AB8" w:rsidRPr="00EA04B0">
        <w:t xml:space="preserve">); </w:t>
      </w:r>
    </w:p>
    <w:p w:rsidR="00543AB8" w:rsidRPr="00EA04B0" w:rsidRDefault="00855ABA" w:rsidP="00543AB8">
      <w:pPr>
        <w:pStyle w:val="ae"/>
      </w:pPr>
      <w:hyperlink r:id="rId36" w:tooltip="Томский район" w:history="1">
        <w:r w:rsidR="00543AB8" w:rsidRPr="00EA04B0">
          <w:t>Томский район</w:t>
        </w:r>
      </w:hyperlink>
      <w:r w:rsidR="00543AB8" w:rsidRPr="00EA04B0">
        <w:t xml:space="preserve"> (г. </w:t>
      </w:r>
      <w:hyperlink r:id="rId37" w:tooltip="Томск" w:history="1">
        <w:r w:rsidR="00543AB8" w:rsidRPr="00EA04B0">
          <w:t>Томск</w:t>
        </w:r>
      </w:hyperlink>
      <w:r w:rsidR="00543AB8" w:rsidRPr="00EA04B0">
        <w:t xml:space="preserve">); </w:t>
      </w:r>
    </w:p>
    <w:p w:rsidR="00543AB8" w:rsidRPr="00EA04B0" w:rsidRDefault="00855ABA" w:rsidP="00543AB8">
      <w:pPr>
        <w:pStyle w:val="ae"/>
      </w:pPr>
      <w:hyperlink r:id="rId38" w:tooltip="Чаинский район" w:history="1">
        <w:r w:rsidR="00543AB8" w:rsidRPr="00EA04B0">
          <w:t>Чаинский район</w:t>
        </w:r>
      </w:hyperlink>
      <w:r w:rsidR="00543AB8" w:rsidRPr="00EA04B0">
        <w:t xml:space="preserve"> (с. </w:t>
      </w:r>
      <w:hyperlink r:id="rId39" w:tooltip="Подгорное" w:history="1">
        <w:r w:rsidR="00543AB8" w:rsidRPr="00EA04B0">
          <w:t>Подгорное</w:t>
        </w:r>
      </w:hyperlink>
      <w:r w:rsidR="00543AB8" w:rsidRPr="00EA04B0">
        <w:t xml:space="preserve">); </w:t>
      </w:r>
    </w:p>
    <w:p w:rsidR="00543AB8" w:rsidRPr="00EA04B0" w:rsidRDefault="00855ABA" w:rsidP="00543AB8">
      <w:pPr>
        <w:pStyle w:val="ae"/>
      </w:pPr>
      <w:hyperlink r:id="rId40" w:tooltip="Шегарский район" w:history="1">
        <w:r w:rsidR="00543AB8" w:rsidRPr="00EA04B0">
          <w:t>Шегарский район</w:t>
        </w:r>
      </w:hyperlink>
      <w:r w:rsidR="00543AB8" w:rsidRPr="00EA04B0">
        <w:t xml:space="preserve"> (с. </w:t>
      </w:r>
      <w:hyperlink r:id="rId41" w:tooltip="Мельниково" w:history="1">
        <w:r w:rsidR="00543AB8" w:rsidRPr="00EA04B0">
          <w:t>Мельниково</w:t>
        </w:r>
      </w:hyperlink>
      <w:r w:rsidR="00543AB8" w:rsidRPr="00EA04B0">
        <w:t xml:space="preserve">). </w:t>
      </w:r>
    </w:p>
    <w:p w:rsidR="00543AB8" w:rsidRPr="00EA04B0" w:rsidRDefault="00543AB8" w:rsidP="00543AB8">
      <w:pPr>
        <w:widowControl/>
        <w:suppressAutoHyphens w:val="0"/>
        <w:spacing w:before="138" w:after="138" w:line="207" w:lineRule="atLeast"/>
        <w:ind w:right="231" w:firstLine="567"/>
        <w:jc w:val="both"/>
        <w:textAlignment w:val="top"/>
      </w:pPr>
      <w:r w:rsidRPr="00EA04B0">
        <w:t>Первомайский район расположен в юго-восточной части Томской области, в пределах Западно-Сибирской равнины на правобережье р. Чулым. На востоке район граничит с Тегульдетским, на юге – с Асиновским и Зырянским, на западе – с Асиновским и Молчановским, на севере – с Верхнекетским районами.</w:t>
      </w:r>
    </w:p>
    <w:p w:rsidR="00543AB8" w:rsidRPr="00EA04B0" w:rsidRDefault="00543AB8" w:rsidP="00543AB8">
      <w:pPr>
        <w:widowControl/>
        <w:suppressAutoHyphens w:val="0"/>
        <w:spacing w:before="138" w:after="138" w:line="207" w:lineRule="atLeast"/>
        <w:ind w:right="231" w:firstLine="567"/>
        <w:jc w:val="both"/>
        <w:textAlignment w:val="top"/>
      </w:pPr>
      <w:r w:rsidRPr="00EA04B0">
        <w:t>Административно-территориальное деление Первомайского района 6 сельских поселений, 45 населенных пунктов.</w:t>
      </w:r>
    </w:p>
    <w:p w:rsidR="00543AB8" w:rsidRPr="00EA04B0" w:rsidRDefault="00543AB8" w:rsidP="00543AB8">
      <w:pPr>
        <w:widowControl/>
        <w:suppressAutoHyphens w:val="0"/>
        <w:spacing w:before="138" w:after="138" w:line="207" w:lineRule="atLeast"/>
        <w:ind w:right="231" w:firstLine="567"/>
        <w:jc w:val="both"/>
        <w:textAlignment w:val="top"/>
      </w:pPr>
      <w:r w:rsidRPr="00EA04B0">
        <w:t>Комсомольское сельское поселение;</w:t>
      </w:r>
    </w:p>
    <w:p w:rsidR="00543AB8" w:rsidRPr="00EA04B0" w:rsidRDefault="00543AB8" w:rsidP="00543AB8">
      <w:pPr>
        <w:widowControl/>
        <w:suppressAutoHyphens w:val="0"/>
        <w:spacing w:before="138" w:after="138" w:line="207" w:lineRule="atLeast"/>
        <w:ind w:right="231" w:firstLine="567"/>
        <w:jc w:val="both"/>
        <w:textAlignment w:val="top"/>
      </w:pPr>
      <w:r w:rsidRPr="00EA04B0">
        <w:t>Куяновское сельское поселение;</w:t>
      </w:r>
    </w:p>
    <w:p w:rsidR="00543AB8" w:rsidRPr="00EA04B0" w:rsidRDefault="00543AB8" w:rsidP="00543AB8">
      <w:pPr>
        <w:widowControl/>
        <w:suppressAutoHyphens w:val="0"/>
        <w:spacing w:before="138" w:after="138" w:line="207" w:lineRule="atLeast"/>
        <w:ind w:right="231" w:firstLine="567"/>
        <w:jc w:val="both"/>
        <w:textAlignment w:val="top"/>
      </w:pPr>
      <w:r w:rsidRPr="00EA04B0">
        <w:t>Новомариинское сельское поселение;</w:t>
      </w:r>
    </w:p>
    <w:p w:rsidR="00543AB8" w:rsidRPr="00EA04B0" w:rsidRDefault="00543AB8" w:rsidP="00543AB8">
      <w:pPr>
        <w:widowControl/>
        <w:suppressAutoHyphens w:val="0"/>
        <w:spacing w:before="138" w:after="138" w:line="207" w:lineRule="atLeast"/>
        <w:ind w:right="231" w:firstLine="567"/>
        <w:jc w:val="both"/>
        <w:textAlignment w:val="top"/>
      </w:pPr>
      <w:r w:rsidRPr="00EA04B0">
        <w:t>Первомайское сельское поселение;</w:t>
      </w:r>
    </w:p>
    <w:p w:rsidR="00543AB8" w:rsidRPr="00EA04B0" w:rsidRDefault="00543AB8" w:rsidP="00543AB8">
      <w:pPr>
        <w:widowControl/>
        <w:suppressAutoHyphens w:val="0"/>
        <w:spacing w:before="138" w:after="138" w:line="207" w:lineRule="atLeast"/>
        <w:ind w:right="231" w:firstLine="567"/>
        <w:jc w:val="both"/>
        <w:textAlignment w:val="top"/>
      </w:pPr>
      <w:r w:rsidRPr="00EA04B0">
        <w:t>Сергеевское сельское поселение;</w:t>
      </w:r>
    </w:p>
    <w:p w:rsidR="00543AB8" w:rsidRPr="00EA04B0" w:rsidRDefault="00543AB8" w:rsidP="00543AB8">
      <w:pPr>
        <w:widowControl/>
        <w:suppressAutoHyphens w:val="0"/>
        <w:spacing w:before="138" w:after="138" w:line="207" w:lineRule="atLeast"/>
        <w:ind w:right="231" w:firstLine="567"/>
        <w:jc w:val="both"/>
        <w:textAlignment w:val="top"/>
      </w:pPr>
      <w:r w:rsidRPr="00EA04B0">
        <w:t>Улу-Юльское сельское поселение.</w:t>
      </w:r>
    </w:p>
    <w:p w:rsidR="00543AB8" w:rsidRPr="00EA04B0" w:rsidRDefault="00543AB8" w:rsidP="00543AB8">
      <w:pPr>
        <w:widowControl/>
        <w:suppressAutoHyphens w:val="0"/>
        <w:spacing w:before="138" w:after="138" w:line="207" w:lineRule="atLeast"/>
        <w:ind w:right="231" w:firstLine="567"/>
        <w:jc w:val="both"/>
        <w:textAlignment w:val="top"/>
      </w:pPr>
      <w:r w:rsidRPr="00EA04B0">
        <w:t>Административный центр село Первомайское.</w:t>
      </w:r>
      <w:r w:rsidRPr="00EA04B0">
        <w:rPr>
          <w:rFonts w:ascii="Arial" w:hAnsi="Arial" w:cs="Arial"/>
          <w:sz w:val="20"/>
          <w:szCs w:val="20"/>
        </w:rPr>
        <w:t xml:space="preserve"> </w:t>
      </w:r>
      <w:r w:rsidRPr="00EA04B0">
        <w:t>Село Первомайское (когда-то Пышкино-Троицкое) является одним из древнейших населенных пунктов Томской области. В 2005 году ему исполнилось 405 лет. Село расположено на реке Чулым (приток Оби) в 110 км от областного центра города Томска и в 10 км от города Асино.</w:t>
      </w:r>
    </w:p>
    <w:p w:rsidR="000245F6" w:rsidRPr="00EA04B0" w:rsidRDefault="000245F6" w:rsidP="00277340">
      <w:pPr>
        <w:widowControl/>
        <w:suppressAutoHyphens w:val="0"/>
        <w:spacing w:before="138" w:after="138" w:line="207" w:lineRule="atLeast"/>
        <w:ind w:right="231" w:firstLine="567"/>
        <w:jc w:val="both"/>
        <w:textAlignment w:val="top"/>
      </w:pPr>
      <w:r w:rsidRPr="00EA04B0">
        <w:t>Улу-Юльское сельское поселение, включающее в себя населённые пункты: п. Улу - Юл, с. Альмяково, п. Аргат-Юл, с. Апсагачево, п. Совхозный.</w:t>
      </w:r>
    </w:p>
    <w:p w:rsidR="00543AB8" w:rsidRPr="00EA04B0" w:rsidRDefault="000245F6" w:rsidP="00277340">
      <w:pPr>
        <w:widowControl/>
        <w:suppressAutoHyphens w:val="0"/>
        <w:spacing w:before="138" w:after="138" w:line="207" w:lineRule="atLeast"/>
        <w:ind w:right="231" w:firstLine="567"/>
        <w:jc w:val="both"/>
        <w:textAlignment w:val="top"/>
      </w:pPr>
      <w:r w:rsidRPr="00EA04B0">
        <w:t>Админист</w:t>
      </w:r>
      <w:r w:rsidR="00277340" w:rsidRPr="00EA04B0">
        <w:t>ративный центр поселок Улу – Юл.</w:t>
      </w:r>
    </w:p>
    <w:p w:rsidR="00277340" w:rsidRPr="00EA04B0" w:rsidRDefault="00277340" w:rsidP="00277340">
      <w:pPr>
        <w:ind w:firstLine="709"/>
        <w:rPr>
          <w:rFonts w:eastAsia="Times New Roman"/>
          <w:b/>
          <w:i/>
          <w:iCs/>
        </w:rPr>
      </w:pPr>
      <w:r w:rsidRPr="00EA04B0">
        <w:rPr>
          <w:rFonts w:eastAsia="Times New Roman"/>
          <w:b/>
          <w:i/>
          <w:iCs/>
        </w:rPr>
        <w:t>Социальная сфера</w:t>
      </w:r>
    </w:p>
    <w:p w:rsidR="005F6E59" w:rsidRPr="00EA04B0" w:rsidRDefault="005F6E59" w:rsidP="00277340">
      <w:pPr>
        <w:widowControl/>
        <w:suppressAutoHyphens w:val="0"/>
        <w:spacing w:before="138" w:after="138" w:line="207" w:lineRule="atLeast"/>
        <w:ind w:right="231" w:firstLine="567"/>
        <w:jc w:val="both"/>
        <w:textAlignment w:val="top"/>
      </w:pPr>
      <w:r w:rsidRPr="00EA04B0">
        <w:rPr>
          <w:i/>
        </w:rPr>
        <w:t>Образование</w:t>
      </w:r>
    </w:p>
    <w:p w:rsidR="00277340" w:rsidRPr="00EA04B0" w:rsidRDefault="00277340" w:rsidP="00277340">
      <w:pPr>
        <w:widowControl/>
        <w:suppressAutoHyphens w:val="0"/>
        <w:spacing w:before="138" w:after="138" w:line="207" w:lineRule="atLeast"/>
        <w:ind w:right="231" w:firstLine="567"/>
        <w:jc w:val="both"/>
        <w:textAlignment w:val="top"/>
      </w:pPr>
      <w:r w:rsidRPr="00EA04B0">
        <w:lastRenderedPageBreak/>
        <w:t>В муниципальную систему образования района входят 8 средних общеобразовательных школ, два их филиала, шесть основных и три начальных школы, семь детских садов, четыре учреждения дополнительного образования детей, профессиональное училище № 38 и филиал Томскогоэкономико-промышленного колледжа.</w:t>
      </w:r>
    </w:p>
    <w:p w:rsidR="00277340" w:rsidRPr="00EA04B0" w:rsidRDefault="00277340" w:rsidP="00277340">
      <w:pPr>
        <w:widowControl/>
        <w:suppressAutoHyphens w:val="0"/>
        <w:spacing w:before="138" w:after="138" w:line="207" w:lineRule="atLeast"/>
        <w:ind w:right="231" w:firstLine="567"/>
        <w:jc w:val="both"/>
        <w:textAlignment w:val="top"/>
      </w:pPr>
      <w:r w:rsidRPr="00EA04B0">
        <w:t>За последние три года капитально отремонтированы и обеспечены современным оборудованием три школы, в 2011 году открыт новый детский сад на 100 мест.</w:t>
      </w:r>
    </w:p>
    <w:p w:rsidR="00277340" w:rsidRPr="00EA04B0" w:rsidRDefault="00277340" w:rsidP="00277340">
      <w:pPr>
        <w:widowControl/>
        <w:suppressAutoHyphens w:val="0"/>
        <w:spacing w:before="138" w:after="138" w:line="207" w:lineRule="atLeast"/>
        <w:ind w:right="231" w:firstLine="567"/>
        <w:jc w:val="both"/>
        <w:textAlignment w:val="top"/>
      </w:pPr>
      <w:r w:rsidRPr="00EA04B0">
        <w:t>Для пополнения школ молодыми специалистами в районе реализуется целевая программа «Педагогические кадры». Успешно решается жилищная проблема: за последние три года в образовательные учреждения района прибыли 17 молодых специалистов и практически все вошли в программу по обеспечению жильём.</w:t>
      </w:r>
    </w:p>
    <w:p w:rsidR="00277340" w:rsidRPr="00EA04B0" w:rsidRDefault="00277340" w:rsidP="00277340">
      <w:pPr>
        <w:widowControl/>
        <w:suppressAutoHyphens w:val="0"/>
        <w:spacing w:before="138" w:after="138" w:line="207" w:lineRule="atLeast"/>
        <w:ind w:right="231" w:firstLine="567"/>
        <w:jc w:val="both"/>
        <w:textAlignment w:val="top"/>
      </w:pPr>
      <w:r w:rsidRPr="00EA04B0">
        <w:t>В системе образования реализуются и другие целевые программы. К примеру, благодаря программе «Здоровье» охват школьников горячим питанием составляет 97,6%; в рамках программы «Одарённые дети» отличникам ежемесячно выплачивается стипендия главы района.</w:t>
      </w:r>
    </w:p>
    <w:p w:rsidR="00277340" w:rsidRPr="00EA04B0" w:rsidRDefault="00277340" w:rsidP="00277340">
      <w:pPr>
        <w:widowControl/>
        <w:suppressAutoHyphens w:val="0"/>
        <w:spacing w:before="138" w:after="138" w:line="207" w:lineRule="atLeast"/>
        <w:ind w:right="231" w:firstLine="567"/>
        <w:jc w:val="both"/>
        <w:textAlignment w:val="top"/>
      </w:pPr>
      <w:r w:rsidRPr="00EA04B0">
        <w:t>За три года в конкурсе «Лучшие учителя» приняли участие 25 педагогов, 13 из них стали победителями. Орденом «Знак Почёта» награждён один педагог, звание «Заслуженный учитель РФ» имеют 12 педагогов, знак «Отличник народного просвещения» – 75 педагогов, звания «Почётный работник общего образования РФ» удостоены 15 педагогов, 11 педагогов являются лауреатами премии губернатора в сфере образования и науки. В 2010 году учитель обществознания Комсомольской школы А.А. Сапогова стала победителем областного этапа всероссийского конкурса «Учитель года».</w:t>
      </w:r>
    </w:p>
    <w:p w:rsidR="00277340" w:rsidRPr="00EA04B0" w:rsidRDefault="00277340" w:rsidP="00277340">
      <w:pPr>
        <w:widowControl/>
        <w:suppressAutoHyphens w:val="0"/>
        <w:spacing w:before="138" w:after="138" w:line="207" w:lineRule="atLeast"/>
        <w:ind w:right="231" w:firstLine="567"/>
        <w:jc w:val="both"/>
        <w:textAlignment w:val="top"/>
      </w:pPr>
      <w:r w:rsidRPr="00EA04B0">
        <w:rPr>
          <w:i/>
        </w:rPr>
        <w:t>Здравоохранение</w:t>
      </w:r>
      <w:r w:rsidRPr="00EA04B0">
        <w:t> Первомайского района представлено: Центральной районной больницей, четырьмя врачебными амбулаториями, одной участковой больницей.</w:t>
      </w:r>
    </w:p>
    <w:p w:rsidR="00277340" w:rsidRPr="00EA04B0" w:rsidRDefault="00277340" w:rsidP="00277340">
      <w:pPr>
        <w:widowControl/>
        <w:suppressAutoHyphens w:val="0"/>
        <w:spacing w:before="138" w:after="138" w:line="207" w:lineRule="atLeast"/>
        <w:ind w:right="231" w:firstLine="567"/>
        <w:jc w:val="both"/>
        <w:textAlignment w:val="top"/>
      </w:pPr>
      <w:r w:rsidRPr="00EA04B0">
        <w:t>На сегодняшний день  в больнице трудятся 48 специалистов с высшим медицинским образованием, среди которых заслуженный врач РФ Галибин В.С., отличник здравоохранения РФ, ветеран труда, имеющий орден «Дружбы народов» Черкасов В.С. и 19 врачей с высшей категорией. За 2010–2011 год в больницу были трудоустроены и обеспечены жильем шесть специалистов с высшим медицинским образованием и семь специалистов со средним медицинским образованием.</w:t>
      </w:r>
    </w:p>
    <w:p w:rsidR="00277340" w:rsidRPr="00EA04B0" w:rsidRDefault="00277340" w:rsidP="00277340">
      <w:pPr>
        <w:widowControl/>
        <w:suppressAutoHyphens w:val="0"/>
        <w:spacing w:before="138" w:after="138" w:line="207" w:lineRule="atLeast"/>
        <w:ind w:right="231" w:firstLine="567"/>
        <w:jc w:val="both"/>
        <w:textAlignment w:val="top"/>
      </w:pPr>
      <w:r w:rsidRPr="00EA04B0">
        <w:rPr>
          <w:i/>
        </w:rPr>
        <w:t>Сфера культуры</w:t>
      </w:r>
      <w:r w:rsidRPr="00EA04B0">
        <w:t> района представлена районным методическим центром народного творчества и организации досуга и 21 сельским ДК; централизованной библиотечной системой, в которую входят центральная взрослая и детская библиотеки и 18 сельских филиалов; Первомайской детской школой искусств и Комсомольской музыкальной школой; Первомайским районным краеведческим музеем и Первомайской районной галереей искусств. Количество выпускников детской школы искусств, которая в 2010 году отметила 50-летний юбилей, составило 523 человека.</w:t>
      </w:r>
    </w:p>
    <w:p w:rsidR="00277340" w:rsidRPr="00EA04B0" w:rsidRDefault="00277340" w:rsidP="00277340">
      <w:pPr>
        <w:widowControl/>
        <w:suppressAutoHyphens w:val="0"/>
        <w:spacing w:before="138" w:after="138" w:line="207" w:lineRule="atLeast"/>
        <w:ind w:right="231" w:firstLine="567"/>
        <w:jc w:val="both"/>
        <w:textAlignment w:val="top"/>
      </w:pPr>
      <w:r w:rsidRPr="00EA04B0">
        <w:t>Ежегодно в районе проходят 14 разножанровых конкурсов, фестивалей, акций и слётов. В их числе традиционные, такие, как конкурс юных талантов «Светлячок», который проводится с 1993 года, или «Культработник года», который первомайцы стали проводить первыми в области, с 1994 года. Среди новых форм досуга – фестиваль молодёжных субкультур, съезд отцов, слёт Дедов Морозов и Снегурочек и единственный в области сельский карнавал.</w:t>
      </w:r>
    </w:p>
    <w:p w:rsidR="00277340" w:rsidRPr="00EA04B0" w:rsidRDefault="00277340" w:rsidP="00277340">
      <w:pPr>
        <w:widowControl/>
        <w:suppressAutoHyphens w:val="0"/>
        <w:spacing w:before="138" w:after="138" w:line="207" w:lineRule="atLeast"/>
        <w:ind w:right="231" w:firstLine="567"/>
        <w:jc w:val="both"/>
        <w:textAlignment w:val="top"/>
      </w:pPr>
      <w:r w:rsidRPr="00EA04B0">
        <w:t>Районный краеведческий музей основан в 1994 году, в настоящее время насчитывает около 5 тыс. единиц хранения. 10 июля 2010 года открыта Первомайская районная галерея искусств – единственное в области учреждение такого типа.</w:t>
      </w:r>
    </w:p>
    <w:p w:rsidR="00277340" w:rsidRPr="00EA04B0" w:rsidRDefault="00277340" w:rsidP="00277340">
      <w:pPr>
        <w:widowControl/>
        <w:suppressAutoHyphens w:val="0"/>
        <w:spacing w:before="138" w:after="138" w:line="207" w:lineRule="atLeast"/>
        <w:ind w:right="231" w:firstLine="567"/>
        <w:jc w:val="both"/>
        <w:textAlignment w:val="top"/>
      </w:pPr>
      <w:r w:rsidRPr="00EA04B0">
        <w:rPr>
          <w:i/>
        </w:rPr>
        <w:t>Физическая культура и спорт.</w:t>
      </w:r>
      <w:r w:rsidRPr="00EA04B0">
        <w:t xml:space="preserve"> В Первомайском районе количество систематически занимающихся физической культурой и спортом в 2010 году увеличилось, по сравнению </w:t>
      </w:r>
      <w:r w:rsidRPr="00EA04B0">
        <w:lastRenderedPageBreak/>
        <w:t>с предыдущим, на 1,3 процента и составило 16%. Данный результат был достигнут благодаря новым требованиям к работе, в первую очередь, инструкторов по физической культуре и спорту по месту жительства. В 2012 году ожидается увеличение удельного числа населения, регулярно занимающегося физической культурой и спортом до 17%.</w:t>
      </w:r>
    </w:p>
    <w:p w:rsidR="00277340" w:rsidRPr="00EA04B0" w:rsidRDefault="00277340" w:rsidP="00277340">
      <w:pPr>
        <w:widowControl/>
        <w:suppressAutoHyphens w:val="0"/>
        <w:spacing w:before="138" w:after="138" w:line="207" w:lineRule="atLeast"/>
        <w:ind w:right="231" w:firstLine="567"/>
        <w:jc w:val="both"/>
        <w:textAlignment w:val="top"/>
      </w:pPr>
      <w:r w:rsidRPr="00EA04B0">
        <w:t>В районе пропагандируются и развиваются такие виды спорта, как волейбол, баскетбол, футбол, русская лапта, лёгкая атлетика, гиревой спорт, шахматы, настольный теннис, греко-римскаяборьба, гимнастика (акробатика), лыжный спорт, хоккей, тяжёлая атлетика, пауэрлифтинг, карате.  С прошлого года получили развитие силовой экстрим и туризм с элементами военной подготовки.</w:t>
      </w:r>
    </w:p>
    <w:p w:rsidR="00277340" w:rsidRPr="00EA04B0" w:rsidRDefault="00277340" w:rsidP="00277340">
      <w:pPr>
        <w:widowControl/>
        <w:suppressAutoHyphens w:val="0"/>
        <w:spacing w:before="138" w:after="138" w:line="207" w:lineRule="atLeast"/>
        <w:ind w:right="231" w:firstLine="567"/>
        <w:jc w:val="both"/>
        <w:textAlignment w:val="top"/>
      </w:pPr>
      <w:r w:rsidRPr="00EA04B0">
        <w:t>По инициативе главы района М.Ф. Приставки реализуется проект «100 детских  спортивных площадок».</w:t>
      </w:r>
    </w:p>
    <w:p w:rsidR="00277340" w:rsidRPr="00EA04B0" w:rsidRDefault="00277340" w:rsidP="00277340">
      <w:pPr>
        <w:widowControl/>
        <w:suppressAutoHyphens w:val="0"/>
        <w:spacing w:before="138" w:after="138" w:line="207" w:lineRule="atLeast"/>
        <w:ind w:right="231" w:firstLine="567"/>
        <w:jc w:val="both"/>
        <w:textAlignment w:val="top"/>
      </w:pPr>
      <w:r w:rsidRPr="00EA04B0">
        <w:t>Далеко за пределами района знают и уважают наших многократных победителей областных игр «Стадион для всех» мужскую сборную по волейболу (тренер – заслуженный учитель РФ  Бебенин В.И.), а также сильнейших гиревиков – Дмитриева Дмитрия (мастер спорта международного класса, чемпион Европы), Крисецкого Максима (мастер спорта, чемпион Европы и Мира), Сутягина Валентина (мастер спорта, призёр первенства России) и многих других.</w:t>
      </w:r>
    </w:p>
    <w:p w:rsidR="00277340" w:rsidRPr="00EA04B0" w:rsidRDefault="00277340" w:rsidP="00277340">
      <w:pPr>
        <w:widowControl/>
        <w:suppressAutoHyphens w:val="0"/>
        <w:spacing w:before="138" w:after="138" w:line="207" w:lineRule="atLeast"/>
        <w:ind w:right="231" w:firstLine="567"/>
        <w:jc w:val="both"/>
        <w:textAlignment w:val="top"/>
      </w:pPr>
      <w:r w:rsidRPr="00EA04B0">
        <w:t>«Королеву спорта» – лёгкую атлетику достойно представляют победитель первенства области Дорожкин Владимир, призёры игр Франк Дмитрий, Яковлев Василий, Захаренкова Арина.</w:t>
      </w:r>
    </w:p>
    <w:p w:rsidR="00543AB8" w:rsidRPr="00EA04B0" w:rsidRDefault="00277340" w:rsidP="00FD6B5A">
      <w:pPr>
        <w:widowControl/>
        <w:suppressAutoHyphens w:val="0"/>
        <w:spacing w:before="138" w:after="138" w:line="207" w:lineRule="atLeast"/>
        <w:ind w:right="231" w:firstLine="567"/>
        <w:jc w:val="both"/>
        <w:textAlignment w:val="top"/>
      </w:pPr>
      <w:r w:rsidRPr="00EA04B0">
        <w:t>В 2010 году проведено 65 мероприятий районного масштаба, в которых приняли участие 6461 человек, 1220 человек приняли участие в 28 областных спортивных соревнован</w:t>
      </w:r>
      <w:r w:rsidR="00FD6B5A" w:rsidRPr="00EA04B0">
        <w:t>иях по различным видам спорта. </w:t>
      </w:r>
    </w:p>
    <w:p w:rsidR="00543AB8" w:rsidRPr="00EA04B0" w:rsidRDefault="00543AB8"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FD6B5A" w:rsidRPr="00EA04B0" w:rsidRDefault="00FD6B5A" w:rsidP="00543AB8"/>
    <w:p w:rsidR="00A4786C" w:rsidRPr="00EA04B0" w:rsidRDefault="00A4786C" w:rsidP="00543AB8"/>
    <w:p w:rsidR="00A4786C" w:rsidRPr="00EA04B0" w:rsidRDefault="00A4786C" w:rsidP="00543AB8"/>
    <w:p w:rsidR="00A4786C" w:rsidRPr="00EA04B0" w:rsidRDefault="00A4786C" w:rsidP="00543AB8"/>
    <w:p w:rsidR="00A4786C" w:rsidRPr="00EA04B0" w:rsidRDefault="00A4786C" w:rsidP="00543AB8"/>
    <w:p w:rsidR="00A4786C" w:rsidRPr="00EA04B0" w:rsidRDefault="00A4786C" w:rsidP="00543AB8"/>
    <w:p w:rsidR="00FD6B5A" w:rsidRPr="00EA04B0" w:rsidRDefault="00FD6B5A" w:rsidP="00543AB8"/>
    <w:p w:rsidR="00FD6B5A" w:rsidRPr="00EA04B0" w:rsidRDefault="00FD6B5A" w:rsidP="00543AB8"/>
    <w:p w:rsidR="00FD6B5A" w:rsidRPr="00EA04B0" w:rsidRDefault="00FD6B5A" w:rsidP="00543AB8"/>
    <w:p w:rsidR="00543AB8" w:rsidRPr="00EA04B0" w:rsidRDefault="00543AB8" w:rsidP="00FD6B5A">
      <w:pPr>
        <w:jc w:val="center"/>
        <w:rPr>
          <w:b/>
          <w:bCs/>
          <w:i/>
          <w:iCs/>
        </w:rPr>
      </w:pPr>
      <w:r w:rsidRPr="00EA04B0">
        <w:rPr>
          <w:b/>
          <w:bCs/>
          <w:i/>
          <w:iCs/>
        </w:rPr>
        <w:lastRenderedPageBreak/>
        <w:t xml:space="preserve">Местоположение </w:t>
      </w:r>
      <w:r w:rsidR="00FD6B5A" w:rsidRPr="00EA04B0">
        <w:rPr>
          <w:b/>
          <w:bCs/>
          <w:i/>
          <w:iCs/>
        </w:rPr>
        <w:t>Улу-Юльского</w:t>
      </w:r>
      <w:r w:rsidRPr="00EA04B0">
        <w:rPr>
          <w:b/>
          <w:bCs/>
          <w:i/>
          <w:iCs/>
        </w:rPr>
        <w:t xml:space="preserve"> сельского поселения  в структуре современного административно-территориального деления района</w:t>
      </w:r>
    </w:p>
    <w:p w:rsidR="00543AB8" w:rsidRPr="00EA04B0" w:rsidRDefault="00543AB8" w:rsidP="00543AB8">
      <w:pPr>
        <w:jc w:val="center"/>
      </w:pPr>
    </w:p>
    <w:p w:rsidR="00543AB8" w:rsidRPr="00EA04B0" w:rsidRDefault="00FD6B5A" w:rsidP="00543AB8">
      <w:pPr>
        <w:jc w:val="center"/>
      </w:pPr>
      <w:r w:rsidRPr="00EA04B0">
        <w:rPr>
          <w:noProof/>
          <w:lang w:eastAsia="ru-RU"/>
        </w:rPr>
        <w:drawing>
          <wp:inline distT="0" distB="0" distL="0" distR="0">
            <wp:extent cx="3629924" cy="4639437"/>
            <wp:effectExtent l="19050" t="0" r="8626" b="0"/>
            <wp:docPr id="16" name="Рисунок 1" descr="C:\Users\User\Desktop\СИТПЛАН25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ИТПЛАН25 Model (1).jpg"/>
                    <pic:cNvPicPr>
                      <a:picLocks noChangeAspect="1" noChangeArrowheads="1"/>
                    </pic:cNvPicPr>
                  </pic:nvPicPr>
                  <pic:blipFill>
                    <a:blip r:embed="rId42" cstate="print"/>
                    <a:srcRect/>
                    <a:stretch>
                      <a:fillRect/>
                    </a:stretch>
                  </pic:blipFill>
                  <pic:spPr bwMode="auto">
                    <a:xfrm>
                      <a:off x="0" y="0"/>
                      <a:ext cx="3630753" cy="4640496"/>
                    </a:xfrm>
                    <a:prstGeom prst="rect">
                      <a:avLst/>
                    </a:prstGeom>
                    <a:noFill/>
                    <a:ln w="9525">
                      <a:noFill/>
                      <a:miter lim="800000"/>
                      <a:headEnd/>
                      <a:tailEnd/>
                    </a:ln>
                  </pic:spPr>
                </pic:pic>
              </a:graphicData>
            </a:graphic>
          </wp:inline>
        </w:drawing>
      </w:r>
    </w:p>
    <w:p w:rsidR="00543AB8" w:rsidRPr="00EA04B0" w:rsidRDefault="00543AB8" w:rsidP="00543AB8"/>
    <w:p w:rsidR="00C2246C" w:rsidRPr="00EA04B0" w:rsidRDefault="00C2246C" w:rsidP="00C2246C">
      <w:pPr>
        <w:pStyle w:val="2"/>
        <w:ind w:firstLine="709"/>
        <w:rPr>
          <w:rFonts w:ascii="Times New Roman" w:hAnsi="Times New Roman"/>
          <w:i w:val="0"/>
          <w:sz w:val="24"/>
          <w:szCs w:val="24"/>
        </w:rPr>
      </w:pPr>
      <w:bookmarkStart w:id="29" w:name="_Toc357174855"/>
      <w:bookmarkStart w:id="30" w:name="_Toc359098223"/>
      <w:r w:rsidRPr="00EA04B0">
        <w:rPr>
          <w:rFonts w:ascii="Times New Roman" w:hAnsi="Times New Roman"/>
          <w:i w:val="0"/>
          <w:sz w:val="24"/>
          <w:szCs w:val="24"/>
        </w:rPr>
        <w:t>1.2. Административно-территориальное устройство сельского поселения</w:t>
      </w:r>
      <w:bookmarkEnd w:id="29"/>
      <w:bookmarkEnd w:id="30"/>
    </w:p>
    <w:p w:rsidR="00C2246C" w:rsidRPr="00EA04B0" w:rsidRDefault="00C2246C" w:rsidP="00C2246C">
      <w:pPr>
        <w:spacing w:before="100" w:beforeAutospacing="1" w:after="100" w:afterAutospacing="1"/>
        <w:outlineLvl w:val="0"/>
        <w:rPr>
          <w:rFonts w:eastAsia="Times New Roman"/>
          <w:b/>
          <w:bCs/>
          <w:kern w:val="36"/>
          <w:sz w:val="28"/>
          <w:szCs w:val="28"/>
        </w:rPr>
      </w:pPr>
      <w:r w:rsidRPr="00EA04B0">
        <w:t xml:space="preserve">Граница Улу-Юльского сельского поселения и статус его как сельского поселения установлены </w:t>
      </w:r>
      <w:r w:rsidRPr="00EA04B0">
        <w:rPr>
          <w:rFonts w:eastAsia="Times New Roman"/>
          <w:bCs/>
          <w:kern w:val="36"/>
        </w:rPr>
        <w:t>Законом Томской области от 10.09.2004 N 204-ОЗ (ред. от 06.07.2007) "О наделении статусом муниципального района, сельского поселения и установлении границ муниципальных образований на территории Первомайского района" (принят постановлением государственной думы Томской области от 26.08.2004 N 1396) (вместе с "картографическим описанием границ сельских поселений, входящих в состав Первомайского муниципального района")</w:t>
      </w:r>
    </w:p>
    <w:p w:rsidR="00C2246C" w:rsidRPr="00EA04B0" w:rsidRDefault="00C2246C" w:rsidP="00C2246C">
      <w:pPr>
        <w:pStyle w:val="a8"/>
        <w:ind w:left="0" w:firstLine="709"/>
      </w:pPr>
      <w:r w:rsidRPr="00EA04B0">
        <w:t>Улу-Юльское сельское поселение состоит из объединенных общей территорией следующих сельских населенных пунктов: п. Улу-Юл,  с.Альмяково, с.Апсагачево, п.Совхозный, п.Аргат-Юл.</w:t>
      </w:r>
    </w:p>
    <w:p w:rsidR="00C2246C" w:rsidRPr="00EA04B0" w:rsidRDefault="00C2246C" w:rsidP="00C2246C">
      <w:pPr>
        <w:pStyle w:val="a8"/>
        <w:ind w:left="0" w:firstLine="709"/>
      </w:pPr>
      <w:r w:rsidRPr="00EA04B0">
        <w:t xml:space="preserve">Административным центром </w:t>
      </w:r>
      <w:r w:rsidR="00452586" w:rsidRPr="00EA04B0">
        <w:t>Улу-Юльского</w:t>
      </w:r>
      <w:r w:rsidRPr="00EA04B0">
        <w:t xml:space="preserve"> сельского поселения является </w:t>
      </w:r>
      <w:r w:rsidR="00452586" w:rsidRPr="00EA04B0">
        <w:t>поселок Улу-Юл</w:t>
      </w:r>
      <w:r w:rsidRPr="00EA04B0">
        <w:t xml:space="preserve">. </w:t>
      </w:r>
    </w:p>
    <w:p w:rsidR="00C2246C" w:rsidRPr="00EA04B0" w:rsidRDefault="00C2246C" w:rsidP="00C2246C">
      <w:pPr>
        <w:tabs>
          <w:tab w:val="left" w:pos="24480"/>
          <w:tab w:val="left" w:pos="25200"/>
          <w:tab w:val="left" w:pos="25920"/>
        </w:tabs>
        <w:ind w:firstLine="709"/>
        <w:jc w:val="both"/>
      </w:pPr>
    </w:p>
    <w:p w:rsidR="00C2246C" w:rsidRPr="00EA04B0" w:rsidRDefault="00C2246C" w:rsidP="00C2246C">
      <w:pPr>
        <w:ind w:firstLine="709"/>
        <w:rPr>
          <w:rFonts w:ascii="Arial" w:eastAsia="Times New Roman" w:hAnsi="Arial" w:cs="Arial"/>
          <w:b/>
          <w:bCs/>
          <w:kern w:val="36"/>
          <w:lang w:eastAsia="ru-RU"/>
        </w:rPr>
      </w:pPr>
      <w:r w:rsidRPr="00EA04B0">
        <w:rPr>
          <w:rFonts w:eastAsia="Times New Roman"/>
          <w:b/>
          <w:bCs/>
          <w:kern w:val="36"/>
          <w:lang w:eastAsia="ru-RU"/>
        </w:rPr>
        <w:t xml:space="preserve">Описание границ </w:t>
      </w:r>
      <w:r w:rsidR="00452586" w:rsidRPr="00EA04B0">
        <w:rPr>
          <w:rFonts w:eastAsia="Times New Roman"/>
          <w:b/>
          <w:bCs/>
          <w:kern w:val="36"/>
          <w:lang w:eastAsia="ru-RU"/>
        </w:rPr>
        <w:t>Улу-Юльского</w:t>
      </w:r>
      <w:r w:rsidRPr="00EA04B0">
        <w:rPr>
          <w:rFonts w:eastAsia="Times New Roman"/>
          <w:b/>
          <w:bCs/>
          <w:kern w:val="36"/>
          <w:lang w:eastAsia="ru-RU"/>
        </w:rPr>
        <w:t xml:space="preserve"> сельского поселения </w:t>
      </w:r>
      <w:r w:rsidR="00452586" w:rsidRPr="00EA04B0">
        <w:rPr>
          <w:rFonts w:eastAsia="Times New Roman"/>
          <w:b/>
          <w:bCs/>
          <w:kern w:val="36"/>
          <w:lang w:eastAsia="ru-RU"/>
        </w:rPr>
        <w:t>Первомайского</w:t>
      </w:r>
      <w:r w:rsidRPr="00EA04B0">
        <w:rPr>
          <w:rFonts w:eastAsia="Times New Roman"/>
          <w:b/>
          <w:bCs/>
          <w:kern w:val="36"/>
          <w:lang w:eastAsia="ru-RU"/>
        </w:rPr>
        <w:t xml:space="preserve"> района Томской области</w:t>
      </w:r>
    </w:p>
    <w:p w:rsidR="00543AB8" w:rsidRPr="00EA04B0" w:rsidRDefault="00543AB8" w:rsidP="00543AB8">
      <w:pPr>
        <w:ind w:firstLine="708"/>
        <w:jc w:val="both"/>
        <w:rPr>
          <w:b/>
        </w:rPr>
      </w:pPr>
    </w:p>
    <w:p w:rsidR="00452586" w:rsidRPr="00EA04B0" w:rsidRDefault="00452586" w:rsidP="00452586">
      <w:pPr>
        <w:spacing w:before="100" w:beforeAutospacing="1" w:after="100" w:afterAutospacing="1"/>
        <w:jc w:val="both"/>
        <w:rPr>
          <w:rFonts w:eastAsia="Times New Roman"/>
        </w:rPr>
      </w:pPr>
      <w:r w:rsidRPr="00EA04B0">
        <w:rPr>
          <w:rFonts w:eastAsia="Times New Roman"/>
        </w:rPr>
        <w:t xml:space="preserve">Граница сельского поселения Улу-Юльское начинается от узловой точки 1, проходит через </w:t>
      </w:r>
      <w:r w:rsidRPr="00EA04B0">
        <w:rPr>
          <w:rFonts w:eastAsia="Times New Roman"/>
        </w:rPr>
        <w:lastRenderedPageBreak/>
        <w:t>узловые точки 2, 3 и замыкается на узловой точке 1.</w:t>
      </w:r>
    </w:p>
    <w:p w:rsidR="00452586" w:rsidRPr="00EA04B0" w:rsidRDefault="00452586" w:rsidP="00452586">
      <w:pPr>
        <w:spacing w:before="100" w:beforeAutospacing="1" w:after="100" w:afterAutospacing="1"/>
        <w:jc w:val="both"/>
        <w:rPr>
          <w:rFonts w:eastAsia="Times New Roman"/>
        </w:rPr>
      </w:pPr>
      <w:r w:rsidRPr="00EA04B0">
        <w:rPr>
          <w:rFonts w:eastAsia="Times New Roman"/>
        </w:rPr>
        <w:t>Точка 1 является узловой для поселений Улу-Юльское, Комсомольское и Первомайского муниципального района.</w:t>
      </w:r>
    </w:p>
    <w:p w:rsidR="00452586" w:rsidRPr="00EA04B0" w:rsidRDefault="00452586" w:rsidP="00452586">
      <w:pPr>
        <w:spacing w:before="100" w:beforeAutospacing="1" w:after="100" w:afterAutospacing="1"/>
        <w:jc w:val="both"/>
        <w:rPr>
          <w:rFonts w:eastAsia="Times New Roman"/>
        </w:rPr>
      </w:pPr>
      <w:r w:rsidRPr="00EA04B0">
        <w:rPr>
          <w:rFonts w:eastAsia="Times New Roman"/>
        </w:rPr>
        <w:t>Точка 1 расположена в юго-западной части Улу-Юльского поселения на границе Первомайского муниципального района.</w:t>
      </w:r>
    </w:p>
    <w:p w:rsidR="00452586" w:rsidRPr="00EA04B0" w:rsidRDefault="00452586" w:rsidP="00452586">
      <w:pPr>
        <w:spacing w:before="100" w:beforeAutospacing="1" w:after="100" w:afterAutospacing="1"/>
        <w:jc w:val="both"/>
        <w:rPr>
          <w:rFonts w:eastAsia="Times New Roman"/>
        </w:rPr>
      </w:pPr>
      <w:r w:rsidRPr="00EA04B0">
        <w:rPr>
          <w:rFonts w:eastAsia="Times New Roman"/>
        </w:rPr>
        <w:t>От точки 1 до точки 2 линия границы совпадает с линией границы Первомайского муниципального района.</w:t>
      </w:r>
    </w:p>
    <w:p w:rsidR="00452586" w:rsidRPr="00EA04B0" w:rsidRDefault="00452586" w:rsidP="00452586">
      <w:pPr>
        <w:spacing w:before="100" w:beforeAutospacing="1" w:after="100" w:afterAutospacing="1"/>
        <w:jc w:val="both"/>
        <w:rPr>
          <w:rFonts w:eastAsia="Times New Roman"/>
        </w:rPr>
      </w:pPr>
      <w:r w:rsidRPr="00EA04B0">
        <w:rPr>
          <w:rFonts w:eastAsia="Times New Roman"/>
        </w:rPr>
        <w:t>От точки 2 до точки 1 линия границы совпадает с южной границей Улу-Юльского лесхоза, далее поворачивает на юго-восток и проходит по западной границе Комсомольского лесхоза, далее идет на запад на расстоянии 0,5 км до реки Чулым.</w:t>
      </w:r>
    </w:p>
    <w:p w:rsidR="00543AB8" w:rsidRPr="00EA04B0" w:rsidRDefault="00543AB8" w:rsidP="00543AB8">
      <w:pPr>
        <w:widowControl/>
        <w:suppressAutoHyphens w:val="0"/>
        <w:jc w:val="both"/>
        <w:rPr>
          <w:rFonts w:ascii="Arial" w:eastAsia="Times New Roman" w:hAnsi="Arial" w:cs="Arial"/>
          <w:kern w:val="0"/>
          <w:lang w:eastAsia="ru-RU"/>
        </w:rPr>
      </w:pPr>
    </w:p>
    <w:p w:rsidR="00543AB8" w:rsidRPr="00EA04B0" w:rsidRDefault="00543AB8" w:rsidP="00543AB8">
      <w:pPr>
        <w:jc w:val="center"/>
        <w:rPr>
          <w:b/>
          <w:i/>
          <w:kern w:val="24"/>
        </w:rPr>
      </w:pPr>
      <w:r w:rsidRPr="00EA04B0">
        <w:rPr>
          <w:b/>
          <w:i/>
          <w:kern w:val="24"/>
        </w:rPr>
        <w:t xml:space="preserve">Административно-территориальное устройство </w:t>
      </w:r>
      <w:r w:rsidR="00452586" w:rsidRPr="00EA04B0">
        <w:rPr>
          <w:b/>
          <w:i/>
          <w:kern w:val="24"/>
        </w:rPr>
        <w:t>Улу-Юльского</w:t>
      </w:r>
      <w:r w:rsidRPr="00EA04B0">
        <w:rPr>
          <w:b/>
          <w:i/>
          <w:kern w:val="24"/>
        </w:rPr>
        <w:t xml:space="preserve"> сельского поселения Первомайского муниципального района </w:t>
      </w:r>
    </w:p>
    <w:p w:rsidR="00543AB8" w:rsidRPr="00EA04B0" w:rsidRDefault="00543AB8" w:rsidP="00543AB8">
      <w:pPr>
        <w:jc w:val="center"/>
        <w:rPr>
          <w:b/>
          <w:i/>
          <w:kern w:val="24"/>
        </w:rPr>
      </w:pPr>
      <w:r w:rsidRPr="00EA04B0">
        <w:rPr>
          <w:b/>
          <w:i/>
          <w:kern w:val="24"/>
        </w:rPr>
        <w:t>Томской области (на 01.01.2012 г.)</w:t>
      </w:r>
    </w:p>
    <w:p w:rsidR="00543AB8" w:rsidRPr="00EA04B0" w:rsidRDefault="00543AB8" w:rsidP="00543AB8">
      <w:pPr>
        <w:pStyle w:val="Standard"/>
        <w:ind w:firstLine="708"/>
        <w:jc w:val="both"/>
        <w:rPr>
          <w:kern w:val="24"/>
        </w:rPr>
      </w:pPr>
    </w:p>
    <w:tbl>
      <w:tblPr>
        <w:tblW w:w="94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
        <w:gridCol w:w="3777"/>
        <w:gridCol w:w="5103"/>
      </w:tblGrid>
      <w:tr w:rsidR="00543AB8" w:rsidRPr="00EA04B0" w:rsidTr="00E56AD9">
        <w:trPr>
          <w:trHeight w:val="1012"/>
          <w:tblHeader/>
        </w:trPr>
        <w:tc>
          <w:tcPr>
            <w:tcW w:w="584" w:type="dxa"/>
            <w:tcBorders>
              <w:top w:val="single" w:sz="4" w:space="0" w:color="auto"/>
              <w:left w:val="single" w:sz="4" w:space="0" w:color="auto"/>
              <w:bottom w:val="single" w:sz="4" w:space="0" w:color="auto"/>
              <w:right w:val="single" w:sz="4" w:space="0" w:color="auto"/>
            </w:tcBorders>
            <w:shd w:val="clear" w:color="auto" w:fill="BFBFBF"/>
            <w:vAlign w:val="center"/>
          </w:tcPr>
          <w:p w:rsidR="00543AB8" w:rsidRPr="00EA04B0" w:rsidRDefault="00543AB8" w:rsidP="00E56AD9">
            <w:pPr>
              <w:jc w:val="center"/>
              <w:rPr>
                <w:b/>
                <w:i/>
                <w:iCs/>
              </w:rPr>
            </w:pPr>
            <w:r w:rsidRPr="00EA04B0">
              <w:rPr>
                <w:b/>
                <w:i/>
                <w:iCs/>
                <w:sz w:val="22"/>
                <w:szCs w:val="22"/>
              </w:rPr>
              <w:t xml:space="preserve">№ </w:t>
            </w:r>
          </w:p>
        </w:tc>
        <w:tc>
          <w:tcPr>
            <w:tcW w:w="3777" w:type="dxa"/>
            <w:tcBorders>
              <w:top w:val="single" w:sz="4" w:space="0" w:color="auto"/>
              <w:left w:val="single" w:sz="4" w:space="0" w:color="auto"/>
              <w:bottom w:val="single" w:sz="4" w:space="0" w:color="auto"/>
              <w:right w:val="single" w:sz="4" w:space="0" w:color="auto"/>
            </w:tcBorders>
            <w:shd w:val="clear" w:color="auto" w:fill="BFBFBF"/>
            <w:vAlign w:val="center"/>
          </w:tcPr>
          <w:p w:rsidR="00543AB8" w:rsidRPr="00EA04B0" w:rsidRDefault="00543AB8" w:rsidP="00E56AD9">
            <w:pPr>
              <w:jc w:val="center"/>
              <w:rPr>
                <w:b/>
                <w:i/>
              </w:rPr>
            </w:pPr>
            <w:r w:rsidRPr="00EA04B0">
              <w:rPr>
                <w:b/>
                <w:i/>
                <w:sz w:val="22"/>
                <w:szCs w:val="22"/>
              </w:rPr>
              <w:t>Наименование муниципального образования, населенного пункта</w:t>
            </w:r>
          </w:p>
        </w:tc>
        <w:tc>
          <w:tcPr>
            <w:tcW w:w="5103" w:type="dxa"/>
            <w:tcBorders>
              <w:top w:val="single" w:sz="4" w:space="0" w:color="auto"/>
              <w:left w:val="single" w:sz="4" w:space="0" w:color="auto"/>
              <w:bottom w:val="single" w:sz="4" w:space="0" w:color="auto"/>
              <w:right w:val="single" w:sz="4" w:space="0" w:color="auto"/>
            </w:tcBorders>
            <w:shd w:val="clear" w:color="auto" w:fill="BFBFBF"/>
            <w:vAlign w:val="center"/>
          </w:tcPr>
          <w:p w:rsidR="00543AB8" w:rsidRPr="00EA04B0" w:rsidRDefault="00543AB8" w:rsidP="00E56AD9">
            <w:pPr>
              <w:jc w:val="center"/>
              <w:rPr>
                <w:b/>
                <w:i/>
              </w:rPr>
            </w:pPr>
            <w:r w:rsidRPr="00EA04B0">
              <w:rPr>
                <w:b/>
                <w:i/>
                <w:sz w:val="22"/>
                <w:szCs w:val="22"/>
              </w:rPr>
              <w:t>численность населения, человек</w:t>
            </w:r>
          </w:p>
        </w:tc>
      </w:tr>
      <w:tr w:rsidR="00543AB8" w:rsidRPr="00EA04B0" w:rsidTr="00E56AD9">
        <w:trPr>
          <w:trHeight w:val="285"/>
        </w:trPr>
        <w:tc>
          <w:tcPr>
            <w:tcW w:w="9464" w:type="dxa"/>
            <w:gridSpan w:val="3"/>
            <w:tcBorders>
              <w:top w:val="single" w:sz="4" w:space="0" w:color="auto"/>
              <w:left w:val="single" w:sz="4" w:space="0" w:color="auto"/>
              <w:bottom w:val="single" w:sz="4" w:space="0" w:color="auto"/>
              <w:right w:val="single" w:sz="4" w:space="0" w:color="auto"/>
            </w:tcBorders>
            <w:noWrap/>
            <w:vAlign w:val="center"/>
          </w:tcPr>
          <w:p w:rsidR="00543AB8" w:rsidRPr="00EA04B0" w:rsidRDefault="00452586" w:rsidP="00E56AD9">
            <w:pPr>
              <w:jc w:val="center"/>
            </w:pPr>
            <w:r w:rsidRPr="00EA04B0">
              <w:rPr>
                <w:b/>
                <w:i/>
                <w:kern w:val="24"/>
              </w:rPr>
              <w:t>Улу-Юльское</w:t>
            </w:r>
            <w:r w:rsidR="00543AB8" w:rsidRPr="00EA04B0">
              <w:rPr>
                <w:b/>
                <w:i/>
                <w:kern w:val="24"/>
              </w:rPr>
              <w:t xml:space="preserve"> сельское поселение </w:t>
            </w:r>
          </w:p>
        </w:tc>
      </w:tr>
      <w:tr w:rsidR="00543AB8" w:rsidRPr="00EA04B0" w:rsidTr="00E56AD9">
        <w:trPr>
          <w:trHeight w:val="285"/>
        </w:trPr>
        <w:tc>
          <w:tcPr>
            <w:tcW w:w="584" w:type="dxa"/>
            <w:tcBorders>
              <w:top w:val="single" w:sz="4" w:space="0" w:color="auto"/>
              <w:left w:val="single" w:sz="4" w:space="0" w:color="auto"/>
              <w:bottom w:val="single" w:sz="4" w:space="0" w:color="auto"/>
              <w:right w:val="single" w:sz="4" w:space="0" w:color="auto"/>
            </w:tcBorders>
            <w:noWrap/>
            <w:vAlign w:val="center"/>
          </w:tcPr>
          <w:p w:rsidR="00543AB8" w:rsidRPr="00EA04B0" w:rsidRDefault="00543AB8" w:rsidP="00E56AD9">
            <w:pPr>
              <w:jc w:val="center"/>
              <w:rPr>
                <w:iCs/>
              </w:rPr>
            </w:pPr>
            <w:r w:rsidRPr="00EA04B0">
              <w:rPr>
                <w:iCs/>
              </w:rPr>
              <w:t>1</w:t>
            </w:r>
          </w:p>
        </w:tc>
        <w:tc>
          <w:tcPr>
            <w:tcW w:w="3777" w:type="dxa"/>
            <w:tcBorders>
              <w:top w:val="single" w:sz="4" w:space="0" w:color="auto"/>
              <w:left w:val="single" w:sz="4" w:space="0" w:color="auto"/>
              <w:bottom w:val="single" w:sz="4" w:space="0" w:color="auto"/>
              <w:right w:val="single" w:sz="4" w:space="0" w:color="auto"/>
            </w:tcBorders>
            <w:vAlign w:val="center"/>
          </w:tcPr>
          <w:p w:rsidR="00543AB8" w:rsidRPr="00EA04B0" w:rsidRDefault="00452586" w:rsidP="00AE7814">
            <w:r w:rsidRPr="00EA04B0">
              <w:t>п</w:t>
            </w:r>
            <w:r w:rsidR="00543AB8" w:rsidRPr="00EA04B0">
              <w:t xml:space="preserve">. </w:t>
            </w:r>
            <w:r w:rsidRPr="00EA04B0">
              <w:t>Улу-Юл</w:t>
            </w:r>
          </w:p>
        </w:tc>
        <w:tc>
          <w:tcPr>
            <w:tcW w:w="5103"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E56AD9">
            <w:pPr>
              <w:jc w:val="center"/>
            </w:pPr>
            <w:r w:rsidRPr="00EA04B0">
              <w:t>1402</w:t>
            </w:r>
          </w:p>
        </w:tc>
      </w:tr>
      <w:tr w:rsidR="00543AB8" w:rsidRPr="00EA04B0" w:rsidTr="00E56AD9">
        <w:trPr>
          <w:trHeight w:val="150"/>
        </w:trPr>
        <w:tc>
          <w:tcPr>
            <w:tcW w:w="584" w:type="dxa"/>
            <w:tcBorders>
              <w:top w:val="single" w:sz="4" w:space="0" w:color="auto"/>
              <w:left w:val="single" w:sz="4" w:space="0" w:color="auto"/>
              <w:bottom w:val="single" w:sz="4" w:space="0" w:color="auto"/>
              <w:right w:val="single" w:sz="4" w:space="0" w:color="auto"/>
            </w:tcBorders>
            <w:noWrap/>
            <w:vAlign w:val="center"/>
          </w:tcPr>
          <w:p w:rsidR="00543AB8" w:rsidRPr="00EA04B0" w:rsidRDefault="00543AB8" w:rsidP="00E56AD9">
            <w:pPr>
              <w:jc w:val="center"/>
              <w:rPr>
                <w:iCs/>
              </w:rPr>
            </w:pPr>
            <w:r w:rsidRPr="00EA04B0">
              <w:rPr>
                <w:iCs/>
              </w:rPr>
              <w:t>2</w:t>
            </w:r>
          </w:p>
        </w:tc>
        <w:tc>
          <w:tcPr>
            <w:tcW w:w="3777"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AE7814">
            <w:r w:rsidRPr="00EA04B0">
              <w:t>п</w:t>
            </w:r>
            <w:r w:rsidR="00543AB8" w:rsidRPr="00EA04B0">
              <w:t xml:space="preserve">. </w:t>
            </w:r>
            <w:r w:rsidRPr="00EA04B0">
              <w:t>Аргат-Юл</w:t>
            </w:r>
          </w:p>
        </w:tc>
        <w:tc>
          <w:tcPr>
            <w:tcW w:w="5103"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E56AD9">
            <w:pPr>
              <w:jc w:val="center"/>
            </w:pPr>
            <w:r w:rsidRPr="00EA04B0">
              <w:t>422</w:t>
            </w:r>
          </w:p>
        </w:tc>
      </w:tr>
      <w:tr w:rsidR="00543AB8" w:rsidRPr="00EA04B0" w:rsidTr="00E56AD9">
        <w:trPr>
          <w:trHeight w:val="81"/>
        </w:trPr>
        <w:tc>
          <w:tcPr>
            <w:tcW w:w="584" w:type="dxa"/>
            <w:tcBorders>
              <w:top w:val="single" w:sz="4" w:space="0" w:color="auto"/>
              <w:left w:val="single" w:sz="4" w:space="0" w:color="auto"/>
              <w:bottom w:val="single" w:sz="4" w:space="0" w:color="auto"/>
              <w:right w:val="single" w:sz="4" w:space="0" w:color="auto"/>
            </w:tcBorders>
            <w:noWrap/>
            <w:vAlign w:val="center"/>
          </w:tcPr>
          <w:p w:rsidR="00543AB8" w:rsidRPr="00EA04B0" w:rsidRDefault="00543AB8" w:rsidP="00E56AD9">
            <w:pPr>
              <w:jc w:val="center"/>
              <w:rPr>
                <w:iCs/>
              </w:rPr>
            </w:pPr>
            <w:r w:rsidRPr="00EA04B0">
              <w:rPr>
                <w:iCs/>
              </w:rPr>
              <w:t>3</w:t>
            </w:r>
          </w:p>
        </w:tc>
        <w:tc>
          <w:tcPr>
            <w:tcW w:w="3777"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AE7814">
            <w:r w:rsidRPr="00EA04B0">
              <w:t>с</w:t>
            </w:r>
            <w:r w:rsidR="00543AB8" w:rsidRPr="00EA04B0">
              <w:t xml:space="preserve">. </w:t>
            </w:r>
            <w:r w:rsidRPr="00EA04B0">
              <w:t>Альмяково</w:t>
            </w:r>
          </w:p>
        </w:tc>
        <w:tc>
          <w:tcPr>
            <w:tcW w:w="5103"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E56AD9">
            <w:pPr>
              <w:jc w:val="center"/>
            </w:pPr>
            <w:r w:rsidRPr="00EA04B0">
              <w:t>403</w:t>
            </w:r>
          </w:p>
        </w:tc>
      </w:tr>
      <w:tr w:rsidR="00543AB8" w:rsidRPr="00EA04B0" w:rsidTr="00E56AD9">
        <w:trPr>
          <w:trHeight w:val="81"/>
        </w:trPr>
        <w:tc>
          <w:tcPr>
            <w:tcW w:w="584" w:type="dxa"/>
            <w:tcBorders>
              <w:top w:val="single" w:sz="4" w:space="0" w:color="auto"/>
              <w:left w:val="single" w:sz="4" w:space="0" w:color="auto"/>
              <w:bottom w:val="single" w:sz="4" w:space="0" w:color="auto"/>
              <w:right w:val="single" w:sz="4" w:space="0" w:color="auto"/>
            </w:tcBorders>
            <w:noWrap/>
            <w:vAlign w:val="center"/>
          </w:tcPr>
          <w:p w:rsidR="00543AB8" w:rsidRPr="00EA04B0" w:rsidRDefault="00543AB8" w:rsidP="00E56AD9">
            <w:pPr>
              <w:jc w:val="center"/>
              <w:rPr>
                <w:iCs/>
              </w:rPr>
            </w:pPr>
            <w:r w:rsidRPr="00EA04B0">
              <w:rPr>
                <w:iCs/>
              </w:rPr>
              <w:t>4</w:t>
            </w:r>
          </w:p>
        </w:tc>
        <w:tc>
          <w:tcPr>
            <w:tcW w:w="3777"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AE7814">
            <w:r w:rsidRPr="00EA04B0">
              <w:t>с</w:t>
            </w:r>
            <w:r w:rsidR="00543AB8" w:rsidRPr="00EA04B0">
              <w:t xml:space="preserve">. </w:t>
            </w:r>
            <w:r w:rsidRPr="00EA04B0">
              <w:t>Апсагачево</w:t>
            </w:r>
          </w:p>
        </w:tc>
        <w:tc>
          <w:tcPr>
            <w:tcW w:w="5103"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E56AD9">
            <w:pPr>
              <w:jc w:val="center"/>
            </w:pPr>
            <w:r w:rsidRPr="00EA04B0">
              <w:t>195</w:t>
            </w:r>
          </w:p>
        </w:tc>
      </w:tr>
      <w:tr w:rsidR="00543AB8" w:rsidRPr="00EA04B0" w:rsidTr="00E56AD9">
        <w:trPr>
          <w:trHeight w:val="81"/>
        </w:trPr>
        <w:tc>
          <w:tcPr>
            <w:tcW w:w="584" w:type="dxa"/>
            <w:tcBorders>
              <w:top w:val="single" w:sz="4" w:space="0" w:color="auto"/>
              <w:left w:val="single" w:sz="4" w:space="0" w:color="auto"/>
              <w:bottom w:val="single" w:sz="4" w:space="0" w:color="auto"/>
              <w:right w:val="single" w:sz="4" w:space="0" w:color="auto"/>
            </w:tcBorders>
            <w:noWrap/>
            <w:vAlign w:val="center"/>
          </w:tcPr>
          <w:p w:rsidR="00543AB8" w:rsidRPr="00EA04B0" w:rsidRDefault="00543AB8" w:rsidP="00E56AD9">
            <w:pPr>
              <w:jc w:val="center"/>
              <w:rPr>
                <w:iCs/>
              </w:rPr>
            </w:pPr>
            <w:r w:rsidRPr="00EA04B0">
              <w:rPr>
                <w:iCs/>
              </w:rPr>
              <w:t>5</w:t>
            </w:r>
          </w:p>
        </w:tc>
        <w:tc>
          <w:tcPr>
            <w:tcW w:w="3777"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AE7814">
            <w:r w:rsidRPr="00EA04B0">
              <w:t>п</w:t>
            </w:r>
            <w:r w:rsidR="00543AB8" w:rsidRPr="00EA04B0">
              <w:t xml:space="preserve">. </w:t>
            </w:r>
            <w:r w:rsidRPr="00EA04B0">
              <w:t>Совхозный</w:t>
            </w:r>
          </w:p>
        </w:tc>
        <w:tc>
          <w:tcPr>
            <w:tcW w:w="5103" w:type="dxa"/>
            <w:tcBorders>
              <w:top w:val="single" w:sz="4" w:space="0" w:color="auto"/>
              <w:left w:val="single" w:sz="4" w:space="0" w:color="auto"/>
              <w:bottom w:val="single" w:sz="4" w:space="0" w:color="auto"/>
              <w:right w:val="single" w:sz="4" w:space="0" w:color="auto"/>
            </w:tcBorders>
            <w:vAlign w:val="center"/>
          </w:tcPr>
          <w:p w:rsidR="00543AB8" w:rsidRPr="00EA04B0" w:rsidRDefault="00543AB8" w:rsidP="00E56AD9">
            <w:pPr>
              <w:jc w:val="center"/>
            </w:pPr>
            <w:r w:rsidRPr="00EA04B0">
              <w:t>69</w:t>
            </w:r>
          </w:p>
        </w:tc>
      </w:tr>
      <w:tr w:rsidR="00543AB8" w:rsidRPr="00EA04B0" w:rsidTr="00E56AD9">
        <w:trPr>
          <w:trHeight w:val="81"/>
        </w:trPr>
        <w:tc>
          <w:tcPr>
            <w:tcW w:w="584" w:type="dxa"/>
            <w:tcBorders>
              <w:top w:val="single" w:sz="4" w:space="0" w:color="auto"/>
              <w:left w:val="single" w:sz="4" w:space="0" w:color="auto"/>
              <w:bottom w:val="single" w:sz="4" w:space="0" w:color="auto"/>
              <w:right w:val="single" w:sz="4" w:space="0" w:color="auto"/>
            </w:tcBorders>
            <w:noWrap/>
            <w:vAlign w:val="center"/>
          </w:tcPr>
          <w:p w:rsidR="00543AB8" w:rsidRPr="00EA04B0" w:rsidRDefault="00543AB8" w:rsidP="00E56AD9">
            <w:pPr>
              <w:jc w:val="center"/>
              <w:rPr>
                <w:iCs/>
              </w:rPr>
            </w:pPr>
          </w:p>
        </w:tc>
        <w:tc>
          <w:tcPr>
            <w:tcW w:w="3777"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E56AD9">
            <w:r w:rsidRPr="00EA04B0">
              <w:t>Итого</w:t>
            </w:r>
          </w:p>
        </w:tc>
        <w:tc>
          <w:tcPr>
            <w:tcW w:w="5103" w:type="dxa"/>
            <w:tcBorders>
              <w:top w:val="single" w:sz="4" w:space="0" w:color="auto"/>
              <w:left w:val="single" w:sz="4" w:space="0" w:color="auto"/>
              <w:bottom w:val="single" w:sz="4" w:space="0" w:color="auto"/>
              <w:right w:val="single" w:sz="4" w:space="0" w:color="auto"/>
            </w:tcBorders>
            <w:vAlign w:val="center"/>
          </w:tcPr>
          <w:p w:rsidR="00543AB8" w:rsidRPr="00EA04B0" w:rsidRDefault="00AE7814" w:rsidP="00E56AD9">
            <w:pPr>
              <w:jc w:val="center"/>
            </w:pPr>
            <w:r w:rsidRPr="00EA04B0">
              <w:t>2431</w:t>
            </w:r>
          </w:p>
        </w:tc>
      </w:tr>
    </w:tbl>
    <w:p w:rsidR="00543AB8" w:rsidRPr="00EA04B0" w:rsidRDefault="00543AB8" w:rsidP="00543AB8">
      <w:pPr>
        <w:jc w:val="both"/>
        <w:rPr>
          <w:b/>
        </w:rPr>
      </w:pPr>
    </w:p>
    <w:p w:rsidR="0077350F" w:rsidRPr="00EA04B0" w:rsidRDefault="00BE62DA" w:rsidP="0077350F">
      <w:pPr>
        <w:pStyle w:val="2"/>
        <w:ind w:firstLine="709"/>
        <w:rPr>
          <w:rFonts w:ascii="Times New Roman" w:hAnsi="Times New Roman"/>
          <w:bCs w:val="0"/>
          <w:i w:val="0"/>
          <w:sz w:val="24"/>
          <w:szCs w:val="24"/>
        </w:rPr>
      </w:pPr>
      <w:bookmarkStart w:id="31" w:name="_Toc357174856"/>
      <w:bookmarkStart w:id="32" w:name="_Toc359098224"/>
      <w:r w:rsidRPr="00EA04B0">
        <w:rPr>
          <w:rFonts w:ascii="Times New Roman" w:hAnsi="Times New Roman"/>
          <w:bCs w:val="0"/>
          <w:i w:val="0"/>
          <w:sz w:val="24"/>
          <w:szCs w:val="24"/>
        </w:rPr>
        <w:t>1.3. Краткий историко-градостроительный анализ территории района</w:t>
      </w:r>
      <w:bookmarkEnd w:id="31"/>
      <w:bookmarkEnd w:id="32"/>
    </w:p>
    <w:p w:rsidR="00BE62DA" w:rsidRPr="00EA04B0" w:rsidRDefault="00BE62DA" w:rsidP="0077350F">
      <w:pPr>
        <w:shd w:val="clear" w:color="auto" w:fill="FFFFFF"/>
        <w:ind w:firstLine="567"/>
        <w:jc w:val="both"/>
      </w:pPr>
      <w:r w:rsidRPr="00EA04B0">
        <w:t>Село Первомайское (когда-то Пышкино-Троицкое) является одним из древнейших населенных пунктов Томской области. В 2005 году ему исполнилось 405 лет. К сожалению, в настоящий момент приходится констатировать очень малое количество сведений о начальной истории села и округи.</w:t>
      </w:r>
    </w:p>
    <w:p w:rsidR="00BE62DA" w:rsidRPr="00EA04B0" w:rsidRDefault="00BE62DA" w:rsidP="0077350F">
      <w:pPr>
        <w:shd w:val="clear" w:color="auto" w:fill="FFFFFF"/>
        <w:ind w:firstLine="567"/>
        <w:jc w:val="both"/>
      </w:pPr>
      <w:r w:rsidRPr="00EA04B0">
        <w:t>Государственный архив Новосибирской области в 1994 году предоставил следующие сведения: "Как отмечается в "Списке населенных мест Сибирского края" (издание статистического отдела Сибирского исполнительного комитета, 1926 г., т.2, стр. 34), село Пышкино-Троицкое возникло в 1600 году".</w:t>
      </w:r>
    </w:p>
    <w:p w:rsidR="00BE62DA" w:rsidRPr="00EA04B0" w:rsidRDefault="00BE62DA" w:rsidP="0077350F">
      <w:pPr>
        <w:shd w:val="clear" w:color="auto" w:fill="FFFFFF"/>
        <w:ind w:firstLine="567"/>
        <w:jc w:val="both"/>
      </w:pPr>
      <w:r w:rsidRPr="00EA04B0">
        <w:t>По имеющимся в Первомайском краеведческом музее данным, в 1725-1726 гг. в селе была построена церковь - в честь Живоначальныя Троицы. Отсюда и название села - Пышкино-Троицкое (Пышкино-Троица). Но если со словом "Троицкое" все ясно, то что означает "Пышкино". Считается, что топоним (т. е. собственное имя географического объекта) "Пышкино" произошел от имени чулымского князя Пышки.</w:t>
      </w:r>
    </w:p>
    <w:p w:rsidR="00BE62DA" w:rsidRPr="00EA04B0" w:rsidRDefault="00BE62DA" w:rsidP="0077350F">
      <w:pPr>
        <w:shd w:val="clear" w:color="auto" w:fill="FFFFFF"/>
        <w:ind w:firstLine="567"/>
        <w:jc w:val="both"/>
      </w:pPr>
      <w:r w:rsidRPr="00EA04B0">
        <w:t xml:space="preserve">Еще задолго до прихода на реку Чулым (в переводе с тюркского - "большой ручей") русских существовали юрты Пышкины. Вообще юрта – это название жилища у некоторых сибирских народов. Во множественном же числе, в переводе на русский язык, юрты – деревня, поселение. Это и была деревня Пышкина, в которой проживали чулымцы. Они выбрали для своего поселения огромный живописный мыс материкового берега, с двух сторон окруженный </w:t>
      </w:r>
      <w:r w:rsidRPr="00EA04B0">
        <w:lastRenderedPageBreak/>
        <w:t>водой: с одной стороны Чулым (теперь это старица – речка Беляйка и озеро Беляй), а с другой - речка Куендат, что в переводе с языка проживавшего здесь когда-то народа кетов означает "медвежья река".</w:t>
      </w:r>
    </w:p>
    <w:p w:rsidR="00BE62DA" w:rsidRPr="00EA04B0" w:rsidRDefault="00BE62DA" w:rsidP="0077350F">
      <w:pPr>
        <w:shd w:val="clear" w:color="auto" w:fill="FFFFFF"/>
        <w:ind w:firstLine="567"/>
        <w:jc w:val="both"/>
      </w:pPr>
      <w:r w:rsidRPr="00EA04B0">
        <w:t>На рубеже XVI-XVII веков на Чулым пришли сначала сургутские казаки и стрельцы. Они-то, очевидно, впервые и застали на Чулыме татарские юрты-деревни, в том числе и деревню, прозванную Пышкиной, по имени чулымского князя или главы рода.</w:t>
      </w:r>
    </w:p>
    <w:p w:rsidR="00BE62DA" w:rsidRPr="00EA04B0" w:rsidRDefault="00BE62DA" w:rsidP="0077350F">
      <w:pPr>
        <w:shd w:val="clear" w:color="auto" w:fill="FFFFFF"/>
        <w:ind w:firstLine="567"/>
        <w:jc w:val="both"/>
      </w:pPr>
      <w:r w:rsidRPr="00EA04B0">
        <w:t>Итак, чулымские тюрки, или, как их еще именуют, чулымские татары, проживали здесь издавна, а 1600 год является датой фиксации русскими аборигенного поселения на этом месте. Постепенно к коренному населению стало прибавляться пришлое.</w:t>
      </w:r>
    </w:p>
    <w:p w:rsidR="00BE62DA" w:rsidRPr="00EA04B0" w:rsidRDefault="00BE62DA" w:rsidP="0077350F">
      <w:pPr>
        <w:shd w:val="clear" w:color="auto" w:fill="FFFFFF"/>
        <w:ind w:firstLine="567"/>
        <w:jc w:val="both"/>
      </w:pPr>
      <w:r w:rsidRPr="00EA04B0">
        <w:t>Деревня Пышкина со временем переросла в село Пышкино-Троица и между ними существует преемственность, нет временного разрыва. В тесение многих десятилетий чулымцы, русские, представители других этносов проживали здесь рядом друг с другом. Поэтому дату "1600 год" можно считать началом нашего родного населенного пункта, представлявшего собой сначала чулымское поселение, затем - чулымско-русское и, наконец, ставшего селом, в котором преобладающей национальностью являются русские.</w:t>
      </w:r>
    </w:p>
    <w:p w:rsidR="00543AB8" w:rsidRPr="00EA04B0" w:rsidRDefault="00BE62DA" w:rsidP="0077350F">
      <w:pPr>
        <w:shd w:val="clear" w:color="auto" w:fill="FFFFFF"/>
        <w:ind w:firstLine="567"/>
        <w:jc w:val="both"/>
      </w:pPr>
      <w:r w:rsidRPr="00EA04B0">
        <w:t>История села Первомайского богата и разнообразна. Она скрывает от нас еще многие свои тайны. Но постепенно белых пятен становится все меньше. И тогда перед нами открывается та самая, неизвестная до сих пор или забытая, во многом сложная, но интересная история старинного сибирского села, носившего красивое название - Пышкино-Троица.</w:t>
      </w:r>
    </w:p>
    <w:p w:rsidR="006F0262" w:rsidRPr="00EA04B0" w:rsidRDefault="006F0262" w:rsidP="0077350F">
      <w:pPr>
        <w:shd w:val="clear" w:color="auto" w:fill="FFFFFF"/>
        <w:ind w:firstLine="567"/>
        <w:jc w:val="both"/>
        <w:rPr>
          <w:i/>
        </w:rPr>
      </w:pPr>
      <w:r w:rsidRPr="00EA04B0">
        <w:rPr>
          <w:i/>
        </w:rPr>
        <w:t>Улу-Юльское сельское поселение.</w:t>
      </w:r>
    </w:p>
    <w:p w:rsidR="009B3769" w:rsidRPr="00EA04B0" w:rsidRDefault="006F0262" w:rsidP="0077350F">
      <w:pPr>
        <w:shd w:val="clear" w:color="auto" w:fill="FFFFFF"/>
        <w:ind w:firstLine="567"/>
        <w:jc w:val="both"/>
      </w:pPr>
      <w:r w:rsidRPr="00EA04B0">
        <w:t>В 1939 году была построена узкоколейка, спецзавод, клуб, пекарня и начальная школа, несколько двухквартирных домов. На спецзаводе изготовляли лыжную болванку, древесину. Во время войны узкоколейку разобрали, спецзавод закрыли. В конце 1930-х годов возникли небльшие лесоучастки. Лес вывозили на лошадях. С середины 1940-х годов жизнь в</w:t>
      </w:r>
      <w:r w:rsidR="009B3769" w:rsidRPr="00EA04B0">
        <w:t xml:space="preserve"> этих поселках стала угасать. </w:t>
      </w:r>
    </w:p>
    <w:p w:rsidR="006F0262" w:rsidRPr="00EA04B0" w:rsidRDefault="006F0262" w:rsidP="0077350F">
      <w:pPr>
        <w:shd w:val="clear" w:color="auto" w:fill="FFFFFF"/>
        <w:ind w:firstLine="567"/>
        <w:jc w:val="both"/>
      </w:pPr>
      <w:r w:rsidRPr="00EA04B0">
        <w:t>Новую узкоколейную дорогу построили в 1944 году. Лесоучасток возродился, лес заготовляли лучковой пилой. Позднее лесоучасток превратился в леспромхоз, который назывался Аргат-Юльским. Главная контора находилась в с. Альмяково. С 1955 года лес стали заготовлять бензопилами. Появились трактора ДТ-40, ДТ-60. В конце 1970-х годов центральная контора леспромхоза стала находиться в Улу-Юле. Был построен Улу-Юльский нижний склад. В 1997 году узкоколейку разобрали, Альмяковский участок закрыли. Аргат-Юльский леспромхоз переименовали в ОАО «Улу-Юллес».</w:t>
      </w:r>
    </w:p>
    <w:p w:rsidR="0077350F" w:rsidRPr="00EA04B0" w:rsidRDefault="0077350F" w:rsidP="0077350F">
      <w:pPr>
        <w:shd w:val="clear" w:color="auto" w:fill="FFFFFF"/>
        <w:ind w:firstLine="567"/>
        <w:jc w:val="both"/>
      </w:pPr>
    </w:p>
    <w:p w:rsidR="00543AB8" w:rsidRPr="00EA04B0" w:rsidRDefault="00543AB8" w:rsidP="00543AB8">
      <w:pPr>
        <w:jc w:val="center"/>
        <w:rPr>
          <w:b/>
          <w:bCs/>
          <w:i/>
          <w:iCs/>
        </w:rPr>
      </w:pPr>
      <w:r w:rsidRPr="00EA04B0">
        <w:rPr>
          <w:b/>
          <w:bCs/>
          <w:i/>
          <w:iCs/>
        </w:rPr>
        <w:t xml:space="preserve">Объекты археологического наследия, расположенные на территории </w:t>
      </w:r>
      <w:r w:rsidR="0077350F" w:rsidRPr="00EA04B0">
        <w:rPr>
          <w:b/>
          <w:bCs/>
          <w:i/>
          <w:iCs/>
        </w:rPr>
        <w:t>Улу-Юльского</w:t>
      </w:r>
      <w:r w:rsidRPr="00EA04B0">
        <w:rPr>
          <w:b/>
          <w:bCs/>
          <w:i/>
          <w:iCs/>
        </w:rPr>
        <w:t xml:space="preserve">                    сельского поселения </w:t>
      </w:r>
    </w:p>
    <w:tbl>
      <w:tblPr>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0"/>
        <w:gridCol w:w="2082"/>
        <w:gridCol w:w="1676"/>
        <w:gridCol w:w="3880"/>
        <w:gridCol w:w="2249"/>
      </w:tblGrid>
      <w:tr w:rsidR="0077350F" w:rsidRPr="00EA04B0" w:rsidTr="00944AA3">
        <w:tc>
          <w:tcPr>
            <w:tcW w:w="550" w:type="dxa"/>
            <w:vAlign w:val="center"/>
          </w:tcPr>
          <w:p w:rsidR="0077350F" w:rsidRPr="00EA04B0" w:rsidRDefault="0077350F" w:rsidP="004E2DD8">
            <w:pPr>
              <w:jc w:val="center"/>
              <w:rPr>
                <w:b/>
                <w:bCs/>
                <w:i/>
                <w:iCs/>
              </w:rPr>
            </w:pPr>
            <w:r w:rsidRPr="00EA04B0">
              <w:rPr>
                <w:rFonts w:eastAsia="Bookman Old Style" w:cs="Bookman Old Style"/>
                <w:b/>
                <w:bCs/>
                <w:i/>
              </w:rPr>
              <w:t>№ п/п</w:t>
            </w:r>
          </w:p>
        </w:tc>
        <w:tc>
          <w:tcPr>
            <w:tcW w:w="2101" w:type="dxa"/>
            <w:vAlign w:val="center"/>
          </w:tcPr>
          <w:p w:rsidR="0077350F" w:rsidRPr="00EA04B0" w:rsidRDefault="0077350F" w:rsidP="004E2DD8">
            <w:pPr>
              <w:jc w:val="center"/>
              <w:rPr>
                <w:b/>
                <w:bCs/>
                <w:i/>
                <w:iCs/>
              </w:rPr>
            </w:pPr>
            <w:r w:rsidRPr="00EA04B0">
              <w:rPr>
                <w:rFonts w:eastAsia="Bookman Old Style" w:cs="Bookman Old Style"/>
                <w:b/>
                <w:bCs/>
                <w:i/>
              </w:rPr>
              <w:t>Наименование</w:t>
            </w:r>
            <w:r w:rsidRPr="00EA04B0">
              <w:rPr>
                <w:rFonts w:eastAsia="Bookman Old Style" w:cs="Bookman Old Style"/>
                <w:b/>
                <w:bCs/>
                <w:i/>
              </w:rPr>
              <w:br/>
              <w:t>объекта</w:t>
            </w:r>
          </w:p>
        </w:tc>
        <w:tc>
          <w:tcPr>
            <w:tcW w:w="1534" w:type="dxa"/>
            <w:vAlign w:val="center"/>
          </w:tcPr>
          <w:p w:rsidR="0077350F" w:rsidRPr="00EA04B0" w:rsidRDefault="0077350F" w:rsidP="004E2DD8">
            <w:pPr>
              <w:jc w:val="center"/>
              <w:rPr>
                <w:b/>
                <w:bCs/>
                <w:i/>
                <w:iCs/>
              </w:rPr>
            </w:pPr>
            <w:r w:rsidRPr="00EA04B0">
              <w:rPr>
                <w:rFonts w:eastAsia="Bookman Old Style" w:cs="Bookman Old Style"/>
                <w:b/>
                <w:bCs/>
                <w:i/>
              </w:rPr>
              <w:t>Время создания</w:t>
            </w:r>
          </w:p>
        </w:tc>
        <w:tc>
          <w:tcPr>
            <w:tcW w:w="4003" w:type="dxa"/>
            <w:vAlign w:val="center"/>
          </w:tcPr>
          <w:p w:rsidR="0077350F" w:rsidRPr="00EA04B0" w:rsidRDefault="0077350F" w:rsidP="004E2DD8">
            <w:pPr>
              <w:jc w:val="center"/>
              <w:rPr>
                <w:b/>
                <w:bCs/>
                <w:i/>
                <w:iCs/>
              </w:rPr>
            </w:pPr>
            <w:r w:rsidRPr="00EA04B0">
              <w:rPr>
                <w:rFonts w:eastAsia="Bookman Old Style" w:cs="Bookman Old Style"/>
                <w:b/>
                <w:bCs/>
                <w:i/>
              </w:rPr>
              <w:t>Документ постановки на госохрану</w:t>
            </w:r>
          </w:p>
        </w:tc>
        <w:tc>
          <w:tcPr>
            <w:tcW w:w="2249" w:type="dxa"/>
            <w:vAlign w:val="center"/>
          </w:tcPr>
          <w:p w:rsidR="0077350F" w:rsidRPr="00EA04B0" w:rsidRDefault="0077350F" w:rsidP="004E2DD8">
            <w:pPr>
              <w:jc w:val="center"/>
              <w:rPr>
                <w:b/>
                <w:bCs/>
                <w:i/>
                <w:iCs/>
              </w:rPr>
            </w:pPr>
            <w:r w:rsidRPr="00EA04B0">
              <w:rPr>
                <w:rFonts w:eastAsia="Bookman Old Style" w:cs="Bookman Old Style"/>
                <w:b/>
                <w:bCs/>
                <w:i/>
              </w:rPr>
              <w:t>Местонахождение</w:t>
            </w:r>
          </w:p>
        </w:tc>
      </w:tr>
      <w:tr w:rsidR="0077350F" w:rsidRPr="00EA04B0" w:rsidTr="004E2DD8">
        <w:tc>
          <w:tcPr>
            <w:tcW w:w="10437" w:type="dxa"/>
            <w:gridSpan w:val="5"/>
          </w:tcPr>
          <w:p w:rsidR="0077350F" w:rsidRPr="00EA04B0" w:rsidRDefault="0077350F" w:rsidP="004E2DD8">
            <w:pPr>
              <w:jc w:val="center"/>
              <w:rPr>
                <w:b/>
                <w:bCs/>
                <w:i/>
                <w:iCs/>
              </w:rPr>
            </w:pPr>
            <w:r w:rsidRPr="00EA04B0">
              <w:rPr>
                <w:rFonts w:eastAsia="Bookman Old Style" w:cs="Bookman Old Style"/>
                <w:b/>
                <w:bCs/>
                <w:i/>
              </w:rPr>
              <w:t>Объекты археологического наследия регионального значения</w:t>
            </w:r>
          </w:p>
        </w:tc>
      </w:tr>
      <w:tr w:rsidR="0077350F" w:rsidRPr="00EA04B0" w:rsidTr="00944AA3">
        <w:tc>
          <w:tcPr>
            <w:tcW w:w="550" w:type="dxa"/>
          </w:tcPr>
          <w:p w:rsidR="0077350F" w:rsidRPr="00EA04B0" w:rsidRDefault="0077350F" w:rsidP="004E2DD8">
            <w:pPr>
              <w:jc w:val="center"/>
              <w:rPr>
                <w:bCs/>
                <w:iCs/>
              </w:rPr>
            </w:pPr>
            <w:r w:rsidRPr="00EA04B0">
              <w:rPr>
                <w:bCs/>
                <w:iCs/>
              </w:rPr>
              <w:t>1</w:t>
            </w:r>
          </w:p>
        </w:tc>
        <w:tc>
          <w:tcPr>
            <w:tcW w:w="2101" w:type="dxa"/>
          </w:tcPr>
          <w:p w:rsidR="00944AA3" w:rsidRPr="00EA04B0" w:rsidRDefault="00944AA3" w:rsidP="00944AA3">
            <w:pPr>
              <w:jc w:val="center"/>
              <w:rPr>
                <w:bCs/>
                <w:iCs/>
              </w:rPr>
            </w:pPr>
            <w:r w:rsidRPr="00EA04B0">
              <w:rPr>
                <w:bCs/>
                <w:iCs/>
              </w:rPr>
              <w:t>Альмяковская курганная группа</w:t>
            </w:r>
          </w:p>
          <w:p w:rsidR="0077350F" w:rsidRPr="00EA04B0" w:rsidRDefault="0077350F" w:rsidP="004E2DD8">
            <w:pPr>
              <w:widowControl/>
              <w:suppressAutoHyphens w:val="0"/>
              <w:autoSpaceDE w:val="0"/>
              <w:autoSpaceDN w:val="0"/>
              <w:adjustRightInd w:val="0"/>
              <w:rPr>
                <w:rFonts w:eastAsia="Calibri"/>
                <w:kern w:val="0"/>
                <w:lang w:eastAsia="ru-RU"/>
              </w:rPr>
            </w:pPr>
          </w:p>
        </w:tc>
        <w:tc>
          <w:tcPr>
            <w:tcW w:w="1534" w:type="dxa"/>
          </w:tcPr>
          <w:p w:rsidR="0077350F" w:rsidRPr="00EA04B0" w:rsidRDefault="00944AA3" w:rsidP="004E2DD8">
            <w:pPr>
              <w:jc w:val="center"/>
              <w:rPr>
                <w:bCs/>
                <w:iCs/>
              </w:rPr>
            </w:pPr>
            <w:r w:rsidRPr="00EA04B0">
              <w:rPr>
                <w:bCs/>
                <w:iCs/>
              </w:rPr>
              <w:t>?</w:t>
            </w:r>
          </w:p>
        </w:tc>
        <w:tc>
          <w:tcPr>
            <w:tcW w:w="4003" w:type="dxa"/>
          </w:tcPr>
          <w:p w:rsidR="00944AA3" w:rsidRPr="00EA04B0" w:rsidRDefault="00944AA3" w:rsidP="00944AA3">
            <w:pPr>
              <w:widowControl/>
              <w:suppressAutoHyphens w:val="0"/>
              <w:autoSpaceDE w:val="0"/>
              <w:autoSpaceDN w:val="0"/>
              <w:adjustRightInd w:val="0"/>
              <w:rPr>
                <w:rFonts w:eastAsia="Calibri"/>
                <w:kern w:val="0"/>
                <w:lang w:eastAsia="ru-RU"/>
              </w:rPr>
            </w:pPr>
            <w:r w:rsidRPr="00EA04B0">
              <w:rPr>
                <w:rFonts w:eastAsia="Calibri"/>
                <w:kern w:val="0"/>
                <w:lang w:eastAsia="ru-RU"/>
              </w:rPr>
              <w:t>Решение Исполнительного комитета Томского областного Совета народных депутатов от 28.04.1980 №109 "О выполнении постановления Совета Министров РСФСР от 24.01.1980 № 54 "О мерах по улучшению охраны, реставрации и использования памятников истории и культуры в свете Закона СССР и Закона РСФСР по охране и использованию памятников истории и культуры"</w:t>
            </w:r>
          </w:p>
          <w:p w:rsidR="0077350F" w:rsidRPr="00EA04B0" w:rsidRDefault="0077350F" w:rsidP="004E2DD8">
            <w:pPr>
              <w:widowControl/>
              <w:suppressAutoHyphens w:val="0"/>
              <w:autoSpaceDE w:val="0"/>
              <w:autoSpaceDN w:val="0"/>
              <w:adjustRightInd w:val="0"/>
              <w:rPr>
                <w:rFonts w:eastAsia="Calibri"/>
                <w:kern w:val="0"/>
                <w:lang w:eastAsia="ru-RU"/>
              </w:rPr>
            </w:pPr>
          </w:p>
        </w:tc>
        <w:tc>
          <w:tcPr>
            <w:tcW w:w="2249" w:type="dxa"/>
          </w:tcPr>
          <w:p w:rsidR="00944AA3" w:rsidRPr="00EA04B0" w:rsidRDefault="00944AA3" w:rsidP="00944AA3">
            <w:pPr>
              <w:widowControl/>
              <w:suppressAutoHyphens w:val="0"/>
              <w:autoSpaceDE w:val="0"/>
              <w:autoSpaceDN w:val="0"/>
              <w:adjustRightInd w:val="0"/>
              <w:rPr>
                <w:rFonts w:eastAsia="Calibri"/>
                <w:kern w:val="0"/>
                <w:lang w:eastAsia="ru-RU"/>
              </w:rPr>
            </w:pPr>
            <w:r w:rsidRPr="00EA04B0">
              <w:rPr>
                <w:rFonts w:eastAsia="Calibri"/>
                <w:kern w:val="0"/>
                <w:lang w:eastAsia="ru-RU"/>
              </w:rPr>
              <w:t>примерно посередине между д.Альмяково и д.Апсагачево, мыс надпойменной террасы</w:t>
            </w:r>
          </w:p>
          <w:p w:rsidR="0077350F" w:rsidRPr="00EA04B0" w:rsidRDefault="0077350F" w:rsidP="004E2DD8">
            <w:pPr>
              <w:jc w:val="center"/>
              <w:rPr>
                <w:b/>
                <w:bCs/>
                <w:i/>
                <w:iCs/>
              </w:rPr>
            </w:pPr>
          </w:p>
        </w:tc>
      </w:tr>
      <w:tr w:rsidR="0077350F" w:rsidRPr="00EA04B0" w:rsidTr="00944AA3">
        <w:tc>
          <w:tcPr>
            <w:tcW w:w="550" w:type="dxa"/>
          </w:tcPr>
          <w:p w:rsidR="0077350F" w:rsidRPr="00EA04B0" w:rsidRDefault="0077350F" w:rsidP="004E2DD8">
            <w:pPr>
              <w:jc w:val="center"/>
              <w:rPr>
                <w:bCs/>
                <w:iCs/>
              </w:rPr>
            </w:pPr>
            <w:r w:rsidRPr="00EA04B0">
              <w:rPr>
                <w:bCs/>
                <w:iCs/>
              </w:rPr>
              <w:lastRenderedPageBreak/>
              <w:t>2</w:t>
            </w:r>
          </w:p>
        </w:tc>
        <w:tc>
          <w:tcPr>
            <w:tcW w:w="2101" w:type="dxa"/>
          </w:tcPr>
          <w:p w:rsidR="00944AA3" w:rsidRPr="00EA04B0" w:rsidRDefault="00944AA3" w:rsidP="00944AA3">
            <w:pPr>
              <w:widowControl/>
              <w:suppressAutoHyphens w:val="0"/>
              <w:autoSpaceDE w:val="0"/>
              <w:autoSpaceDN w:val="0"/>
              <w:adjustRightInd w:val="0"/>
              <w:rPr>
                <w:rFonts w:eastAsia="Calibri"/>
                <w:kern w:val="0"/>
                <w:lang w:eastAsia="ru-RU"/>
              </w:rPr>
            </w:pPr>
            <w:r w:rsidRPr="00EA04B0">
              <w:rPr>
                <w:rFonts w:eastAsia="Calibri"/>
                <w:kern w:val="0"/>
                <w:lang w:eastAsia="ru-RU"/>
              </w:rPr>
              <w:t>Апсагачевское городище</w:t>
            </w:r>
          </w:p>
          <w:p w:rsidR="0077350F" w:rsidRPr="00EA04B0" w:rsidRDefault="0077350F" w:rsidP="004E2DD8">
            <w:pPr>
              <w:jc w:val="center"/>
              <w:rPr>
                <w:rFonts w:eastAsia="Calibri"/>
                <w:kern w:val="0"/>
                <w:lang w:eastAsia="ru-RU"/>
              </w:rPr>
            </w:pPr>
          </w:p>
        </w:tc>
        <w:tc>
          <w:tcPr>
            <w:tcW w:w="1534" w:type="dxa"/>
          </w:tcPr>
          <w:p w:rsidR="0077350F" w:rsidRPr="00EA04B0" w:rsidRDefault="00944AA3" w:rsidP="00944AA3">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p w:rsidR="0077350F" w:rsidRPr="00EA04B0" w:rsidRDefault="0077350F" w:rsidP="004E2DD8">
            <w:pPr>
              <w:jc w:val="center"/>
              <w:rPr>
                <w:rFonts w:eastAsia="Calibri"/>
                <w:kern w:val="0"/>
                <w:lang w:eastAsia="ru-RU"/>
              </w:rPr>
            </w:pPr>
          </w:p>
        </w:tc>
        <w:tc>
          <w:tcPr>
            <w:tcW w:w="4003" w:type="dxa"/>
          </w:tcPr>
          <w:p w:rsidR="00944AA3" w:rsidRPr="00EA04B0" w:rsidRDefault="00944AA3" w:rsidP="00944AA3">
            <w:pPr>
              <w:widowControl/>
              <w:suppressAutoHyphens w:val="0"/>
              <w:autoSpaceDE w:val="0"/>
              <w:autoSpaceDN w:val="0"/>
              <w:adjustRightInd w:val="0"/>
              <w:rPr>
                <w:rFonts w:eastAsia="Calibri"/>
                <w:kern w:val="0"/>
                <w:lang w:eastAsia="ru-RU"/>
              </w:rPr>
            </w:pPr>
            <w:r w:rsidRPr="00EA04B0">
              <w:rPr>
                <w:rFonts w:eastAsia="Calibri"/>
                <w:kern w:val="0"/>
                <w:lang w:eastAsia="ru-RU"/>
              </w:rPr>
              <w:t>Решение Исполнительного комитета Томского областного Совета депутатов трудящихся от 25.07.1961 №242 "О дальнейшем улучшении дела охраны памятников культуры в области"</w:t>
            </w:r>
          </w:p>
          <w:p w:rsidR="0077350F" w:rsidRPr="00EA04B0" w:rsidRDefault="0077350F" w:rsidP="004E2DD8">
            <w:pPr>
              <w:jc w:val="center"/>
              <w:rPr>
                <w:rFonts w:eastAsia="Calibri"/>
                <w:kern w:val="0"/>
                <w:lang w:eastAsia="ru-RU"/>
              </w:rPr>
            </w:pPr>
          </w:p>
        </w:tc>
        <w:tc>
          <w:tcPr>
            <w:tcW w:w="2249" w:type="dxa"/>
          </w:tcPr>
          <w:p w:rsidR="00944AA3" w:rsidRPr="00EA04B0" w:rsidRDefault="00944AA3" w:rsidP="00944AA3">
            <w:pPr>
              <w:widowControl/>
              <w:suppressAutoHyphens w:val="0"/>
              <w:autoSpaceDE w:val="0"/>
              <w:autoSpaceDN w:val="0"/>
              <w:adjustRightInd w:val="0"/>
              <w:rPr>
                <w:rFonts w:eastAsia="Calibri"/>
                <w:kern w:val="0"/>
                <w:lang w:eastAsia="ru-RU"/>
              </w:rPr>
            </w:pPr>
            <w:r w:rsidRPr="00EA04B0">
              <w:rPr>
                <w:rFonts w:eastAsia="Calibri"/>
                <w:kern w:val="0"/>
                <w:lang w:eastAsia="ru-RU"/>
              </w:rPr>
              <w:t>в 2.4 км от д.Апсагачево в сторону д.Альмяково</w:t>
            </w:r>
          </w:p>
          <w:p w:rsidR="0077350F" w:rsidRPr="00EA04B0" w:rsidRDefault="0077350F" w:rsidP="004E2DD8">
            <w:pPr>
              <w:jc w:val="center"/>
              <w:rPr>
                <w:rFonts w:eastAsia="Calibri"/>
                <w:kern w:val="0"/>
                <w:lang w:eastAsia="ru-RU"/>
              </w:rPr>
            </w:pPr>
          </w:p>
        </w:tc>
      </w:tr>
      <w:tr w:rsidR="0077350F" w:rsidRPr="00EA04B0" w:rsidTr="00944AA3">
        <w:tc>
          <w:tcPr>
            <w:tcW w:w="550" w:type="dxa"/>
          </w:tcPr>
          <w:p w:rsidR="0077350F" w:rsidRPr="00EA04B0" w:rsidRDefault="0077350F" w:rsidP="004E2DD8">
            <w:pPr>
              <w:jc w:val="center"/>
              <w:rPr>
                <w:bCs/>
                <w:iCs/>
              </w:rPr>
            </w:pPr>
            <w:r w:rsidRPr="00EA04B0">
              <w:rPr>
                <w:bCs/>
                <w:iCs/>
              </w:rPr>
              <w:t>3</w:t>
            </w:r>
          </w:p>
        </w:tc>
        <w:tc>
          <w:tcPr>
            <w:tcW w:w="2101" w:type="dxa"/>
          </w:tcPr>
          <w:p w:rsidR="00944AA3" w:rsidRPr="00EA04B0" w:rsidRDefault="00944AA3" w:rsidP="00944AA3">
            <w:pPr>
              <w:widowControl/>
              <w:suppressAutoHyphens w:val="0"/>
              <w:autoSpaceDE w:val="0"/>
              <w:autoSpaceDN w:val="0"/>
              <w:adjustRightInd w:val="0"/>
              <w:rPr>
                <w:rFonts w:eastAsia="Calibri"/>
                <w:kern w:val="0"/>
                <w:lang w:eastAsia="ru-RU"/>
              </w:rPr>
            </w:pPr>
            <w:r w:rsidRPr="00EA04B0">
              <w:rPr>
                <w:rFonts w:eastAsia="Calibri"/>
                <w:kern w:val="0"/>
                <w:lang w:eastAsia="ru-RU"/>
              </w:rPr>
              <w:t>Апсагачевские курганы (Апсагачевская курганная группа)</w:t>
            </w:r>
          </w:p>
          <w:p w:rsidR="0077350F" w:rsidRPr="00EA04B0" w:rsidRDefault="0077350F" w:rsidP="004E2DD8">
            <w:pPr>
              <w:jc w:val="center"/>
              <w:rPr>
                <w:bCs/>
                <w:iCs/>
              </w:rPr>
            </w:pPr>
          </w:p>
        </w:tc>
        <w:tc>
          <w:tcPr>
            <w:tcW w:w="1534" w:type="dxa"/>
          </w:tcPr>
          <w:p w:rsidR="0077350F" w:rsidRPr="00EA04B0" w:rsidRDefault="0077350F" w:rsidP="004E2DD8">
            <w:pPr>
              <w:jc w:val="center"/>
              <w:rPr>
                <w:bCs/>
                <w:iCs/>
              </w:rPr>
            </w:pPr>
            <w:r w:rsidRPr="00EA04B0">
              <w:rPr>
                <w:bCs/>
                <w:iCs/>
              </w:rPr>
              <w:t>?</w:t>
            </w:r>
          </w:p>
        </w:tc>
        <w:tc>
          <w:tcPr>
            <w:tcW w:w="4003" w:type="dxa"/>
          </w:tcPr>
          <w:p w:rsidR="00944AA3" w:rsidRPr="00EA04B0" w:rsidRDefault="00944AA3" w:rsidP="00944AA3">
            <w:pPr>
              <w:widowControl/>
              <w:suppressAutoHyphens w:val="0"/>
              <w:autoSpaceDE w:val="0"/>
              <w:autoSpaceDN w:val="0"/>
              <w:adjustRightInd w:val="0"/>
              <w:rPr>
                <w:rFonts w:eastAsia="Calibri"/>
                <w:kern w:val="0"/>
                <w:lang w:eastAsia="ru-RU"/>
              </w:rPr>
            </w:pPr>
            <w:r w:rsidRPr="00EA04B0">
              <w:rPr>
                <w:rFonts w:eastAsia="Calibri"/>
                <w:kern w:val="0"/>
                <w:lang w:eastAsia="ru-RU"/>
              </w:rPr>
              <w:t>Решение Исполнительного комитета Томского областного Совета народных депутатов от 28.04.1980 №109 "О выполнении постановления Совета Министров РСФСР от 24.01.1980 № 54 "О мерах по улучшению охраны, реставрации и использования памятников истории и культуры в свете Закона СССР и Закона РСФСР по охране и использованию памятников истории и культуры"</w:t>
            </w:r>
          </w:p>
          <w:p w:rsidR="0077350F" w:rsidRPr="00EA04B0" w:rsidRDefault="0077350F" w:rsidP="004E2DD8">
            <w:pPr>
              <w:jc w:val="center"/>
              <w:rPr>
                <w:rFonts w:eastAsia="Calibri"/>
                <w:kern w:val="0"/>
                <w:lang w:eastAsia="ru-RU"/>
              </w:rPr>
            </w:pPr>
          </w:p>
        </w:tc>
        <w:tc>
          <w:tcPr>
            <w:tcW w:w="2249" w:type="dxa"/>
          </w:tcPr>
          <w:p w:rsidR="00944AA3" w:rsidRPr="00EA04B0" w:rsidRDefault="00944AA3" w:rsidP="00944AA3">
            <w:pPr>
              <w:widowControl/>
              <w:suppressAutoHyphens w:val="0"/>
              <w:autoSpaceDE w:val="0"/>
              <w:autoSpaceDN w:val="0"/>
              <w:adjustRightInd w:val="0"/>
              <w:rPr>
                <w:rFonts w:eastAsia="Calibri"/>
                <w:kern w:val="0"/>
                <w:lang w:eastAsia="ru-RU"/>
              </w:rPr>
            </w:pPr>
            <w:r w:rsidRPr="00EA04B0">
              <w:rPr>
                <w:rFonts w:eastAsia="Calibri"/>
                <w:kern w:val="0"/>
                <w:lang w:eastAsia="ru-RU"/>
              </w:rPr>
              <w:t>1 км вниз от д.Апсагачево на правом берегу р.Чичкаюл</w:t>
            </w:r>
          </w:p>
          <w:p w:rsidR="0077350F" w:rsidRPr="00EA04B0" w:rsidRDefault="0077350F" w:rsidP="004E2DD8">
            <w:pPr>
              <w:jc w:val="center"/>
              <w:rPr>
                <w:rFonts w:eastAsia="Calibri"/>
                <w:kern w:val="0"/>
                <w:lang w:eastAsia="ru-RU"/>
              </w:rPr>
            </w:pPr>
          </w:p>
        </w:tc>
      </w:tr>
      <w:tr w:rsidR="0077350F" w:rsidRPr="00EA04B0" w:rsidTr="004E2DD8">
        <w:tc>
          <w:tcPr>
            <w:tcW w:w="10437" w:type="dxa"/>
            <w:gridSpan w:val="5"/>
          </w:tcPr>
          <w:p w:rsidR="0077350F" w:rsidRPr="00EA04B0" w:rsidRDefault="0077350F" w:rsidP="004E2DD8">
            <w:pPr>
              <w:jc w:val="center"/>
              <w:rPr>
                <w:rFonts w:eastAsia="Calibri"/>
                <w:kern w:val="0"/>
                <w:lang w:eastAsia="ru-RU"/>
              </w:rPr>
            </w:pPr>
            <w:r w:rsidRPr="00EA04B0">
              <w:rPr>
                <w:rFonts w:eastAsia="Bookman Old Style" w:cs="Bookman Old Style"/>
                <w:b/>
                <w:bCs/>
                <w:i/>
              </w:rPr>
              <w:t>Объекты, обладающие признаками объекта археологического наследия</w:t>
            </w:r>
          </w:p>
        </w:tc>
      </w:tr>
      <w:tr w:rsidR="0077350F" w:rsidRPr="00EA04B0" w:rsidTr="00944AA3">
        <w:tc>
          <w:tcPr>
            <w:tcW w:w="550" w:type="dxa"/>
          </w:tcPr>
          <w:p w:rsidR="0077350F" w:rsidRPr="00EA04B0" w:rsidRDefault="00944AA3" w:rsidP="004E2DD8">
            <w:pPr>
              <w:jc w:val="center"/>
              <w:rPr>
                <w:bCs/>
                <w:iCs/>
              </w:rPr>
            </w:pPr>
            <w:r w:rsidRPr="00EA04B0">
              <w:rPr>
                <w:bCs/>
                <w:iCs/>
              </w:rPr>
              <w:t>4</w:t>
            </w:r>
          </w:p>
        </w:tc>
        <w:tc>
          <w:tcPr>
            <w:tcW w:w="2101" w:type="dxa"/>
          </w:tcPr>
          <w:p w:rsidR="0077350F" w:rsidRPr="00EA04B0" w:rsidRDefault="00944AA3" w:rsidP="004E2DD8">
            <w:pPr>
              <w:widowControl/>
              <w:suppressAutoHyphens w:val="0"/>
              <w:autoSpaceDE w:val="0"/>
              <w:autoSpaceDN w:val="0"/>
              <w:adjustRightInd w:val="0"/>
              <w:rPr>
                <w:rFonts w:eastAsia="Calibri"/>
                <w:kern w:val="0"/>
                <w:lang w:eastAsia="ru-RU"/>
              </w:rPr>
            </w:pPr>
            <w:r w:rsidRPr="00EA04B0">
              <w:rPr>
                <w:rFonts w:eastAsia="Calibri"/>
                <w:kern w:val="0"/>
                <w:lang w:eastAsia="ru-RU"/>
              </w:rPr>
              <w:t>Селище Кудинское I</w:t>
            </w:r>
          </w:p>
        </w:tc>
        <w:tc>
          <w:tcPr>
            <w:tcW w:w="1534" w:type="dxa"/>
          </w:tcPr>
          <w:p w:rsidR="0077350F" w:rsidRPr="00EA04B0" w:rsidRDefault="00944AA3" w:rsidP="00010F7F">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p w:rsidR="0077350F" w:rsidRPr="00EA04B0" w:rsidRDefault="0077350F" w:rsidP="00010F7F">
            <w:pPr>
              <w:widowControl/>
              <w:suppressAutoHyphens w:val="0"/>
              <w:autoSpaceDE w:val="0"/>
              <w:autoSpaceDN w:val="0"/>
              <w:adjustRightInd w:val="0"/>
              <w:jc w:val="center"/>
              <w:rPr>
                <w:rFonts w:eastAsia="Calibri"/>
                <w:kern w:val="0"/>
                <w:lang w:eastAsia="ru-RU"/>
              </w:rPr>
            </w:pPr>
          </w:p>
        </w:tc>
        <w:tc>
          <w:tcPr>
            <w:tcW w:w="4003" w:type="dxa"/>
          </w:tcPr>
          <w:p w:rsidR="0077350F" w:rsidRPr="00EA04B0" w:rsidRDefault="0077350F" w:rsidP="004E2DD8">
            <w:pPr>
              <w:widowControl/>
              <w:suppressAutoHyphens w:val="0"/>
              <w:autoSpaceDE w:val="0"/>
              <w:autoSpaceDN w:val="0"/>
              <w:adjustRightInd w:val="0"/>
              <w:rPr>
                <w:rFonts w:eastAsia="Calibri"/>
                <w:kern w:val="0"/>
                <w:lang w:eastAsia="ru-RU"/>
              </w:rPr>
            </w:pPr>
          </w:p>
        </w:tc>
        <w:tc>
          <w:tcPr>
            <w:tcW w:w="2249" w:type="dxa"/>
          </w:tcPr>
          <w:p w:rsidR="0077350F" w:rsidRPr="00EA04B0" w:rsidRDefault="00944AA3" w:rsidP="004E2DD8">
            <w:pPr>
              <w:widowControl/>
              <w:suppressAutoHyphens w:val="0"/>
              <w:autoSpaceDE w:val="0"/>
              <w:autoSpaceDN w:val="0"/>
              <w:adjustRightInd w:val="0"/>
              <w:rPr>
                <w:rFonts w:eastAsia="Calibri"/>
                <w:kern w:val="0"/>
                <w:lang w:eastAsia="ru-RU"/>
              </w:rPr>
            </w:pPr>
            <w:r w:rsidRPr="00EA04B0">
              <w:rPr>
                <w:rFonts w:eastAsia="Calibri"/>
                <w:kern w:val="0"/>
                <w:lang w:eastAsia="ru-RU"/>
              </w:rPr>
              <w:t>в 8 км к северу от д.Аргатъюл</w:t>
            </w:r>
          </w:p>
        </w:tc>
      </w:tr>
      <w:tr w:rsidR="00944AA3" w:rsidRPr="00EA04B0" w:rsidTr="00944AA3">
        <w:tc>
          <w:tcPr>
            <w:tcW w:w="550" w:type="dxa"/>
          </w:tcPr>
          <w:p w:rsidR="00944AA3" w:rsidRPr="00EA04B0" w:rsidRDefault="00944AA3" w:rsidP="004E2DD8">
            <w:pPr>
              <w:jc w:val="center"/>
              <w:rPr>
                <w:bCs/>
                <w:iCs/>
              </w:rPr>
            </w:pPr>
            <w:r w:rsidRPr="00EA04B0">
              <w:rPr>
                <w:bCs/>
                <w:iCs/>
              </w:rPr>
              <w:t>5</w:t>
            </w:r>
          </w:p>
        </w:tc>
        <w:tc>
          <w:tcPr>
            <w:tcW w:w="2101" w:type="dxa"/>
          </w:tcPr>
          <w:p w:rsidR="00944AA3" w:rsidRPr="00EA04B0" w:rsidRDefault="00944AA3" w:rsidP="00944AA3">
            <w:pPr>
              <w:widowControl/>
              <w:suppressAutoHyphens w:val="0"/>
              <w:autoSpaceDE w:val="0"/>
              <w:autoSpaceDN w:val="0"/>
              <w:adjustRightInd w:val="0"/>
              <w:rPr>
                <w:rFonts w:eastAsia="Calibri"/>
                <w:kern w:val="0"/>
                <w:lang w:eastAsia="ru-RU"/>
              </w:rPr>
            </w:pPr>
            <w:r w:rsidRPr="00EA04B0">
              <w:rPr>
                <w:rFonts w:eastAsia="Calibri"/>
                <w:kern w:val="0"/>
                <w:lang w:eastAsia="ru-RU"/>
              </w:rPr>
              <w:t>Курганный могильник Кудинская заимка</w:t>
            </w:r>
          </w:p>
          <w:p w:rsidR="00944AA3" w:rsidRPr="00EA04B0" w:rsidRDefault="00944AA3" w:rsidP="004E2DD8">
            <w:pPr>
              <w:widowControl/>
              <w:suppressAutoHyphens w:val="0"/>
              <w:autoSpaceDE w:val="0"/>
              <w:autoSpaceDN w:val="0"/>
              <w:adjustRightInd w:val="0"/>
              <w:rPr>
                <w:rFonts w:eastAsia="Calibri"/>
                <w:kern w:val="0"/>
                <w:lang w:eastAsia="ru-RU"/>
              </w:rPr>
            </w:pPr>
          </w:p>
        </w:tc>
        <w:tc>
          <w:tcPr>
            <w:tcW w:w="1534" w:type="dxa"/>
          </w:tcPr>
          <w:p w:rsidR="00944AA3" w:rsidRPr="00EA04B0" w:rsidRDefault="00944AA3" w:rsidP="00010F7F">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XVI-XVII вв.</w:t>
            </w:r>
          </w:p>
          <w:p w:rsidR="00944AA3" w:rsidRPr="00EA04B0" w:rsidRDefault="00944AA3" w:rsidP="00010F7F">
            <w:pPr>
              <w:widowControl/>
              <w:suppressAutoHyphens w:val="0"/>
              <w:autoSpaceDE w:val="0"/>
              <w:autoSpaceDN w:val="0"/>
              <w:adjustRightInd w:val="0"/>
              <w:jc w:val="center"/>
              <w:rPr>
                <w:rFonts w:eastAsia="Calibri"/>
                <w:kern w:val="0"/>
                <w:lang w:eastAsia="ru-RU"/>
              </w:rPr>
            </w:pPr>
          </w:p>
        </w:tc>
        <w:tc>
          <w:tcPr>
            <w:tcW w:w="4003" w:type="dxa"/>
          </w:tcPr>
          <w:p w:rsidR="00944AA3" w:rsidRPr="00EA04B0" w:rsidRDefault="00944AA3" w:rsidP="004E2DD8">
            <w:pPr>
              <w:widowControl/>
              <w:suppressAutoHyphens w:val="0"/>
              <w:autoSpaceDE w:val="0"/>
              <w:autoSpaceDN w:val="0"/>
              <w:adjustRightInd w:val="0"/>
              <w:rPr>
                <w:rFonts w:eastAsia="Calibri"/>
                <w:kern w:val="0"/>
                <w:lang w:eastAsia="ru-RU"/>
              </w:rPr>
            </w:pPr>
          </w:p>
        </w:tc>
        <w:tc>
          <w:tcPr>
            <w:tcW w:w="2249" w:type="dxa"/>
          </w:tcPr>
          <w:p w:rsidR="00944AA3" w:rsidRPr="00EA04B0" w:rsidRDefault="00944AA3" w:rsidP="004E2DD8">
            <w:pPr>
              <w:widowControl/>
              <w:suppressAutoHyphens w:val="0"/>
              <w:autoSpaceDE w:val="0"/>
              <w:autoSpaceDN w:val="0"/>
              <w:adjustRightInd w:val="0"/>
              <w:rPr>
                <w:rFonts w:eastAsia="Calibri"/>
                <w:kern w:val="0"/>
                <w:lang w:eastAsia="ru-RU"/>
              </w:rPr>
            </w:pPr>
            <w:r w:rsidRPr="00EA04B0">
              <w:rPr>
                <w:rFonts w:eastAsia="Calibri"/>
                <w:kern w:val="0"/>
                <w:lang w:eastAsia="ru-RU"/>
              </w:rPr>
              <w:t>в 7-7.5 км к северу от д.Аргатъюл, на мысу правого коренного берега р.Улуюл</w:t>
            </w:r>
          </w:p>
        </w:tc>
      </w:tr>
      <w:tr w:rsidR="00944AA3" w:rsidRPr="00EA04B0" w:rsidTr="00944AA3">
        <w:tc>
          <w:tcPr>
            <w:tcW w:w="550" w:type="dxa"/>
          </w:tcPr>
          <w:p w:rsidR="00944AA3" w:rsidRPr="00EA04B0" w:rsidRDefault="00944AA3" w:rsidP="004E2DD8">
            <w:pPr>
              <w:jc w:val="center"/>
              <w:rPr>
                <w:bCs/>
                <w:iCs/>
              </w:rPr>
            </w:pPr>
            <w:r w:rsidRPr="00EA04B0">
              <w:rPr>
                <w:bCs/>
                <w:iCs/>
              </w:rPr>
              <w:t>6</w:t>
            </w:r>
          </w:p>
        </w:tc>
        <w:tc>
          <w:tcPr>
            <w:tcW w:w="2101" w:type="dxa"/>
          </w:tcPr>
          <w:p w:rsidR="00010F7F" w:rsidRPr="00EA04B0" w:rsidRDefault="00010F7F" w:rsidP="00010F7F">
            <w:pPr>
              <w:widowControl/>
              <w:suppressAutoHyphens w:val="0"/>
              <w:autoSpaceDE w:val="0"/>
              <w:autoSpaceDN w:val="0"/>
              <w:adjustRightInd w:val="0"/>
              <w:rPr>
                <w:rFonts w:eastAsia="Calibri"/>
                <w:kern w:val="0"/>
                <w:lang w:eastAsia="ru-RU"/>
              </w:rPr>
            </w:pPr>
            <w:r w:rsidRPr="00EA04B0">
              <w:rPr>
                <w:rFonts w:eastAsia="Calibri"/>
                <w:kern w:val="0"/>
                <w:lang w:eastAsia="ru-RU"/>
              </w:rPr>
              <w:t>Селище Аргатъюл I</w:t>
            </w:r>
          </w:p>
          <w:p w:rsidR="00944AA3" w:rsidRPr="00EA04B0" w:rsidRDefault="00944AA3" w:rsidP="00944AA3">
            <w:pPr>
              <w:widowControl/>
              <w:suppressAutoHyphens w:val="0"/>
              <w:autoSpaceDE w:val="0"/>
              <w:autoSpaceDN w:val="0"/>
              <w:adjustRightInd w:val="0"/>
              <w:rPr>
                <w:rFonts w:eastAsia="Calibri"/>
                <w:kern w:val="0"/>
                <w:lang w:eastAsia="ru-RU"/>
              </w:rPr>
            </w:pPr>
          </w:p>
        </w:tc>
        <w:tc>
          <w:tcPr>
            <w:tcW w:w="1534" w:type="dxa"/>
          </w:tcPr>
          <w:p w:rsidR="00010F7F" w:rsidRPr="00EA04B0" w:rsidRDefault="00010F7F" w:rsidP="00010F7F">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XV-XVIII вв.</w:t>
            </w:r>
          </w:p>
          <w:p w:rsidR="00944AA3" w:rsidRPr="00EA04B0" w:rsidRDefault="00944AA3" w:rsidP="00010F7F">
            <w:pPr>
              <w:widowControl/>
              <w:suppressAutoHyphens w:val="0"/>
              <w:autoSpaceDE w:val="0"/>
              <w:autoSpaceDN w:val="0"/>
              <w:adjustRightInd w:val="0"/>
              <w:jc w:val="center"/>
              <w:rPr>
                <w:rFonts w:eastAsia="Calibri"/>
                <w:kern w:val="0"/>
                <w:lang w:eastAsia="ru-RU"/>
              </w:rPr>
            </w:pPr>
          </w:p>
        </w:tc>
        <w:tc>
          <w:tcPr>
            <w:tcW w:w="4003" w:type="dxa"/>
          </w:tcPr>
          <w:p w:rsidR="00944AA3" w:rsidRPr="00EA04B0" w:rsidRDefault="00944AA3" w:rsidP="004E2DD8">
            <w:pPr>
              <w:widowControl/>
              <w:suppressAutoHyphens w:val="0"/>
              <w:autoSpaceDE w:val="0"/>
              <w:autoSpaceDN w:val="0"/>
              <w:adjustRightInd w:val="0"/>
              <w:rPr>
                <w:rFonts w:eastAsia="Calibri"/>
                <w:kern w:val="0"/>
                <w:lang w:eastAsia="ru-RU"/>
              </w:rPr>
            </w:pPr>
          </w:p>
        </w:tc>
        <w:tc>
          <w:tcPr>
            <w:tcW w:w="2249" w:type="dxa"/>
          </w:tcPr>
          <w:p w:rsidR="00010F7F" w:rsidRPr="00EA04B0" w:rsidRDefault="00010F7F" w:rsidP="00010F7F">
            <w:pPr>
              <w:widowControl/>
              <w:suppressAutoHyphens w:val="0"/>
              <w:autoSpaceDE w:val="0"/>
              <w:autoSpaceDN w:val="0"/>
              <w:adjustRightInd w:val="0"/>
              <w:rPr>
                <w:rFonts w:eastAsia="Calibri"/>
                <w:kern w:val="0"/>
                <w:lang w:eastAsia="ru-RU"/>
              </w:rPr>
            </w:pPr>
            <w:r w:rsidRPr="00EA04B0">
              <w:rPr>
                <w:rFonts w:eastAsia="Calibri"/>
                <w:kern w:val="0"/>
                <w:lang w:eastAsia="ru-RU"/>
              </w:rPr>
              <w:t>в 1 км к северу от д.Аргатъюл</w:t>
            </w:r>
          </w:p>
          <w:p w:rsidR="00944AA3" w:rsidRPr="00EA04B0" w:rsidRDefault="00944AA3" w:rsidP="00010F7F">
            <w:pPr>
              <w:widowControl/>
              <w:suppressAutoHyphens w:val="0"/>
              <w:autoSpaceDE w:val="0"/>
              <w:autoSpaceDN w:val="0"/>
              <w:adjustRightInd w:val="0"/>
              <w:rPr>
                <w:rFonts w:eastAsia="Calibri"/>
                <w:kern w:val="0"/>
                <w:lang w:eastAsia="ru-RU"/>
              </w:rPr>
            </w:pPr>
          </w:p>
        </w:tc>
      </w:tr>
      <w:tr w:rsidR="00010F7F" w:rsidRPr="00EA04B0" w:rsidTr="00944AA3">
        <w:tc>
          <w:tcPr>
            <w:tcW w:w="550" w:type="dxa"/>
          </w:tcPr>
          <w:p w:rsidR="00010F7F" w:rsidRPr="00EA04B0" w:rsidRDefault="00010F7F" w:rsidP="004E2DD8">
            <w:pPr>
              <w:jc w:val="center"/>
              <w:rPr>
                <w:bCs/>
                <w:iCs/>
              </w:rPr>
            </w:pPr>
            <w:r w:rsidRPr="00EA04B0">
              <w:rPr>
                <w:bCs/>
                <w:iCs/>
              </w:rPr>
              <w:t>7</w:t>
            </w:r>
          </w:p>
        </w:tc>
        <w:tc>
          <w:tcPr>
            <w:tcW w:w="2101" w:type="dxa"/>
          </w:tcPr>
          <w:p w:rsidR="00010F7F" w:rsidRPr="00EA04B0" w:rsidRDefault="00010F7F" w:rsidP="00010F7F">
            <w:pPr>
              <w:widowControl/>
              <w:suppressAutoHyphens w:val="0"/>
              <w:autoSpaceDE w:val="0"/>
              <w:autoSpaceDN w:val="0"/>
              <w:adjustRightInd w:val="0"/>
              <w:rPr>
                <w:rFonts w:eastAsia="Calibri"/>
                <w:kern w:val="0"/>
                <w:lang w:eastAsia="ru-RU"/>
              </w:rPr>
            </w:pPr>
            <w:r w:rsidRPr="00EA04B0">
              <w:rPr>
                <w:rFonts w:eastAsia="Calibri"/>
                <w:kern w:val="0"/>
                <w:lang w:eastAsia="ru-RU"/>
              </w:rPr>
              <w:t>Селище Аргатъюл II</w:t>
            </w:r>
          </w:p>
          <w:p w:rsidR="00010F7F" w:rsidRPr="00EA04B0" w:rsidRDefault="00010F7F" w:rsidP="00010F7F">
            <w:pPr>
              <w:widowControl/>
              <w:suppressAutoHyphens w:val="0"/>
              <w:autoSpaceDE w:val="0"/>
              <w:autoSpaceDN w:val="0"/>
              <w:adjustRightInd w:val="0"/>
              <w:rPr>
                <w:rFonts w:eastAsia="Calibri"/>
                <w:kern w:val="0"/>
                <w:lang w:eastAsia="ru-RU"/>
              </w:rPr>
            </w:pPr>
          </w:p>
        </w:tc>
        <w:tc>
          <w:tcPr>
            <w:tcW w:w="1534" w:type="dxa"/>
          </w:tcPr>
          <w:p w:rsidR="00010F7F" w:rsidRPr="00EA04B0" w:rsidRDefault="00010F7F" w:rsidP="00010F7F">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tc>
        <w:tc>
          <w:tcPr>
            <w:tcW w:w="4003" w:type="dxa"/>
          </w:tcPr>
          <w:p w:rsidR="00010F7F" w:rsidRPr="00EA04B0" w:rsidRDefault="00010F7F" w:rsidP="004E2DD8">
            <w:pPr>
              <w:widowControl/>
              <w:suppressAutoHyphens w:val="0"/>
              <w:autoSpaceDE w:val="0"/>
              <w:autoSpaceDN w:val="0"/>
              <w:adjustRightInd w:val="0"/>
              <w:rPr>
                <w:rFonts w:eastAsia="Calibri"/>
                <w:kern w:val="0"/>
                <w:lang w:eastAsia="ru-RU"/>
              </w:rPr>
            </w:pPr>
          </w:p>
        </w:tc>
        <w:tc>
          <w:tcPr>
            <w:tcW w:w="2249" w:type="dxa"/>
          </w:tcPr>
          <w:p w:rsidR="00010F7F" w:rsidRPr="00EA04B0" w:rsidRDefault="00010F7F" w:rsidP="00010F7F">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в 1 км к северо-востоку от д.Аргатъюл</w:t>
            </w:r>
          </w:p>
        </w:tc>
      </w:tr>
      <w:tr w:rsidR="00010F7F" w:rsidRPr="00EA04B0" w:rsidTr="00944AA3">
        <w:tc>
          <w:tcPr>
            <w:tcW w:w="550" w:type="dxa"/>
          </w:tcPr>
          <w:p w:rsidR="00010F7F" w:rsidRPr="00EA04B0" w:rsidRDefault="00010F7F" w:rsidP="004E2DD8">
            <w:pPr>
              <w:jc w:val="center"/>
              <w:rPr>
                <w:bCs/>
                <w:iCs/>
              </w:rPr>
            </w:pPr>
            <w:r w:rsidRPr="00EA04B0">
              <w:rPr>
                <w:bCs/>
                <w:iCs/>
              </w:rPr>
              <w:t>8</w:t>
            </w:r>
          </w:p>
        </w:tc>
        <w:tc>
          <w:tcPr>
            <w:tcW w:w="2101" w:type="dxa"/>
          </w:tcPr>
          <w:p w:rsidR="00010F7F" w:rsidRPr="00EA04B0" w:rsidRDefault="00010F7F" w:rsidP="00010F7F">
            <w:pPr>
              <w:widowControl/>
              <w:suppressAutoHyphens w:val="0"/>
              <w:autoSpaceDE w:val="0"/>
              <w:autoSpaceDN w:val="0"/>
              <w:adjustRightInd w:val="0"/>
              <w:rPr>
                <w:rFonts w:eastAsia="Calibri"/>
                <w:kern w:val="0"/>
                <w:lang w:eastAsia="ru-RU"/>
              </w:rPr>
            </w:pPr>
            <w:r w:rsidRPr="00EA04B0">
              <w:rPr>
                <w:rFonts w:eastAsia="Calibri"/>
                <w:kern w:val="0"/>
                <w:lang w:eastAsia="ru-RU"/>
              </w:rPr>
              <w:t>Селище Аргатъюл III</w:t>
            </w:r>
          </w:p>
        </w:tc>
        <w:tc>
          <w:tcPr>
            <w:tcW w:w="1534" w:type="dxa"/>
          </w:tcPr>
          <w:p w:rsidR="00010F7F" w:rsidRPr="00EA04B0" w:rsidRDefault="00010F7F" w:rsidP="00010F7F">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tc>
        <w:tc>
          <w:tcPr>
            <w:tcW w:w="4003" w:type="dxa"/>
          </w:tcPr>
          <w:p w:rsidR="00010F7F" w:rsidRPr="00EA04B0" w:rsidRDefault="00010F7F" w:rsidP="004E2DD8">
            <w:pPr>
              <w:widowControl/>
              <w:suppressAutoHyphens w:val="0"/>
              <w:autoSpaceDE w:val="0"/>
              <w:autoSpaceDN w:val="0"/>
              <w:adjustRightInd w:val="0"/>
              <w:rPr>
                <w:rFonts w:eastAsia="Calibri"/>
                <w:kern w:val="0"/>
                <w:lang w:eastAsia="ru-RU"/>
              </w:rPr>
            </w:pPr>
          </w:p>
        </w:tc>
        <w:tc>
          <w:tcPr>
            <w:tcW w:w="2249" w:type="dxa"/>
          </w:tcPr>
          <w:p w:rsidR="00010F7F" w:rsidRPr="00EA04B0" w:rsidRDefault="00010F7F" w:rsidP="00010F7F">
            <w:pPr>
              <w:widowControl/>
              <w:suppressAutoHyphens w:val="0"/>
              <w:autoSpaceDE w:val="0"/>
              <w:autoSpaceDN w:val="0"/>
              <w:adjustRightInd w:val="0"/>
              <w:rPr>
                <w:rFonts w:eastAsia="Calibri"/>
                <w:kern w:val="0"/>
                <w:lang w:eastAsia="ru-RU"/>
              </w:rPr>
            </w:pPr>
            <w:r w:rsidRPr="00EA04B0">
              <w:rPr>
                <w:rFonts w:eastAsia="Calibri"/>
                <w:kern w:val="0"/>
                <w:lang w:eastAsia="ru-RU"/>
              </w:rPr>
              <w:t>в 1,4-1,5 км к северо-востоку от д.Аргатъюл</w:t>
            </w:r>
          </w:p>
        </w:tc>
      </w:tr>
      <w:tr w:rsidR="00010F7F" w:rsidRPr="00EA04B0" w:rsidTr="00944AA3">
        <w:tc>
          <w:tcPr>
            <w:tcW w:w="550" w:type="dxa"/>
          </w:tcPr>
          <w:p w:rsidR="00010F7F" w:rsidRPr="00EA04B0" w:rsidRDefault="00010F7F" w:rsidP="004E2DD8">
            <w:pPr>
              <w:jc w:val="center"/>
              <w:rPr>
                <w:bCs/>
                <w:iCs/>
              </w:rPr>
            </w:pPr>
            <w:r w:rsidRPr="00EA04B0">
              <w:rPr>
                <w:bCs/>
                <w:iCs/>
              </w:rPr>
              <w:t>9</w:t>
            </w:r>
          </w:p>
        </w:tc>
        <w:tc>
          <w:tcPr>
            <w:tcW w:w="2101" w:type="dxa"/>
          </w:tcPr>
          <w:p w:rsidR="00010F7F" w:rsidRPr="00EA04B0" w:rsidRDefault="00010F7F" w:rsidP="00010F7F">
            <w:pPr>
              <w:rPr>
                <w:rFonts w:ascii="Arial" w:eastAsiaTheme="minorHAnsi" w:hAnsi="Arial" w:cs="Arial"/>
                <w:kern w:val="0"/>
                <w:lang w:eastAsia="en-US"/>
              </w:rPr>
            </w:pPr>
            <w:r w:rsidRPr="00EA04B0">
              <w:rPr>
                <w:bCs/>
                <w:iCs/>
              </w:rPr>
              <w:t>Селище Аргатъюл IV</w:t>
            </w:r>
          </w:p>
        </w:tc>
        <w:tc>
          <w:tcPr>
            <w:tcW w:w="1534" w:type="dxa"/>
          </w:tcPr>
          <w:p w:rsidR="00010F7F" w:rsidRPr="00EA04B0" w:rsidRDefault="00010F7F" w:rsidP="00010F7F">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tc>
        <w:tc>
          <w:tcPr>
            <w:tcW w:w="4003" w:type="dxa"/>
          </w:tcPr>
          <w:p w:rsidR="00010F7F" w:rsidRPr="00EA04B0" w:rsidRDefault="00010F7F" w:rsidP="004E2DD8">
            <w:pPr>
              <w:widowControl/>
              <w:suppressAutoHyphens w:val="0"/>
              <w:autoSpaceDE w:val="0"/>
              <w:autoSpaceDN w:val="0"/>
              <w:adjustRightInd w:val="0"/>
              <w:rPr>
                <w:rFonts w:eastAsia="Calibri"/>
                <w:kern w:val="0"/>
                <w:lang w:eastAsia="ru-RU"/>
              </w:rPr>
            </w:pPr>
          </w:p>
        </w:tc>
        <w:tc>
          <w:tcPr>
            <w:tcW w:w="2249" w:type="dxa"/>
          </w:tcPr>
          <w:p w:rsidR="00010F7F" w:rsidRPr="00EA04B0" w:rsidRDefault="00010F7F" w:rsidP="00010F7F">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в 1,8 км к северо-востоку от д.Аргатъюл</w:t>
            </w:r>
          </w:p>
        </w:tc>
      </w:tr>
      <w:tr w:rsidR="00010F7F" w:rsidRPr="00EA04B0" w:rsidTr="00944AA3">
        <w:tc>
          <w:tcPr>
            <w:tcW w:w="550" w:type="dxa"/>
          </w:tcPr>
          <w:p w:rsidR="00010F7F" w:rsidRPr="00EA04B0" w:rsidRDefault="00010F7F" w:rsidP="004E2DD8">
            <w:pPr>
              <w:jc w:val="center"/>
              <w:rPr>
                <w:bCs/>
                <w:iCs/>
              </w:rPr>
            </w:pPr>
            <w:r w:rsidRPr="00EA04B0">
              <w:rPr>
                <w:bCs/>
                <w:iCs/>
              </w:rPr>
              <w:t>10</w:t>
            </w:r>
          </w:p>
        </w:tc>
        <w:tc>
          <w:tcPr>
            <w:tcW w:w="2101" w:type="dxa"/>
          </w:tcPr>
          <w:p w:rsidR="00010F7F" w:rsidRPr="00EA04B0" w:rsidRDefault="00010F7F" w:rsidP="00010F7F">
            <w:pPr>
              <w:rPr>
                <w:rFonts w:ascii="Arial" w:eastAsiaTheme="minorHAnsi" w:hAnsi="Arial" w:cs="Arial"/>
                <w:kern w:val="0"/>
                <w:lang w:eastAsia="en-US"/>
              </w:rPr>
            </w:pPr>
            <w:r w:rsidRPr="00EA04B0">
              <w:rPr>
                <w:bCs/>
                <w:iCs/>
              </w:rPr>
              <w:t>Селище Аргатъюл V с укрепленным местом</w:t>
            </w:r>
          </w:p>
        </w:tc>
        <w:tc>
          <w:tcPr>
            <w:tcW w:w="1534" w:type="dxa"/>
          </w:tcPr>
          <w:p w:rsidR="00010F7F" w:rsidRPr="00EA04B0" w:rsidRDefault="00010F7F" w:rsidP="00010F7F">
            <w:pPr>
              <w:jc w:val="center"/>
              <w:rPr>
                <w:bCs/>
                <w:iCs/>
              </w:rPr>
            </w:pPr>
            <w:r w:rsidRPr="00EA04B0">
              <w:rPr>
                <w:bCs/>
                <w:iCs/>
              </w:rPr>
              <w:t>ранний железный век</w:t>
            </w:r>
          </w:p>
        </w:tc>
        <w:tc>
          <w:tcPr>
            <w:tcW w:w="4003" w:type="dxa"/>
          </w:tcPr>
          <w:p w:rsidR="00010F7F" w:rsidRPr="00EA04B0" w:rsidRDefault="00010F7F" w:rsidP="004E2DD8">
            <w:pPr>
              <w:widowControl/>
              <w:suppressAutoHyphens w:val="0"/>
              <w:autoSpaceDE w:val="0"/>
              <w:autoSpaceDN w:val="0"/>
              <w:adjustRightInd w:val="0"/>
              <w:rPr>
                <w:rFonts w:eastAsia="Calibri"/>
                <w:kern w:val="0"/>
                <w:lang w:eastAsia="ru-RU"/>
              </w:rPr>
            </w:pPr>
          </w:p>
        </w:tc>
        <w:tc>
          <w:tcPr>
            <w:tcW w:w="2249" w:type="dxa"/>
          </w:tcPr>
          <w:p w:rsidR="00010F7F" w:rsidRPr="00EA04B0" w:rsidRDefault="00010F7F" w:rsidP="00010F7F">
            <w:pPr>
              <w:widowControl/>
              <w:suppressAutoHyphens w:val="0"/>
              <w:autoSpaceDE w:val="0"/>
              <w:autoSpaceDN w:val="0"/>
              <w:adjustRightInd w:val="0"/>
              <w:rPr>
                <w:rFonts w:eastAsia="Calibri"/>
                <w:kern w:val="0"/>
                <w:lang w:eastAsia="ru-RU"/>
              </w:rPr>
            </w:pPr>
            <w:r w:rsidRPr="00EA04B0">
              <w:rPr>
                <w:rFonts w:eastAsia="Calibri"/>
                <w:kern w:val="0"/>
                <w:lang w:eastAsia="ru-RU"/>
              </w:rPr>
              <w:t>в 1,6 км к северо-востоку от д.Аргатъюл</w:t>
            </w:r>
          </w:p>
        </w:tc>
      </w:tr>
      <w:tr w:rsidR="00010F7F" w:rsidRPr="00EA04B0" w:rsidTr="00944AA3">
        <w:tc>
          <w:tcPr>
            <w:tcW w:w="550" w:type="dxa"/>
          </w:tcPr>
          <w:p w:rsidR="00010F7F" w:rsidRPr="00EA04B0" w:rsidRDefault="00010F7F" w:rsidP="004E2DD8">
            <w:pPr>
              <w:jc w:val="center"/>
              <w:rPr>
                <w:bCs/>
                <w:iCs/>
              </w:rPr>
            </w:pPr>
            <w:r w:rsidRPr="00EA04B0">
              <w:rPr>
                <w:bCs/>
                <w:iCs/>
              </w:rPr>
              <w:t>11</w:t>
            </w:r>
          </w:p>
        </w:tc>
        <w:tc>
          <w:tcPr>
            <w:tcW w:w="2101" w:type="dxa"/>
          </w:tcPr>
          <w:p w:rsidR="00010F7F" w:rsidRPr="00EA04B0" w:rsidRDefault="00010F7F" w:rsidP="00010F7F">
            <w:pPr>
              <w:rPr>
                <w:rFonts w:ascii="Arial" w:eastAsiaTheme="minorHAnsi" w:hAnsi="Arial" w:cs="Arial"/>
                <w:kern w:val="0"/>
                <w:lang w:eastAsia="en-US"/>
              </w:rPr>
            </w:pPr>
            <w:r w:rsidRPr="00EA04B0">
              <w:rPr>
                <w:bCs/>
                <w:iCs/>
              </w:rPr>
              <w:t>Городище Альмяковское</w:t>
            </w:r>
          </w:p>
        </w:tc>
        <w:tc>
          <w:tcPr>
            <w:tcW w:w="1534" w:type="dxa"/>
          </w:tcPr>
          <w:p w:rsidR="00010F7F" w:rsidRPr="00EA04B0" w:rsidRDefault="00010F7F" w:rsidP="00AF02DB">
            <w:pPr>
              <w:jc w:val="center"/>
              <w:rPr>
                <w:rFonts w:ascii="Arial" w:eastAsiaTheme="minorHAnsi" w:hAnsi="Arial" w:cs="Arial"/>
                <w:kern w:val="0"/>
                <w:lang w:eastAsia="en-US"/>
              </w:rPr>
            </w:pPr>
            <w:r w:rsidRPr="00EA04B0">
              <w:rPr>
                <w:bCs/>
                <w:iCs/>
              </w:rPr>
              <w:t>позднее средневековье</w:t>
            </w:r>
          </w:p>
        </w:tc>
        <w:tc>
          <w:tcPr>
            <w:tcW w:w="4003" w:type="dxa"/>
          </w:tcPr>
          <w:p w:rsidR="00010F7F" w:rsidRPr="00EA04B0" w:rsidRDefault="00010F7F" w:rsidP="004E2DD8">
            <w:pPr>
              <w:widowControl/>
              <w:suppressAutoHyphens w:val="0"/>
              <w:autoSpaceDE w:val="0"/>
              <w:autoSpaceDN w:val="0"/>
              <w:adjustRightInd w:val="0"/>
              <w:rPr>
                <w:rFonts w:eastAsia="Calibri"/>
                <w:kern w:val="0"/>
                <w:lang w:eastAsia="ru-RU"/>
              </w:rPr>
            </w:pPr>
          </w:p>
        </w:tc>
        <w:tc>
          <w:tcPr>
            <w:tcW w:w="2249" w:type="dxa"/>
          </w:tcPr>
          <w:p w:rsidR="00010F7F" w:rsidRPr="00EA04B0" w:rsidRDefault="00AF02DB" w:rsidP="00AF02DB">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на правом берегу р.Чулым, в 0.8-0.9 ки к юго-востоку от п.Белый</w:t>
            </w:r>
          </w:p>
        </w:tc>
      </w:tr>
      <w:tr w:rsidR="00AF02DB" w:rsidRPr="00EA04B0" w:rsidTr="00944AA3">
        <w:tc>
          <w:tcPr>
            <w:tcW w:w="550" w:type="dxa"/>
          </w:tcPr>
          <w:p w:rsidR="00AF02DB" w:rsidRPr="00EA04B0" w:rsidRDefault="00AF02DB" w:rsidP="004E2DD8">
            <w:pPr>
              <w:jc w:val="center"/>
              <w:rPr>
                <w:bCs/>
                <w:iCs/>
              </w:rPr>
            </w:pPr>
            <w:r w:rsidRPr="00EA04B0">
              <w:rPr>
                <w:bCs/>
                <w:iCs/>
              </w:rPr>
              <w:t>12</w:t>
            </w:r>
          </w:p>
        </w:tc>
        <w:tc>
          <w:tcPr>
            <w:tcW w:w="2101" w:type="dxa"/>
          </w:tcPr>
          <w:p w:rsidR="00AF02DB" w:rsidRPr="00EA04B0" w:rsidRDefault="00AF02DB" w:rsidP="00AF02DB">
            <w:pPr>
              <w:rPr>
                <w:rFonts w:ascii="Arial" w:eastAsiaTheme="minorHAnsi" w:hAnsi="Arial" w:cs="Arial"/>
                <w:kern w:val="0"/>
                <w:lang w:eastAsia="en-US"/>
              </w:rPr>
            </w:pPr>
            <w:r w:rsidRPr="00EA04B0">
              <w:rPr>
                <w:bCs/>
                <w:iCs/>
              </w:rPr>
              <w:t>Селище Усть-Улуюльское</w:t>
            </w:r>
          </w:p>
        </w:tc>
        <w:tc>
          <w:tcPr>
            <w:tcW w:w="1534" w:type="dxa"/>
          </w:tcPr>
          <w:p w:rsidR="00AF02DB" w:rsidRPr="00EA04B0" w:rsidRDefault="00AF02DB" w:rsidP="00AF02DB">
            <w:pPr>
              <w:jc w:val="center"/>
              <w:rPr>
                <w:bCs/>
                <w:iCs/>
              </w:rPr>
            </w:pPr>
            <w:r w:rsidRPr="00EA04B0">
              <w:rPr>
                <w:bCs/>
                <w:iCs/>
              </w:rPr>
              <w:t>?</w:t>
            </w:r>
          </w:p>
        </w:tc>
        <w:tc>
          <w:tcPr>
            <w:tcW w:w="4003" w:type="dxa"/>
          </w:tcPr>
          <w:p w:rsidR="00AF02DB" w:rsidRPr="00EA04B0" w:rsidRDefault="00AF02DB" w:rsidP="004E2DD8">
            <w:pPr>
              <w:widowControl/>
              <w:suppressAutoHyphens w:val="0"/>
              <w:autoSpaceDE w:val="0"/>
              <w:autoSpaceDN w:val="0"/>
              <w:adjustRightInd w:val="0"/>
              <w:rPr>
                <w:rFonts w:eastAsia="Calibri"/>
                <w:kern w:val="0"/>
                <w:lang w:eastAsia="ru-RU"/>
              </w:rPr>
            </w:pPr>
          </w:p>
        </w:tc>
        <w:tc>
          <w:tcPr>
            <w:tcW w:w="2249" w:type="dxa"/>
          </w:tcPr>
          <w:p w:rsidR="00AF02DB" w:rsidRPr="00EA04B0" w:rsidRDefault="00AF02DB" w:rsidP="00AF02DB">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 xml:space="preserve">у п. Улу-Юл на левом берегу р.Улуюл, по дороге </w:t>
            </w:r>
            <w:r w:rsidRPr="00EA04B0">
              <w:rPr>
                <w:rFonts w:eastAsia="Calibri"/>
                <w:kern w:val="0"/>
                <w:lang w:eastAsia="ru-RU"/>
              </w:rPr>
              <w:lastRenderedPageBreak/>
              <w:t>к д.Альмяково</w:t>
            </w:r>
          </w:p>
        </w:tc>
      </w:tr>
      <w:tr w:rsidR="00AF02DB" w:rsidRPr="00EA04B0" w:rsidTr="00944AA3">
        <w:tc>
          <w:tcPr>
            <w:tcW w:w="550" w:type="dxa"/>
          </w:tcPr>
          <w:p w:rsidR="00AF02DB" w:rsidRPr="00EA04B0" w:rsidRDefault="00AF02DB" w:rsidP="004E2DD8">
            <w:pPr>
              <w:jc w:val="center"/>
              <w:rPr>
                <w:bCs/>
                <w:iCs/>
              </w:rPr>
            </w:pPr>
            <w:r w:rsidRPr="00EA04B0">
              <w:rPr>
                <w:bCs/>
                <w:iCs/>
              </w:rPr>
              <w:lastRenderedPageBreak/>
              <w:t>13</w:t>
            </w:r>
          </w:p>
        </w:tc>
        <w:tc>
          <w:tcPr>
            <w:tcW w:w="2101" w:type="dxa"/>
          </w:tcPr>
          <w:p w:rsidR="00AF02DB" w:rsidRPr="00EA04B0" w:rsidRDefault="00AF02DB" w:rsidP="00AF02DB">
            <w:pPr>
              <w:rPr>
                <w:rFonts w:ascii="Arial" w:eastAsiaTheme="minorHAnsi" w:hAnsi="Arial" w:cs="Arial"/>
                <w:kern w:val="0"/>
                <w:lang w:eastAsia="en-US"/>
              </w:rPr>
            </w:pPr>
            <w:r w:rsidRPr="00EA04B0">
              <w:rPr>
                <w:bCs/>
                <w:iCs/>
              </w:rPr>
              <w:t>Поселение Улуюлское</w:t>
            </w:r>
          </w:p>
        </w:tc>
        <w:tc>
          <w:tcPr>
            <w:tcW w:w="1534" w:type="dxa"/>
          </w:tcPr>
          <w:p w:rsidR="00AF02DB" w:rsidRPr="00EA04B0" w:rsidRDefault="00AF02DB" w:rsidP="00AF02DB">
            <w:pPr>
              <w:jc w:val="center"/>
              <w:rPr>
                <w:bCs/>
                <w:iCs/>
              </w:rPr>
            </w:pPr>
            <w:r w:rsidRPr="00EA04B0">
              <w:rPr>
                <w:bCs/>
                <w:iCs/>
              </w:rPr>
              <w:t>?</w:t>
            </w:r>
          </w:p>
        </w:tc>
        <w:tc>
          <w:tcPr>
            <w:tcW w:w="4003" w:type="dxa"/>
          </w:tcPr>
          <w:p w:rsidR="00AF02DB" w:rsidRPr="00EA04B0" w:rsidRDefault="00AF02DB" w:rsidP="004E2DD8">
            <w:pPr>
              <w:widowControl/>
              <w:suppressAutoHyphens w:val="0"/>
              <w:autoSpaceDE w:val="0"/>
              <w:autoSpaceDN w:val="0"/>
              <w:adjustRightInd w:val="0"/>
              <w:rPr>
                <w:rFonts w:eastAsia="Calibri"/>
                <w:kern w:val="0"/>
                <w:lang w:eastAsia="ru-RU"/>
              </w:rPr>
            </w:pPr>
          </w:p>
        </w:tc>
        <w:tc>
          <w:tcPr>
            <w:tcW w:w="2249" w:type="dxa"/>
          </w:tcPr>
          <w:p w:rsidR="00AF02DB" w:rsidRPr="00EA04B0" w:rsidRDefault="00AF02DB" w:rsidP="00AF02DB">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на косе у Комаринской станицы, которая, очевидно, располагается где-то в низовьях р.Улуюл-правого притока р.Чулым</w:t>
            </w:r>
          </w:p>
        </w:tc>
      </w:tr>
    </w:tbl>
    <w:p w:rsidR="00543AB8" w:rsidRPr="00EA04B0" w:rsidRDefault="00543AB8" w:rsidP="00543AB8">
      <w:pPr>
        <w:jc w:val="both"/>
      </w:pPr>
    </w:p>
    <w:p w:rsidR="00543AB8" w:rsidRPr="00EA04B0" w:rsidRDefault="00543AB8" w:rsidP="00543AB8">
      <w:pPr>
        <w:shd w:val="clear" w:color="auto" w:fill="FFFFFF"/>
        <w:ind w:firstLine="567"/>
        <w:jc w:val="both"/>
        <w:rPr>
          <w:iCs/>
        </w:rPr>
      </w:pPr>
      <w:r w:rsidRPr="00EA04B0">
        <w:t>Таким образом, в</w:t>
      </w:r>
      <w:r w:rsidRPr="00EA04B0">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543AB8" w:rsidRPr="00EA04B0" w:rsidRDefault="00543AB8" w:rsidP="00543AB8">
      <w:pPr>
        <w:shd w:val="clear" w:color="auto" w:fill="FFFFFF"/>
        <w:ind w:firstLine="567"/>
        <w:jc w:val="both"/>
        <w:rPr>
          <w:iCs/>
        </w:rPr>
      </w:pPr>
      <w:r w:rsidRPr="00EA04B0">
        <w:rPr>
          <w:iCs/>
        </w:rPr>
        <w:t xml:space="preserve">При подготовке документов территориального планирования поселения (разделов по охране </w:t>
      </w:r>
      <w:r w:rsidRPr="00EA04B0">
        <w:t>объектов культурного наследия</w:t>
      </w:r>
      <w:r w:rsidRPr="00EA04B0">
        <w:rPr>
          <w:iCs/>
        </w:rPr>
        <w:t xml:space="preserve">) следует учитывать установленные законодательством полномочия различных органов власти по охране и сохранению </w:t>
      </w:r>
      <w:r w:rsidRPr="00EA04B0">
        <w:t>объектов культурного наследия</w:t>
      </w:r>
      <w:r w:rsidRPr="00EA04B0">
        <w:rPr>
          <w:iCs/>
        </w:rPr>
        <w:t>.</w:t>
      </w:r>
    </w:p>
    <w:p w:rsidR="00543AB8" w:rsidRPr="00EA04B0" w:rsidRDefault="00543AB8" w:rsidP="00543AB8">
      <w:pPr>
        <w:pStyle w:val="ConsPlusNormal"/>
        <w:widowControl/>
        <w:ind w:firstLine="540"/>
        <w:jc w:val="both"/>
        <w:rPr>
          <w:rFonts w:ascii="Times New Roman" w:hAnsi="Times New Roman" w:cs="Times New Roman"/>
          <w:color w:val="auto"/>
        </w:rPr>
      </w:pPr>
      <w:r w:rsidRPr="00EA04B0">
        <w:rPr>
          <w:rFonts w:ascii="Times New Roman" w:hAnsi="Times New Roman" w:cs="Times New Roman"/>
          <w:color w:val="auto"/>
        </w:rPr>
        <w:t>Так</w:t>
      </w:r>
      <w:r w:rsidRPr="00EA04B0">
        <w:rPr>
          <w:rFonts w:ascii="Times New Roman" w:hAnsi="Times New Roman" w:cs="Times New Roman"/>
          <w:b/>
          <w:color w:val="auto"/>
        </w:rPr>
        <w:t xml:space="preserve">, </w:t>
      </w:r>
      <w:r w:rsidRPr="00EA04B0">
        <w:rPr>
          <w:rFonts w:ascii="Times New Roman" w:hAnsi="Times New Roman" w:cs="Times New Roman"/>
          <w:color w:val="auto"/>
        </w:rPr>
        <w:t>согласно Федеральному закону от 6 октября 2003 года</w:t>
      </w:r>
      <w:r w:rsidRPr="00EA04B0">
        <w:rPr>
          <w:rFonts w:ascii="Times New Roman" w:hAnsi="Times New Roman" w:cs="Times New Roman"/>
          <w:b/>
          <w:color w:val="auto"/>
        </w:rPr>
        <w:t xml:space="preserve"> </w:t>
      </w:r>
      <w:r w:rsidRPr="00EA04B0">
        <w:rPr>
          <w:rFonts w:ascii="Times New Roman" w:hAnsi="Times New Roman" w:cs="Times New Roman"/>
          <w:color w:val="auto"/>
        </w:rPr>
        <w:t xml:space="preserve">N 131-ФЗ «Об общих принципах организации местного самоуправления в Российской Федерации», </w:t>
      </w:r>
      <w:r w:rsidRPr="00EA04B0">
        <w:rPr>
          <w:rFonts w:ascii="Times New Roman" w:hAnsi="Times New Roman" w:cs="Times New Roman"/>
          <w:b/>
          <w:color w:val="auto"/>
        </w:rPr>
        <w:t>к вопросам местного значения поселения</w:t>
      </w:r>
      <w:r w:rsidRPr="00EA04B0">
        <w:rPr>
          <w:rFonts w:ascii="Times New Roman" w:hAnsi="Times New Roman" w:cs="Times New Roman"/>
          <w:color w:val="auto"/>
        </w:rPr>
        <w:t xml:space="preserve"> отнесено (п.13 ч.1 ст.14): </w:t>
      </w:r>
      <w:r w:rsidRPr="00EA04B0">
        <w:rPr>
          <w:rFonts w:ascii="Times New Roman" w:hAnsi="Times New Roman" w:cs="Times New Roman"/>
          <w:b/>
          <w:color w:val="auto"/>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EA04B0">
        <w:rPr>
          <w:rFonts w:ascii="Times New Roman" w:hAnsi="Times New Roman" w:cs="Times New Roman"/>
          <w:color w:val="auto"/>
        </w:rPr>
        <w:t xml:space="preserve">.  </w:t>
      </w:r>
    </w:p>
    <w:p w:rsidR="00543AB8" w:rsidRPr="00EA04B0" w:rsidRDefault="00543AB8" w:rsidP="00543AB8">
      <w:pPr>
        <w:pStyle w:val="ConsPlusNormal"/>
        <w:widowControl/>
        <w:ind w:firstLine="540"/>
        <w:jc w:val="both"/>
        <w:rPr>
          <w:rFonts w:ascii="Times New Roman" w:hAnsi="Times New Roman" w:cs="Times New Roman"/>
          <w:color w:val="auto"/>
        </w:rPr>
      </w:pPr>
      <w:r w:rsidRPr="00EA04B0">
        <w:rPr>
          <w:rFonts w:ascii="Times New Roman" w:hAnsi="Times New Roman" w:cs="Times New Roman"/>
          <w:color w:val="auto"/>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EA04B0">
        <w:rPr>
          <w:rFonts w:ascii="Times New Roman" w:hAnsi="Times New Roman" w:cs="Times New Roman"/>
          <w:color w:val="auto"/>
          <w:u w:val="single"/>
        </w:rPr>
        <w:t>к полномочиям органов государственной власти субъекта</w:t>
      </w:r>
      <w:r w:rsidRPr="00EA04B0">
        <w:rPr>
          <w:rFonts w:ascii="Times New Roman" w:hAnsi="Times New Roman" w:cs="Times New Roman"/>
          <w:color w:val="auto"/>
        </w:rPr>
        <w:t xml:space="preserve"> </w:t>
      </w:r>
      <w:r w:rsidRPr="00EA04B0">
        <w:rPr>
          <w:rFonts w:ascii="Times New Roman" w:hAnsi="Times New Roman" w:cs="Times New Roman"/>
          <w:color w:val="auto"/>
          <w:u w:val="single"/>
        </w:rPr>
        <w:t xml:space="preserve">Российской Федерации </w:t>
      </w:r>
      <w:r w:rsidRPr="00EA04B0">
        <w:rPr>
          <w:rFonts w:ascii="Times New Roman" w:hAnsi="Times New Roman" w:cs="Times New Roman"/>
          <w:color w:val="auto"/>
        </w:rPr>
        <w:t xml:space="preserve">(…) относится решение вопросов: (…) п.15) </w:t>
      </w:r>
      <w:r w:rsidRPr="00EA04B0">
        <w:rPr>
          <w:rFonts w:ascii="Times New Roman" w:hAnsi="Times New Roman" w:cs="Times New Roman"/>
          <w:color w:val="auto"/>
          <w:u w:val="single"/>
        </w:rPr>
        <w:t>сохранения, использования и популяризации</w:t>
      </w:r>
      <w:r w:rsidRPr="00EA04B0">
        <w:rPr>
          <w:rFonts w:ascii="Times New Roman" w:hAnsi="Times New Roman" w:cs="Times New Roman"/>
          <w:color w:val="auto"/>
        </w:rPr>
        <w:t xml:space="preserve"> объектов культурного наследия (памятников истории и культуры), </w:t>
      </w:r>
      <w:r w:rsidRPr="00EA04B0">
        <w:rPr>
          <w:rFonts w:ascii="Times New Roman" w:hAnsi="Times New Roman" w:cs="Times New Roman"/>
          <w:color w:val="auto"/>
          <w:u w:val="single"/>
        </w:rPr>
        <w:t>находящихся в собственности субъекта</w:t>
      </w:r>
      <w:r w:rsidRPr="00EA04B0">
        <w:rPr>
          <w:rFonts w:ascii="Times New Roman" w:hAnsi="Times New Roman" w:cs="Times New Roman"/>
          <w:color w:val="auto"/>
        </w:rPr>
        <w:t xml:space="preserve"> Российской Федерации, </w:t>
      </w:r>
      <w:r w:rsidRPr="00EA04B0">
        <w:rPr>
          <w:rFonts w:ascii="Times New Roman" w:hAnsi="Times New Roman" w:cs="Times New Roman"/>
          <w:color w:val="auto"/>
          <w:u w:val="single"/>
        </w:rPr>
        <w:t>государственной охраны</w:t>
      </w:r>
      <w:r w:rsidRPr="00EA04B0">
        <w:rPr>
          <w:rFonts w:ascii="Times New Roman" w:hAnsi="Times New Roman" w:cs="Times New Roman"/>
          <w:color w:val="auto"/>
        </w:rPr>
        <w:t xml:space="preserve"> объектов культурного наследия (памятников истории и культуры) </w:t>
      </w:r>
      <w:r w:rsidRPr="00EA04B0">
        <w:rPr>
          <w:rFonts w:ascii="Times New Roman" w:hAnsi="Times New Roman" w:cs="Times New Roman"/>
          <w:color w:val="auto"/>
          <w:u w:val="single"/>
        </w:rPr>
        <w:t>регионального значения</w:t>
      </w:r>
      <w:r w:rsidRPr="00EA04B0">
        <w:rPr>
          <w:rFonts w:ascii="Times New Roman" w:hAnsi="Times New Roman" w:cs="Times New Roman"/>
          <w:color w:val="auto"/>
        </w:rPr>
        <w:t xml:space="preserve">». </w:t>
      </w:r>
    </w:p>
    <w:p w:rsidR="00543AB8" w:rsidRPr="00EA04B0" w:rsidRDefault="00543AB8" w:rsidP="00543AB8">
      <w:pPr>
        <w:pStyle w:val="210"/>
        <w:spacing w:after="0" w:line="240" w:lineRule="auto"/>
        <w:ind w:left="0" w:firstLine="567"/>
        <w:jc w:val="both"/>
      </w:pPr>
      <w:r w:rsidRPr="00EA04B0">
        <w:t xml:space="preserve">Законодательство разделяет понятия </w:t>
      </w:r>
      <w:r w:rsidRPr="00EA04B0">
        <w:rPr>
          <w:b/>
        </w:rPr>
        <w:t>«охраны»</w:t>
      </w:r>
      <w:r w:rsidRPr="00EA04B0">
        <w:rPr>
          <w:rStyle w:val="af2"/>
        </w:rPr>
        <w:footnoteReference w:id="2"/>
      </w:r>
      <w:r w:rsidRPr="00EA04B0">
        <w:rPr>
          <w:b/>
        </w:rPr>
        <w:t xml:space="preserve"> и</w:t>
      </w:r>
      <w:r w:rsidRPr="00EA04B0">
        <w:t xml:space="preserve"> </w:t>
      </w:r>
      <w:r w:rsidRPr="00EA04B0">
        <w:rPr>
          <w:b/>
        </w:rPr>
        <w:t>«сохранения»</w:t>
      </w:r>
      <w:r w:rsidRPr="00EA04B0">
        <w:t xml:space="preserve"> объектов культурного наследия. Так, меры (мероприятия) </w:t>
      </w:r>
      <w:r w:rsidRPr="00EA04B0">
        <w:rPr>
          <w:b/>
        </w:rPr>
        <w:t>по охране</w:t>
      </w:r>
      <w:r w:rsidRPr="00EA04B0">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объектов культурного наследия.  К </w:t>
      </w:r>
      <w:r w:rsidRPr="00EA04B0">
        <w:rPr>
          <w:b/>
        </w:rPr>
        <w:t xml:space="preserve">сохранению </w:t>
      </w:r>
      <w:r w:rsidRPr="00EA04B0">
        <w:t>объектов культурного наследия относятся ремонтно-реставрационные работы: ремонт, реставрация, консервация, приспособление, воссоздание.</w:t>
      </w:r>
    </w:p>
    <w:p w:rsidR="00543AB8" w:rsidRPr="00EA04B0" w:rsidRDefault="00543AB8" w:rsidP="00543AB8">
      <w:pPr>
        <w:ind w:firstLine="567"/>
        <w:jc w:val="both"/>
      </w:pPr>
      <w:r w:rsidRPr="00EA04B0">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543AB8" w:rsidRPr="00EA04B0" w:rsidRDefault="00543AB8" w:rsidP="00543AB8">
      <w:pPr>
        <w:pStyle w:val="a8"/>
        <w:tabs>
          <w:tab w:val="left" w:pos="567"/>
        </w:tabs>
        <w:spacing w:after="0"/>
        <w:ind w:left="0"/>
        <w:jc w:val="both"/>
      </w:pPr>
      <w:r w:rsidRPr="00EA04B0">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543AB8" w:rsidRPr="00EA04B0" w:rsidRDefault="00543AB8" w:rsidP="00543AB8">
      <w:pPr>
        <w:shd w:val="clear" w:color="auto" w:fill="FFFFFF"/>
        <w:ind w:firstLine="567"/>
        <w:jc w:val="both"/>
      </w:pPr>
      <w:r w:rsidRPr="00EA04B0">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w:t>
      </w:r>
      <w:r w:rsidRPr="00EA04B0">
        <w:lastRenderedPageBreak/>
        <w:t xml:space="preserve">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543AB8" w:rsidRPr="00EA04B0" w:rsidRDefault="00543AB8" w:rsidP="00543AB8">
      <w:pPr>
        <w:ind w:firstLine="567"/>
        <w:jc w:val="both"/>
      </w:pPr>
      <w:r w:rsidRPr="00EA04B0">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543AB8" w:rsidRPr="00EA04B0" w:rsidRDefault="00543AB8" w:rsidP="00543AB8">
      <w:pPr>
        <w:shd w:val="clear" w:color="auto" w:fill="FFFFFF"/>
        <w:ind w:firstLine="567"/>
        <w:jc w:val="both"/>
      </w:pPr>
      <w:r w:rsidRPr="00EA04B0">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EA04B0">
        <w:rPr>
          <w:u w:val="single"/>
        </w:rPr>
        <w:t>иные категории особо охраняемых природных территорий</w:t>
      </w:r>
      <w:r w:rsidRPr="00EA04B0">
        <w:rPr>
          <w:b/>
        </w:rPr>
        <w:t xml:space="preserve"> </w:t>
      </w:r>
      <w:r w:rsidRPr="00EA04B0">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543AB8" w:rsidRPr="00EA04B0" w:rsidRDefault="00543AB8" w:rsidP="00543AB8">
      <w:pPr>
        <w:shd w:val="clear" w:color="auto" w:fill="FFFFFF"/>
        <w:ind w:firstLine="567"/>
        <w:jc w:val="both"/>
      </w:pPr>
      <w:r w:rsidRPr="00EA04B0">
        <w:t xml:space="preserve">Для сельского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543AB8" w:rsidRPr="00EA04B0" w:rsidRDefault="00543AB8" w:rsidP="00543AB8">
      <w:pPr>
        <w:shd w:val="clear" w:color="auto" w:fill="FFFFFF"/>
        <w:tabs>
          <w:tab w:val="left" w:pos="567"/>
        </w:tabs>
        <w:jc w:val="both"/>
      </w:pPr>
      <w:r w:rsidRPr="00EA04B0">
        <w:rPr>
          <w:iCs/>
        </w:rPr>
        <w:tab/>
        <w:t>В</w:t>
      </w:r>
      <w:r w:rsidRPr="00EA04B0">
        <w:t xml:space="preserve"> качестве юридической формы сохранения и представления объектов наследия «достопримечательных мест» законодательство </w:t>
      </w:r>
      <w:r w:rsidRPr="00EA04B0">
        <w:rPr>
          <w:rStyle w:val="c1"/>
          <w:bCs/>
        </w:rPr>
        <w:t>определяет</w:t>
      </w:r>
      <w:r w:rsidRPr="00EA04B0">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543AB8" w:rsidRPr="00EA04B0" w:rsidRDefault="00543AB8" w:rsidP="00543AB8">
      <w:pPr>
        <w:tabs>
          <w:tab w:val="left" w:pos="0"/>
          <w:tab w:val="left" w:pos="700"/>
        </w:tabs>
        <w:ind w:firstLine="567"/>
        <w:jc w:val="both"/>
      </w:pPr>
      <w:r w:rsidRPr="00EA04B0">
        <w:t>Федеральным законом от 25.06.2002 г. «73 – ФЗ «Об объектах культурного наследия (памятниках истории и культуры) народов Российской Федерации»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проводиться до начала землеустроительных, земельных, строительных, мелиоративных, хозяйственных и иных работах,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 Вследствие чего необходимо обеспечение обязательного проведения историко-культурной экспертизы в отношении земельных участков, подлежащих хозяйственному освоению.</w:t>
      </w:r>
    </w:p>
    <w:p w:rsidR="00543AB8" w:rsidRPr="00EA04B0" w:rsidRDefault="00543AB8" w:rsidP="00543AB8">
      <w:pPr>
        <w:ind w:firstLine="709"/>
        <w:jc w:val="both"/>
      </w:pPr>
    </w:p>
    <w:p w:rsidR="00543AB8" w:rsidRPr="00EA04B0" w:rsidRDefault="00543AB8" w:rsidP="00543AB8">
      <w:pPr>
        <w:ind w:firstLine="709"/>
        <w:jc w:val="both"/>
      </w:pPr>
    </w:p>
    <w:p w:rsidR="00543AB8" w:rsidRPr="00EA04B0" w:rsidRDefault="00543AB8" w:rsidP="00543AB8">
      <w:pPr>
        <w:rPr>
          <w:b/>
          <w:bCs/>
          <w:i/>
        </w:rPr>
      </w:pPr>
      <w:r w:rsidRPr="00EA04B0">
        <w:tab/>
      </w:r>
      <w:r w:rsidRPr="00EA04B0">
        <w:rPr>
          <w:b/>
          <w:bCs/>
          <w:i/>
        </w:rPr>
        <w:t>Выводы:</w:t>
      </w:r>
    </w:p>
    <w:p w:rsidR="00543AB8" w:rsidRPr="00EA04B0" w:rsidRDefault="00543AB8" w:rsidP="00543AB8">
      <w:pPr>
        <w:shd w:val="clear" w:color="auto" w:fill="FFFFFF"/>
        <w:ind w:firstLine="567"/>
        <w:jc w:val="both"/>
      </w:pPr>
      <w:r w:rsidRPr="00EA04B0">
        <w:t>Историко – градостроительный анализ развития поселения и его населенных пунктов показал следующее:</w:t>
      </w:r>
    </w:p>
    <w:p w:rsidR="00543AB8" w:rsidRPr="00EA04B0" w:rsidRDefault="00543AB8" w:rsidP="00543AB8">
      <w:pPr>
        <w:ind w:firstLine="567"/>
        <w:jc w:val="both"/>
      </w:pPr>
      <w:r w:rsidRPr="00EA04B0">
        <w:t xml:space="preserve">1) Градостроительные образования на территории поселения формировались вдоль рек и исторически сформировавшихся дорог. </w:t>
      </w:r>
    </w:p>
    <w:p w:rsidR="00543AB8" w:rsidRPr="00EA04B0" w:rsidRDefault="00543AB8" w:rsidP="00543AB8">
      <w:pPr>
        <w:pStyle w:val="a8"/>
        <w:spacing w:after="0"/>
        <w:ind w:left="0" w:firstLine="567"/>
        <w:jc w:val="both"/>
      </w:pPr>
      <w:r w:rsidRPr="00EA04B0">
        <w:t xml:space="preserve">2)Сельское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543AB8" w:rsidRPr="00EA04B0" w:rsidRDefault="00543AB8" w:rsidP="00543AB8">
      <w:pPr>
        <w:ind w:firstLine="567"/>
        <w:jc w:val="both"/>
      </w:pPr>
      <w:r w:rsidRPr="00EA04B0">
        <w:t>3)Органам местного самоуправления поселения необходимо совместно с уполномоченными органами государственной власти Томской области провести исследования и выявить на их основе объекты историко-культурного наследия, в т.ч. памятники архитектуры в пределах территории поселения.</w:t>
      </w:r>
    </w:p>
    <w:p w:rsidR="00543AB8" w:rsidRPr="00EA04B0" w:rsidRDefault="00543AB8" w:rsidP="00543AB8">
      <w:pPr>
        <w:ind w:firstLine="567"/>
        <w:jc w:val="both"/>
      </w:pPr>
      <w:r w:rsidRPr="00EA04B0">
        <w:t>4) Проведение историко – культурной экспертизы</w:t>
      </w:r>
    </w:p>
    <w:p w:rsidR="00AF02DB" w:rsidRPr="00EA04B0" w:rsidRDefault="00AF02DB" w:rsidP="00AF02DB">
      <w:pPr>
        <w:pStyle w:val="2"/>
        <w:ind w:firstLine="709"/>
        <w:rPr>
          <w:rFonts w:ascii="Times New Roman" w:hAnsi="Times New Roman"/>
          <w:i w:val="0"/>
          <w:sz w:val="24"/>
          <w:szCs w:val="24"/>
        </w:rPr>
      </w:pPr>
      <w:bookmarkStart w:id="33" w:name="_Toc357174857"/>
      <w:bookmarkStart w:id="34" w:name="_Toc359098225"/>
    </w:p>
    <w:p w:rsidR="00AF02DB" w:rsidRPr="00EA04B0" w:rsidRDefault="00AF02DB" w:rsidP="00AF02DB">
      <w:pPr>
        <w:pStyle w:val="2"/>
        <w:ind w:firstLine="709"/>
        <w:rPr>
          <w:rFonts w:ascii="Times New Roman" w:hAnsi="Times New Roman"/>
          <w:i w:val="0"/>
          <w:sz w:val="24"/>
          <w:szCs w:val="24"/>
        </w:rPr>
      </w:pPr>
      <w:r w:rsidRPr="00EA04B0">
        <w:rPr>
          <w:rFonts w:ascii="Times New Roman" w:hAnsi="Times New Roman"/>
          <w:i w:val="0"/>
          <w:sz w:val="24"/>
          <w:szCs w:val="24"/>
        </w:rPr>
        <w:t>1.4. Природно-ресурсный потенциал сельского поселения</w:t>
      </w:r>
      <w:bookmarkEnd w:id="33"/>
      <w:bookmarkEnd w:id="34"/>
    </w:p>
    <w:p w:rsidR="00D055D7" w:rsidRPr="00EA04B0" w:rsidRDefault="00D055D7" w:rsidP="00D055D7">
      <w:pPr>
        <w:pStyle w:val="2"/>
        <w:ind w:firstLine="709"/>
        <w:rPr>
          <w:rFonts w:ascii="Times New Roman" w:hAnsi="Times New Roman"/>
          <w:i w:val="0"/>
          <w:sz w:val="24"/>
          <w:szCs w:val="24"/>
        </w:rPr>
      </w:pPr>
      <w:r w:rsidRPr="00EA04B0">
        <w:rPr>
          <w:rFonts w:ascii="Times New Roman" w:hAnsi="Times New Roman"/>
          <w:i w:val="0"/>
          <w:sz w:val="24"/>
          <w:szCs w:val="24"/>
        </w:rPr>
        <w:t>1.4.1. Природно-ресурсный потенциал сельского поселения</w:t>
      </w:r>
    </w:p>
    <w:p w:rsidR="00D055D7" w:rsidRPr="00EA04B0" w:rsidRDefault="00D055D7" w:rsidP="00D055D7">
      <w:pPr>
        <w:ind w:firstLine="709"/>
        <w:rPr>
          <w:b/>
          <w:bCs/>
          <w:i/>
          <w:iCs/>
        </w:rPr>
      </w:pPr>
      <w:r w:rsidRPr="00EA04B0">
        <w:rPr>
          <w:b/>
          <w:bCs/>
          <w:i/>
          <w:iCs/>
        </w:rPr>
        <w:t>Климат</w:t>
      </w:r>
    </w:p>
    <w:p w:rsidR="00543AB8" w:rsidRPr="00EA04B0" w:rsidRDefault="00543AB8" w:rsidP="00543AB8">
      <w:pPr>
        <w:pStyle w:val="af0"/>
        <w:tabs>
          <w:tab w:val="left" w:pos="567"/>
        </w:tabs>
        <w:jc w:val="both"/>
      </w:pPr>
      <w:r w:rsidRPr="00EA04B0">
        <w:tab/>
        <w:t xml:space="preserve">Тип климата — континентально-циклонический (переходный от европейского умеренно континентального к сибирскому резко континентальному). Среднегодовая температура: 0,9 °C. Безморозный период составляет 110—120 дней. Зима суровая и продолжительная, минимальная зарегистрированная температура −55 °C (январь 1931 года). Максимальная зарегистрированная температура +37,7 °C. Средняя температура января: −17,1 °C, средняя температура июля: +18,7 °C. В конце января и февраля бывают кратковременные оттепели до +3 °C, которые приносятся с циклонами из северной </w:t>
      </w:r>
      <w:hyperlink r:id="rId43" w:tooltip="Атлантический океан" w:history="1">
        <w:r w:rsidRPr="00EA04B0">
          <w:t>Атлантики</w:t>
        </w:r>
      </w:hyperlink>
      <w:r w:rsidRPr="00EA04B0">
        <w:t>. Смена сезонов происходит достаточно быстро, но наблюдаются возвраты к холодам и оттепелям. Годовое количество осадков — 568 мм. Основная их часть выпадает в тёплый период года. Средняя скорость ветра 1,6 м/с, но начале весны часто дуют сильные ветра с порывами до 30 м/с, всё это вызывается частыми циклонами в этот период с их фронтами. Господствуют ветры юго-западного и южного направлений — около 50 %. Отопительный период длится с октября по май.</w:t>
      </w:r>
    </w:p>
    <w:tbl>
      <w:tblPr>
        <w:tblW w:w="3500" w:type="pct"/>
        <w:jc w:val="center"/>
        <w:tblCellSpacing w:w="15" w:type="dxa"/>
        <w:tblCellMar>
          <w:top w:w="15" w:type="dxa"/>
          <w:left w:w="15" w:type="dxa"/>
          <w:bottom w:w="15" w:type="dxa"/>
          <w:right w:w="15" w:type="dxa"/>
        </w:tblCellMar>
        <w:tblLook w:val="04A0"/>
      </w:tblPr>
      <w:tblGrid>
        <w:gridCol w:w="2809"/>
        <w:gridCol w:w="524"/>
        <w:gridCol w:w="524"/>
        <w:gridCol w:w="609"/>
        <w:gridCol w:w="524"/>
        <w:gridCol w:w="524"/>
        <w:gridCol w:w="643"/>
        <w:gridCol w:w="640"/>
        <w:gridCol w:w="493"/>
        <w:gridCol w:w="499"/>
        <w:gridCol w:w="524"/>
        <w:gridCol w:w="626"/>
        <w:gridCol w:w="524"/>
        <w:gridCol w:w="439"/>
      </w:tblGrid>
      <w:tr w:rsidR="00543AB8" w:rsidRPr="00EA04B0" w:rsidTr="00E56AD9">
        <w:trPr>
          <w:tblCellSpacing w:w="15" w:type="dxa"/>
          <w:jc w:val="center"/>
        </w:trPr>
        <w:tc>
          <w:tcPr>
            <w:tcW w:w="0" w:type="auto"/>
            <w:gridSpan w:val="14"/>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Климат Томска</w:t>
            </w:r>
          </w:p>
        </w:tc>
      </w:tr>
      <w:tr w:rsidR="00543AB8" w:rsidRPr="00EA04B0" w:rsidTr="00E56AD9">
        <w:trPr>
          <w:tblCellSpacing w:w="15" w:type="dxa"/>
          <w:jc w:val="center"/>
        </w:trPr>
        <w:tc>
          <w:tcPr>
            <w:tcW w:w="1250" w:type="pct"/>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Показатель</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Янв.</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Фев.</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Март</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Апр.</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Май</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Июнь</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Июль</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Авг.</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Сен.</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Окт.</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Нояб.</w:t>
            </w:r>
          </w:p>
        </w:tc>
        <w:tc>
          <w:tcPr>
            <w:tcW w:w="0" w:type="auto"/>
            <w:tcBorders>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Дек.</w:t>
            </w:r>
          </w:p>
        </w:tc>
        <w:tc>
          <w:tcPr>
            <w:tcW w:w="0" w:type="auto"/>
            <w:tcBorders>
              <w:left w:val="nil"/>
              <w:bottom w:val="nil"/>
            </w:tcBorders>
            <w:shd w:val="clear" w:color="auto" w:fill="F2F2F2"/>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sz w:val="22"/>
                <w:szCs w:val="22"/>
                <w:lang w:eastAsia="ru-RU"/>
              </w:rPr>
              <w:t>Год</w:t>
            </w:r>
          </w:p>
        </w:tc>
      </w:tr>
      <w:tr w:rsidR="00543AB8" w:rsidRPr="00EA04B0" w:rsidTr="00E56AD9">
        <w:trPr>
          <w:tblCellSpacing w:w="15" w:type="dxa"/>
          <w:jc w:val="center"/>
        </w:trPr>
        <w:tc>
          <w:tcPr>
            <w:tcW w:w="0" w:type="auto"/>
            <w:shd w:val="clear" w:color="auto" w:fill="F2F2F2"/>
            <w:vAlign w:val="center"/>
            <w:hideMark/>
          </w:tcPr>
          <w:p w:rsidR="00543AB8" w:rsidRPr="00EA04B0" w:rsidRDefault="00543AB8" w:rsidP="00E56AD9">
            <w:pPr>
              <w:widowControl/>
              <w:suppressAutoHyphens w:val="0"/>
              <w:rPr>
                <w:rFonts w:eastAsia="Times New Roman"/>
                <w:b/>
                <w:bCs/>
                <w:kern w:val="0"/>
                <w:lang w:eastAsia="ru-RU"/>
              </w:rPr>
            </w:pPr>
            <w:r w:rsidRPr="00EA04B0">
              <w:rPr>
                <w:rFonts w:eastAsia="Times New Roman"/>
                <w:b/>
                <w:bCs/>
                <w:kern w:val="0"/>
                <w:sz w:val="22"/>
                <w:szCs w:val="22"/>
                <w:lang w:eastAsia="ru-RU"/>
              </w:rPr>
              <w:t>Абсолютный максимум, </w:t>
            </w:r>
            <w:hyperlink r:id="rId44" w:tooltip="Градус Цельсия" w:history="1">
              <w:r w:rsidRPr="00EA04B0">
                <w:rPr>
                  <w:rFonts w:eastAsia="Times New Roman"/>
                  <w:b/>
                  <w:bCs/>
                  <w:kern w:val="0"/>
                  <w:sz w:val="22"/>
                  <w:u w:val="single"/>
                  <w:lang w:eastAsia="ru-RU"/>
                </w:rPr>
                <w:t>°C</w:t>
              </w:r>
            </w:hyperlink>
          </w:p>
        </w:tc>
        <w:tc>
          <w:tcPr>
            <w:tcW w:w="0" w:type="auto"/>
            <w:shd w:val="clear" w:color="auto" w:fill="A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3,7</w:t>
            </w:r>
          </w:p>
        </w:tc>
        <w:tc>
          <w:tcPr>
            <w:tcW w:w="0" w:type="auto"/>
            <w:shd w:val="clear" w:color="auto" w:fill="C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7,1</w:t>
            </w:r>
          </w:p>
        </w:tc>
        <w:tc>
          <w:tcPr>
            <w:tcW w:w="0" w:type="auto"/>
            <w:shd w:val="clear" w:color="auto" w:fill="FFE04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17,7</w:t>
            </w:r>
          </w:p>
        </w:tc>
        <w:tc>
          <w:tcPr>
            <w:tcW w:w="0" w:type="auto"/>
            <w:shd w:val="clear" w:color="auto" w:fill="FFB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26,5</w:t>
            </w:r>
          </w:p>
        </w:tc>
        <w:tc>
          <w:tcPr>
            <w:tcW w:w="0" w:type="auto"/>
            <w:shd w:val="clear" w:color="auto" w:fill="FF9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34,4</w:t>
            </w:r>
          </w:p>
        </w:tc>
        <w:tc>
          <w:tcPr>
            <w:tcW w:w="0" w:type="auto"/>
            <w:shd w:val="clear" w:color="auto" w:fill="FF8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34,7</w:t>
            </w:r>
          </w:p>
        </w:tc>
        <w:tc>
          <w:tcPr>
            <w:tcW w:w="0" w:type="auto"/>
            <w:shd w:val="clear" w:color="auto" w:fill="FF8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35,1</w:t>
            </w:r>
          </w:p>
        </w:tc>
        <w:tc>
          <w:tcPr>
            <w:tcW w:w="0" w:type="auto"/>
            <w:shd w:val="clear" w:color="auto" w:fill="FF9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33,8</w:t>
            </w:r>
          </w:p>
        </w:tc>
        <w:tc>
          <w:tcPr>
            <w:tcW w:w="0" w:type="auto"/>
            <w:shd w:val="clear" w:color="auto" w:fill="FF9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31,7</w:t>
            </w:r>
          </w:p>
        </w:tc>
        <w:tc>
          <w:tcPr>
            <w:tcW w:w="0" w:type="auto"/>
            <w:shd w:val="clear" w:color="auto" w:fill="FFC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25,1</w:t>
            </w:r>
          </w:p>
        </w:tc>
        <w:tc>
          <w:tcPr>
            <w:tcW w:w="0" w:type="auto"/>
            <w:shd w:val="clear" w:color="auto" w:fill="FF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11,6</w:t>
            </w:r>
          </w:p>
        </w:tc>
        <w:tc>
          <w:tcPr>
            <w:tcW w:w="0" w:type="auto"/>
            <w:shd w:val="clear" w:color="auto" w:fill="C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6,5</w:t>
            </w:r>
          </w:p>
        </w:tc>
        <w:tc>
          <w:tcPr>
            <w:tcW w:w="0" w:type="auto"/>
            <w:tcBorders>
              <w:left w:val="nil"/>
            </w:tcBorders>
            <w:shd w:val="clear" w:color="auto" w:fill="FF8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35,1</w:t>
            </w:r>
          </w:p>
        </w:tc>
      </w:tr>
      <w:tr w:rsidR="00543AB8" w:rsidRPr="00EA04B0" w:rsidTr="00E56AD9">
        <w:trPr>
          <w:tblCellSpacing w:w="15" w:type="dxa"/>
          <w:jc w:val="center"/>
        </w:trPr>
        <w:tc>
          <w:tcPr>
            <w:tcW w:w="0" w:type="auto"/>
            <w:shd w:val="clear" w:color="auto" w:fill="F2F2F2"/>
            <w:vAlign w:val="center"/>
            <w:hideMark/>
          </w:tcPr>
          <w:p w:rsidR="00543AB8" w:rsidRPr="00EA04B0" w:rsidRDefault="00543AB8" w:rsidP="00E56AD9">
            <w:pPr>
              <w:widowControl/>
              <w:suppressAutoHyphens w:val="0"/>
              <w:rPr>
                <w:rFonts w:eastAsia="Times New Roman"/>
                <w:b/>
                <w:bCs/>
                <w:kern w:val="0"/>
                <w:lang w:eastAsia="ru-RU"/>
              </w:rPr>
            </w:pPr>
            <w:r w:rsidRPr="00EA04B0">
              <w:rPr>
                <w:rFonts w:eastAsia="Times New Roman"/>
                <w:b/>
                <w:bCs/>
                <w:kern w:val="0"/>
                <w:sz w:val="22"/>
                <w:szCs w:val="22"/>
                <w:lang w:eastAsia="ru-RU"/>
              </w:rPr>
              <w:t>Средний максимум, °C</w:t>
            </w:r>
          </w:p>
        </w:tc>
        <w:tc>
          <w:tcPr>
            <w:tcW w:w="0" w:type="auto"/>
            <w:shd w:val="clear" w:color="auto" w:fill="80FF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−13</w:t>
            </w:r>
          </w:p>
        </w:tc>
        <w:tc>
          <w:tcPr>
            <w:tcW w:w="0" w:type="auto"/>
            <w:shd w:val="clear" w:color="auto" w:fill="80FFE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−9,6</w:t>
            </w:r>
          </w:p>
        </w:tc>
        <w:tc>
          <w:tcPr>
            <w:tcW w:w="0" w:type="auto"/>
            <w:shd w:val="clear" w:color="auto" w:fill="8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−1,1</w:t>
            </w:r>
          </w:p>
        </w:tc>
        <w:tc>
          <w:tcPr>
            <w:tcW w:w="0" w:type="auto"/>
            <w:shd w:val="clear" w:color="auto" w:fill="C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7,0</w:t>
            </w:r>
          </w:p>
        </w:tc>
        <w:tc>
          <w:tcPr>
            <w:tcW w:w="0" w:type="auto"/>
            <w:shd w:val="clear" w:color="auto" w:fill="FFE04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17,5</w:t>
            </w:r>
          </w:p>
        </w:tc>
        <w:tc>
          <w:tcPr>
            <w:tcW w:w="0" w:type="auto"/>
            <w:shd w:val="clear" w:color="auto" w:fill="FFD02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22,3</w:t>
            </w:r>
          </w:p>
        </w:tc>
        <w:tc>
          <w:tcPr>
            <w:tcW w:w="0" w:type="auto"/>
            <w:shd w:val="clear" w:color="auto" w:fill="FFC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24,8</w:t>
            </w:r>
          </w:p>
        </w:tc>
        <w:tc>
          <w:tcPr>
            <w:tcW w:w="0" w:type="auto"/>
            <w:shd w:val="clear" w:color="auto" w:fill="FFD02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21,7</w:t>
            </w:r>
          </w:p>
        </w:tc>
        <w:tc>
          <w:tcPr>
            <w:tcW w:w="0" w:type="auto"/>
            <w:shd w:val="clear" w:color="auto" w:fill="FFF06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14,4</w:t>
            </w:r>
          </w:p>
        </w:tc>
        <w:tc>
          <w:tcPr>
            <w:tcW w:w="0" w:type="auto"/>
            <w:shd w:val="clear" w:color="auto" w:fill="C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6,0</w:t>
            </w:r>
          </w:p>
        </w:tc>
        <w:tc>
          <w:tcPr>
            <w:tcW w:w="0" w:type="auto"/>
            <w:shd w:val="clear" w:color="auto" w:fill="80FFC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−4,8</w:t>
            </w:r>
          </w:p>
        </w:tc>
        <w:tc>
          <w:tcPr>
            <w:tcW w:w="0" w:type="auto"/>
            <w:shd w:val="clear" w:color="auto" w:fill="80FF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−11,1</w:t>
            </w:r>
          </w:p>
        </w:tc>
        <w:tc>
          <w:tcPr>
            <w:tcW w:w="0" w:type="auto"/>
            <w:tcBorders>
              <w:left w:val="nil"/>
            </w:tcBorders>
            <w:shd w:val="clear" w:color="auto" w:fill="C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6,2</w:t>
            </w:r>
          </w:p>
        </w:tc>
      </w:tr>
      <w:tr w:rsidR="00543AB8" w:rsidRPr="00EA04B0" w:rsidTr="00E56AD9">
        <w:trPr>
          <w:tblCellSpacing w:w="15" w:type="dxa"/>
          <w:jc w:val="center"/>
        </w:trPr>
        <w:tc>
          <w:tcPr>
            <w:tcW w:w="0" w:type="auto"/>
            <w:shd w:val="clear" w:color="auto" w:fill="F2F2F2"/>
            <w:vAlign w:val="center"/>
            <w:hideMark/>
          </w:tcPr>
          <w:p w:rsidR="00543AB8" w:rsidRPr="00EA04B0" w:rsidRDefault="00543AB8" w:rsidP="00E56AD9">
            <w:pPr>
              <w:widowControl/>
              <w:suppressAutoHyphens w:val="0"/>
              <w:rPr>
                <w:rFonts w:eastAsia="Times New Roman"/>
                <w:b/>
                <w:bCs/>
                <w:kern w:val="0"/>
                <w:lang w:eastAsia="ru-RU"/>
              </w:rPr>
            </w:pPr>
            <w:r w:rsidRPr="00EA04B0">
              <w:rPr>
                <w:rFonts w:eastAsia="Times New Roman"/>
                <w:b/>
                <w:bCs/>
                <w:kern w:val="0"/>
                <w:sz w:val="22"/>
                <w:szCs w:val="22"/>
                <w:lang w:eastAsia="ru-RU"/>
              </w:rPr>
              <w:t>Средняя температура, °C</w:t>
            </w:r>
          </w:p>
        </w:tc>
        <w:tc>
          <w:tcPr>
            <w:tcW w:w="0" w:type="auto"/>
            <w:shd w:val="clear" w:color="auto" w:fill="40E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−17,1</w:t>
            </w:r>
          </w:p>
        </w:tc>
        <w:tc>
          <w:tcPr>
            <w:tcW w:w="0" w:type="auto"/>
            <w:shd w:val="clear" w:color="auto" w:fill="60F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−14,7</w:t>
            </w:r>
          </w:p>
        </w:tc>
        <w:tc>
          <w:tcPr>
            <w:tcW w:w="0" w:type="auto"/>
            <w:shd w:val="clear" w:color="auto" w:fill="80FFC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−7</w:t>
            </w:r>
          </w:p>
        </w:tc>
        <w:tc>
          <w:tcPr>
            <w:tcW w:w="0" w:type="auto"/>
            <w:shd w:val="clear" w:color="auto" w:fill="8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1,3</w:t>
            </w:r>
          </w:p>
        </w:tc>
        <w:tc>
          <w:tcPr>
            <w:tcW w:w="0" w:type="auto"/>
            <w:shd w:val="clear" w:color="auto" w:fill="E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10,4</w:t>
            </w:r>
          </w:p>
        </w:tc>
        <w:tc>
          <w:tcPr>
            <w:tcW w:w="0" w:type="auto"/>
            <w:shd w:val="clear" w:color="auto" w:fill="FFF06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15,8</w:t>
            </w:r>
          </w:p>
        </w:tc>
        <w:tc>
          <w:tcPr>
            <w:tcW w:w="0" w:type="auto"/>
            <w:shd w:val="clear" w:color="auto" w:fill="FFE04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18,7</w:t>
            </w:r>
          </w:p>
        </w:tc>
        <w:tc>
          <w:tcPr>
            <w:tcW w:w="0" w:type="auto"/>
            <w:shd w:val="clear" w:color="auto" w:fill="FFF06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15,7</w:t>
            </w:r>
          </w:p>
        </w:tc>
        <w:tc>
          <w:tcPr>
            <w:tcW w:w="0" w:type="auto"/>
            <w:shd w:val="clear" w:color="auto" w:fill="E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9,0</w:t>
            </w:r>
          </w:p>
        </w:tc>
        <w:tc>
          <w:tcPr>
            <w:tcW w:w="0" w:type="auto"/>
            <w:shd w:val="clear" w:color="auto" w:fill="A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1,7</w:t>
            </w:r>
          </w:p>
        </w:tc>
        <w:tc>
          <w:tcPr>
            <w:tcW w:w="0" w:type="auto"/>
            <w:shd w:val="clear" w:color="auto" w:fill="80FFE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−8,3</w:t>
            </w:r>
          </w:p>
        </w:tc>
        <w:tc>
          <w:tcPr>
            <w:tcW w:w="0" w:type="auto"/>
            <w:shd w:val="clear" w:color="auto" w:fill="60F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−15,1</w:t>
            </w:r>
          </w:p>
        </w:tc>
        <w:tc>
          <w:tcPr>
            <w:tcW w:w="0" w:type="auto"/>
            <w:tcBorders>
              <w:left w:val="nil"/>
            </w:tcBorders>
            <w:shd w:val="clear" w:color="auto" w:fill="8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0,9</w:t>
            </w:r>
          </w:p>
        </w:tc>
      </w:tr>
      <w:tr w:rsidR="00543AB8" w:rsidRPr="00EA04B0" w:rsidTr="00E56AD9">
        <w:trPr>
          <w:tblCellSpacing w:w="15" w:type="dxa"/>
          <w:jc w:val="center"/>
        </w:trPr>
        <w:tc>
          <w:tcPr>
            <w:tcW w:w="0" w:type="auto"/>
            <w:shd w:val="clear" w:color="auto" w:fill="F2F2F2"/>
            <w:vAlign w:val="center"/>
            <w:hideMark/>
          </w:tcPr>
          <w:p w:rsidR="00543AB8" w:rsidRPr="00EA04B0" w:rsidRDefault="00543AB8" w:rsidP="00E56AD9">
            <w:pPr>
              <w:widowControl/>
              <w:suppressAutoHyphens w:val="0"/>
              <w:rPr>
                <w:rFonts w:eastAsia="Times New Roman"/>
                <w:b/>
                <w:bCs/>
                <w:kern w:val="0"/>
                <w:lang w:eastAsia="ru-RU"/>
              </w:rPr>
            </w:pPr>
            <w:r w:rsidRPr="00EA04B0">
              <w:rPr>
                <w:rFonts w:eastAsia="Times New Roman"/>
                <w:b/>
                <w:bCs/>
                <w:kern w:val="0"/>
                <w:sz w:val="22"/>
                <w:szCs w:val="22"/>
                <w:lang w:eastAsia="ru-RU"/>
              </w:rPr>
              <w:t>Средний минимум, °C</w:t>
            </w:r>
          </w:p>
        </w:tc>
        <w:tc>
          <w:tcPr>
            <w:tcW w:w="0" w:type="auto"/>
            <w:shd w:val="clear" w:color="auto" w:fill="20D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−20,9</w:t>
            </w:r>
          </w:p>
        </w:tc>
        <w:tc>
          <w:tcPr>
            <w:tcW w:w="0" w:type="auto"/>
            <w:shd w:val="clear" w:color="auto" w:fill="40E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−18,9</w:t>
            </w:r>
          </w:p>
        </w:tc>
        <w:tc>
          <w:tcPr>
            <w:tcW w:w="0" w:type="auto"/>
            <w:shd w:val="clear" w:color="auto" w:fill="80FF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−11,9</w:t>
            </w:r>
          </w:p>
        </w:tc>
        <w:tc>
          <w:tcPr>
            <w:tcW w:w="0" w:type="auto"/>
            <w:shd w:val="clear" w:color="auto" w:fill="80FFA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−3,3</w:t>
            </w:r>
          </w:p>
        </w:tc>
        <w:tc>
          <w:tcPr>
            <w:tcW w:w="0" w:type="auto"/>
            <w:shd w:val="clear" w:color="auto" w:fill="C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4,7</w:t>
            </w:r>
          </w:p>
        </w:tc>
        <w:tc>
          <w:tcPr>
            <w:tcW w:w="0" w:type="auto"/>
            <w:shd w:val="clear" w:color="auto" w:fill="FF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10,5</w:t>
            </w:r>
          </w:p>
        </w:tc>
        <w:tc>
          <w:tcPr>
            <w:tcW w:w="0" w:type="auto"/>
            <w:shd w:val="clear" w:color="auto" w:fill="FFF06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13,7</w:t>
            </w:r>
          </w:p>
        </w:tc>
        <w:tc>
          <w:tcPr>
            <w:tcW w:w="0" w:type="auto"/>
            <w:shd w:val="clear" w:color="auto" w:fill="FF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11,1</w:t>
            </w:r>
          </w:p>
        </w:tc>
        <w:tc>
          <w:tcPr>
            <w:tcW w:w="0" w:type="auto"/>
            <w:shd w:val="clear" w:color="auto" w:fill="C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5,1</w:t>
            </w:r>
          </w:p>
        </w:tc>
        <w:tc>
          <w:tcPr>
            <w:tcW w:w="0" w:type="auto"/>
            <w:shd w:val="clear" w:color="auto" w:fill="8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−1,3</w:t>
            </w:r>
          </w:p>
        </w:tc>
        <w:tc>
          <w:tcPr>
            <w:tcW w:w="0" w:type="auto"/>
            <w:shd w:val="clear" w:color="auto" w:fill="80FF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−11,4</w:t>
            </w:r>
          </w:p>
        </w:tc>
        <w:tc>
          <w:tcPr>
            <w:tcW w:w="0" w:type="auto"/>
            <w:shd w:val="clear" w:color="auto" w:fill="40E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−18,9</w:t>
            </w:r>
          </w:p>
        </w:tc>
        <w:tc>
          <w:tcPr>
            <w:tcW w:w="0" w:type="auto"/>
            <w:tcBorders>
              <w:left w:val="nil"/>
            </w:tcBorders>
            <w:shd w:val="clear" w:color="auto" w:fill="80FFA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−3,5</w:t>
            </w:r>
          </w:p>
        </w:tc>
      </w:tr>
      <w:tr w:rsidR="00543AB8" w:rsidRPr="00EA04B0" w:rsidTr="00E56AD9">
        <w:trPr>
          <w:tblCellSpacing w:w="15" w:type="dxa"/>
          <w:jc w:val="center"/>
        </w:trPr>
        <w:tc>
          <w:tcPr>
            <w:tcW w:w="0" w:type="auto"/>
            <w:shd w:val="clear" w:color="auto" w:fill="F2F2F2"/>
            <w:vAlign w:val="center"/>
            <w:hideMark/>
          </w:tcPr>
          <w:p w:rsidR="00543AB8" w:rsidRPr="00EA04B0" w:rsidRDefault="00543AB8" w:rsidP="00E56AD9">
            <w:pPr>
              <w:widowControl/>
              <w:suppressAutoHyphens w:val="0"/>
              <w:rPr>
                <w:rFonts w:eastAsia="Times New Roman"/>
                <w:b/>
                <w:bCs/>
                <w:kern w:val="0"/>
                <w:lang w:eastAsia="ru-RU"/>
              </w:rPr>
            </w:pPr>
            <w:r w:rsidRPr="00EA04B0">
              <w:rPr>
                <w:rFonts w:eastAsia="Times New Roman"/>
                <w:b/>
                <w:bCs/>
                <w:kern w:val="0"/>
                <w:sz w:val="22"/>
                <w:szCs w:val="22"/>
                <w:lang w:eastAsia="ru-RU"/>
              </w:rPr>
              <w:t>Абсолютный минимум, °C</w:t>
            </w:r>
          </w:p>
        </w:tc>
        <w:tc>
          <w:tcPr>
            <w:tcW w:w="0" w:type="auto"/>
            <w:shd w:val="clear" w:color="auto" w:fill="7058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−55</w:t>
            </w:r>
          </w:p>
        </w:tc>
        <w:tc>
          <w:tcPr>
            <w:tcW w:w="0" w:type="auto"/>
            <w:shd w:val="clear" w:color="auto" w:fill="7058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−51,3</w:t>
            </w:r>
          </w:p>
        </w:tc>
        <w:tc>
          <w:tcPr>
            <w:tcW w:w="0" w:type="auto"/>
            <w:shd w:val="clear" w:color="auto" w:fill="407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−42,4</w:t>
            </w:r>
          </w:p>
        </w:tc>
        <w:tc>
          <w:tcPr>
            <w:tcW w:w="0" w:type="auto"/>
            <w:shd w:val="clear" w:color="auto" w:fill="00A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−31,1</w:t>
            </w:r>
          </w:p>
        </w:tc>
        <w:tc>
          <w:tcPr>
            <w:tcW w:w="0" w:type="auto"/>
            <w:shd w:val="clear" w:color="auto" w:fill="40E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−17,5</w:t>
            </w:r>
          </w:p>
        </w:tc>
        <w:tc>
          <w:tcPr>
            <w:tcW w:w="0" w:type="auto"/>
            <w:shd w:val="clear" w:color="auto" w:fill="80FFA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−3,5</w:t>
            </w:r>
          </w:p>
        </w:tc>
        <w:tc>
          <w:tcPr>
            <w:tcW w:w="0" w:type="auto"/>
            <w:shd w:val="clear" w:color="auto" w:fill="A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1,5</w:t>
            </w:r>
          </w:p>
        </w:tc>
        <w:tc>
          <w:tcPr>
            <w:tcW w:w="0" w:type="auto"/>
            <w:shd w:val="clear" w:color="auto" w:fill="80FFA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−1,6</w:t>
            </w:r>
          </w:p>
        </w:tc>
        <w:tc>
          <w:tcPr>
            <w:tcW w:w="0" w:type="auto"/>
            <w:shd w:val="clear" w:color="auto" w:fill="80FFE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−8,1</w:t>
            </w:r>
          </w:p>
        </w:tc>
        <w:tc>
          <w:tcPr>
            <w:tcW w:w="0" w:type="auto"/>
            <w:shd w:val="clear" w:color="auto" w:fill="00A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−29,1</w:t>
            </w:r>
          </w:p>
        </w:tc>
        <w:tc>
          <w:tcPr>
            <w:tcW w:w="0" w:type="auto"/>
            <w:shd w:val="clear" w:color="auto" w:fill="606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−48,3</w:t>
            </w:r>
          </w:p>
        </w:tc>
        <w:tc>
          <w:tcPr>
            <w:tcW w:w="0" w:type="auto"/>
            <w:shd w:val="clear" w:color="auto" w:fill="7058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−50</w:t>
            </w:r>
          </w:p>
        </w:tc>
        <w:tc>
          <w:tcPr>
            <w:tcW w:w="0" w:type="auto"/>
            <w:tcBorders>
              <w:left w:val="nil"/>
            </w:tcBorders>
            <w:shd w:val="clear" w:color="auto" w:fill="7058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−55</w:t>
            </w:r>
          </w:p>
        </w:tc>
      </w:tr>
      <w:tr w:rsidR="00543AB8" w:rsidRPr="00EA04B0" w:rsidTr="00E56AD9">
        <w:trPr>
          <w:tblCellSpacing w:w="15" w:type="dxa"/>
          <w:jc w:val="center"/>
        </w:trPr>
        <w:tc>
          <w:tcPr>
            <w:tcW w:w="0" w:type="auto"/>
            <w:tcBorders>
              <w:top w:val="nil"/>
            </w:tcBorders>
            <w:shd w:val="clear" w:color="auto" w:fill="F2F2F2"/>
            <w:vAlign w:val="center"/>
            <w:hideMark/>
          </w:tcPr>
          <w:p w:rsidR="00543AB8" w:rsidRPr="00EA04B0" w:rsidRDefault="00543AB8" w:rsidP="00E56AD9">
            <w:pPr>
              <w:widowControl/>
              <w:suppressAutoHyphens w:val="0"/>
              <w:rPr>
                <w:rFonts w:eastAsia="Times New Roman"/>
                <w:b/>
                <w:bCs/>
                <w:kern w:val="0"/>
                <w:lang w:eastAsia="ru-RU"/>
              </w:rPr>
            </w:pPr>
            <w:r w:rsidRPr="00EA04B0">
              <w:rPr>
                <w:rFonts w:eastAsia="Times New Roman"/>
                <w:b/>
                <w:bCs/>
                <w:kern w:val="0"/>
                <w:sz w:val="22"/>
                <w:szCs w:val="22"/>
                <w:lang w:eastAsia="ru-RU"/>
              </w:rPr>
              <w:t xml:space="preserve">Норма осадков, </w:t>
            </w:r>
            <w:hyperlink r:id="rId45" w:tooltip="Миллиметр" w:history="1">
              <w:r w:rsidRPr="00EA04B0">
                <w:rPr>
                  <w:rFonts w:eastAsia="Times New Roman"/>
                  <w:b/>
                  <w:bCs/>
                  <w:kern w:val="0"/>
                  <w:sz w:val="22"/>
                  <w:u w:val="single"/>
                  <w:lang w:eastAsia="ru-RU"/>
                </w:rPr>
                <w:t>мм</w:t>
              </w:r>
            </w:hyperlink>
          </w:p>
        </w:tc>
        <w:tc>
          <w:tcPr>
            <w:tcW w:w="0" w:type="auto"/>
            <w:tcBorders>
              <w:top w:val="nil"/>
            </w:tcBorders>
            <w:shd w:val="clear" w:color="auto" w:fill="C0FF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35</w:t>
            </w:r>
          </w:p>
        </w:tc>
        <w:tc>
          <w:tcPr>
            <w:tcW w:w="0" w:type="auto"/>
            <w:tcBorders>
              <w:top w:val="nil"/>
            </w:tcBorders>
            <w:shd w:val="clear" w:color="auto" w:fill="D0FF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24</w:t>
            </w:r>
          </w:p>
        </w:tc>
        <w:tc>
          <w:tcPr>
            <w:tcW w:w="0" w:type="auto"/>
            <w:tcBorders>
              <w:top w:val="nil"/>
            </w:tcBorders>
            <w:shd w:val="clear" w:color="auto" w:fill="D0FF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25</w:t>
            </w:r>
          </w:p>
        </w:tc>
        <w:tc>
          <w:tcPr>
            <w:tcW w:w="0" w:type="auto"/>
            <w:tcBorders>
              <w:top w:val="nil"/>
            </w:tcBorders>
            <w:shd w:val="clear" w:color="auto" w:fill="C0FF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34</w:t>
            </w:r>
          </w:p>
        </w:tc>
        <w:tc>
          <w:tcPr>
            <w:tcW w:w="0" w:type="auto"/>
            <w:tcBorders>
              <w:top w:val="nil"/>
            </w:tcBorders>
            <w:shd w:val="clear" w:color="auto" w:fill="B0F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41</w:t>
            </w:r>
          </w:p>
        </w:tc>
        <w:tc>
          <w:tcPr>
            <w:tcW w:w="0" w:type="auto"/>
            <w:tcBorders>
              <w:top w:val="nil"/>
            </w:tcBorders>
            <w:shd w:val="clear" w:color="auto" w:fill="90D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61</w:t>
            </w:r>
          </w:p>
        </w:tc>
        <w:tc>
          <w:tcPr>
            <w:tcW w:w="0" w:type="auto"/>
            <w:tcBorders>
              <w:top w:val="nil"/>
            </w:tcBorders>
            <w:shd w:val="clear" w:color="auto" w:fill="80C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75</w:t>
            </w:r>
          </w:p>
        </w:tc>
        <w:tc>
          <w:tcPr>
            <w:tcW w:w="0" w:type="auto"/>
            <w:tcBorders>
              <w:top w:val="nil"/>
            </w:tcBorders>
            <w:shd w:val="clear" w:color="auto" w:fill="90D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67</w:t>
            </w:r>
          </w:p>
        </w:tc>
        <w:tc>
          <w:tcPr>
            <w:tcW w:w="0" w:type="auto"/>
            <w:tcBorders>
              <w:top w:val="nil"/>
            </w:tcBorders>
            <w:shd w:val="clear" w:color="auto" w:fill="A0E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50</w:t>
            </w:r>
          </w:p>
        </w:tc>
        <w:tc>
          <w:tcPr>
            <w:tcW w:w="0" w:type="auto"/>
            <w:tcBorders>
              <w:top w:val="nil"/>
            </w:tcBorders>
            <w:shd w:val="clear" w:color="auto" w:fill="A0E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55</w:t>
            </w:r>
          </w:p>
        </w:tc>
        <w:tc>
          <w:tcPr>
            <w:tcW w:w="0" w:type="auto"/>
            <w:tcBorders>
              <w:top w:val="nil"/>
            </w:tcBorders>
            <w:shd w:val="clear" w:color="auto" w:fill="A0E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52</w:t>
            </w:r>
          </w:p>
        </w:tc>
        <w:tc>
          <w:tcPr>
            <w:tcW w:w="0" w:type="auto"/>
            <w:tcBorders>
              <w:top w:val="nil"/>
            </w:tcBorders>
            <w:shd w:val="clear" w:color="auto" w:fill="B0F0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49</w:t>
            </w:r>
          </w:p>
        </w:tc>
        <w:tc>
          <w:tcPr>
            <w:tcW w:w="0" w:type="auto"/>
            <w:tcBorders>
              <w:top w:val="nil"/>
              <w:left w:val="nil"/>
            </w:tcBorders>
            <w:shd w:val="clear" w:color="auto" w:fill="A0B4FF"/>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568</w:t>
            </w:r>
          </w:p>
        </w:tc>
      </w:tr>
      <w:tr w:rsidR="00543AB8" w:rsidRPr="00EA04B0" w:rsidTr="00E56AD9">
        <w:trPr>
          <w:tblCellSpacing w:w="15" w:type="dxa"/>
          <w:jc w:val="center"/>
        </w:trPr>
        <w:tc>
          <w:tcPr>
            <w:tcW w:w="0" w:type="auto"/>
            <w:gridSpan w:val="14"/>
            <w:tcBorders>
              <w:top w:val="nil"/>
            </w:tcBorders>
            <w:shd w:val="clear" w:color="auto" w:fill="F2F2F2"/>
            <w:vAlign w:val="center"/>
            <w:hideMark/>
          </w:tcPr>
          <w:p w:rsidR="00543AB8" w:rsidRPr="00EA04B0" w:rsidRDefault="00543AB8" w:rsidP="00E56AD9">
            <w:pPr>
              <w:widowControl/>
              <w:suppressAutoHyphens w:val="0"/>
              <w:jc w:val="center"/>
              <w:rPr>
                <w:rFonts w:eastAsia="Times New Roman"/>
                <w:kern w:val="0"/>
                <w:sz w:val="21"/>
                <w:szCs w:val="21"/>
                <w:lang w:eastAsia="ru-RU"/>
              </w:rPr>
            </w:pPr>
          </w:p>
        </w:tc>
      </w:tr>
    </w:tbl>
    <w:p w:rsidR="00543AB8" w:rsidRPr="00EA04B0" w:rsidRDefault="00543AB8" w:rsidP="00543AB8">
      <w:pPr>
        <w:widowControl/>
        <w:suppressAutoHyphens w:val="0"/>
        <w:jc w:val="center"/>
        <w:rPr>
          <w:rFonts w:eastAsia="Times New Roman"/>
          <w:vanish/>
          <w:kern w:val="0"/>
          <w:lang w:eastAsia="ru-RU"/>
        </w:rPr>
      </w:pPr>
    </w:p>
    <w:tbl>
      <w:tblPr>
        <w:tblW w:w="0" w:type="auto"/>
        <w:jc w:val="center"/>
        <w:tblCellSpacing w:w="15" w:type="dxa"/>
        <w:tblCellMar>
          <w:top w:w="15" w:type="dxa"/>
          <w:left w:w="15" w:type="dxa"/>
          <w:bottom w:w="15" w:type="dxa"/>
          <w:right w:w="15" w:type="dxa"/>
        </w:tblCellMar>
        <w:tblLook w:val="04A0"/>
      </w:tblPr>
      <w:tblGrid>
        <w:gridCol w:w="2322"/>
        <w:gridCol w:w="502"/>
        <w:gridCol w:w="503"/>
        <w:gridCol w:w="540"/>
        <w:gridCol w:w="506"/>
        <w:gridCol w:w="545"/>
        <w:gridCol w:w="569"/>
        <w:gridCol w:w="565"/>
        <w:gridCol w:w="472"/>
        <w:gridCol w:w="479"/>
        <w:gridCol w:w="503"/>
        <w:gridCol w:w="497"/>
        <w:gridCol w:w="470"/>
        <w:gridCol w:w="475"/>
      </w:tblGrid>
      <w:tr w:rsidR="00543AB8" w:rsidRPr="00EA04B0" w:rsidTr="00E56AD9">
        <w:trPr>
          <w:tblCellSpacing w:w="15" w:type="dxa"/>
          <w:jc w:val="center"/>
        </w:trPr>
        <w:tc>
          <w:tcPr>
            <w:tcW w:w="0" w:type="auto"/>
            <w:gridSpan w:val="14"/>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Солнечное сияние, часов за месяц</w:t>
            </w:r>
            <w:hyperlink r:id="rId46" w:anchor="cite_note-Meteoweb.ru-82" w:history="1"/>
            <w:r w:rsidRPr="00EA04B0">
              <w:rPr>
                <w:rFonts w:eastAsia="Times New Roman"/>
                <w:b/>
                <w:bCs/>
                <w:kern w:val="0"/>
                <w:lang w:eastAsia="ru-RU"/>
              </w:rPr>
              <w:t>.</w:t>
            </w:r>
          </w:p>
        </w:tc>
      </w:tr>
      <w:tr w:rsidR="00543AB8" w:rsidRPr="00EA04B0" w:rsidTr="00E56AD9">
        <w:trPr>
          <w:tblCellSpacing w:w="15" w:type="dxa"/>
          <w:jc w:val="center"/>
        </w:trPr>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Месяц</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Янв</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Фев</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Мар</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Апр</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Май</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Июн</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Июл</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Авг</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Сен</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Окт</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Ноя</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Дек</w:t>
            </w:r>
          </w:p>
        </w:tc>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Год</w:t>
            </w:r>
          </w:p>
        </w:tc>
      </w:tr>
      <w:tr w:rsidR="00543AB8" w:rsidRPr="00EA04B0" w:rsidTr="00E56AD9">
        <w:trPr>
          <w:tblCellSpacing w:w="15" w:type="dxa"/>
          <w:jc w:val="center"/>
        </w:trPr>
        <w:tc>
          <w:tcPr>
            <w:tcW w:w="0" w:type="auto"/>
            <w:vAlign w:val="center"/>
            <w:hideMark/>
          </w:tcPr>
          <w:p w:rsidR="00543AB8" w:rsidRPr="00EA04B0" w:rsidRDefault="00543AB8" w:rsidP="00E56AD9">
            <w:pPr>
              <w:widowControl/>
              <w:suppressAutoHyphens w:val="0"/>
              <w:jc w:val="center"/>
              <w:rPr>
                <w:rFonts w:eastAsia="Times New Roman"/>
                <w:b/>
                <w:bCs/>
                <w:kern w:val="0"/>
                <w:lang w:eastAsia="ru-RU"/>
              </w:rPr>
            </w:pPr>
            <w:r w:rsidRPr="00EA04B0">
              <w:rPr>
                <w:rFonts w:eastAsia="Times New Roman"/>
                <w:b/>
                <w:bCs/>
                <w:kern w:val="0"/>
                <w:lang w:eastAsia="ru-RU"/>
              </w:rPr>
              <w:t>Солнечное сияние, ч</w:t>
            </w:r>
          </w:p>
        </w:tc>
        <w:tc>
          <w:tcPr>
            <w:tcW w:w="0" w:type="auto"/>
            <w:shd w:val="clear" w:color="auto" w:fill="C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56</w:t>
            </w:r>
          </w:p>
        </w:tc>
        <w:tc>
          <w:tcPr>
            <w:tcW w:w="0" w:type="auto"/>
            <w:shd w:val="clear" w:color="auto" w:fill="FF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105</w:t>
            </w:r>
          </w:p>
        </w:tc>
        <w:tc>
          <w:tcPr>
            <w:tcW w:w="0" w:type="auto"/>
            <w:shd w:val="clear" w:color="auto" w:fill="FFE04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171</w:t>
            </w:r>
          </w:p>
        </w:tc>
        <w:tc>
          <w:tcPr>
            <w:tcW w:w="0" w:type="auto"/>
            <w:shd w:val="clear" w:color="auto" w:fill="FFC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225</w:t>
            </w:r>
          </w:p>
        </w:tc>
        <w:tc>
          <w:tcPr>
            <w:tcW w:w="0" w:type="auto"/>
            <w:shd w:val="clear" w:color="auto" w:fill="FFB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257</w:t>
            </w:r>
          </w:p>
        </w:tc>
        <w:tc>
          <w:tcPr>
            <w:tcW w:w="0" w:type="auto"/>
            <w:shd w:val="clear" w:color="auto" w:fill="FF9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315</w:t>
            </w:r>
          </w:p>
        </w:tc>
        <w:tc>
          <w:tcPr>
            <w:tcW w:w="0" w:type="auto"/>
            <w:shd w:val="clear" w:color="auto" w:fill="FF9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316</w:t>
            </w:r>
          </w:p>
        </w:tc>
        <w:tc>
          <w:tcPr>
            <w:tcW w:w="0" w:type="auto"/>
            <w:shd w:val="clear" w:color="auto" w:fill="FFC00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254</w:t>
            </w:r>
          </w:p>
        </w:tc>
        <w:tc>
          <w:tcPr>
            <w:tcW w:w="0" w:type="auto"/>
            <w:shd w:val="clear" w:color="auto" w:fill="FFE04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171</w:t>
            </w:r>
          </w:p>
        </w:tc>
        <w:tc>
          <w:tcPr>
            <w:tcW w:w="0" w:type="auto"/>
            <w:shd w:val="clear" w:color="auto" w:fill="E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87</w:t>
            </w:r>
          </w:p>
        </w:tc>
        <w:tc>
          <w:tcPr>
            <w:tcW w:w="0" w:type="auto"/>
            <w:shd w:val="clear" w:color="auto" w:fill="C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51</w:t>
            </w:r>
          </w:p>
        </w:tc>
        <w:tc>
          <w:tcPr>
            <w:tcW w:w="0" w:type="auto"/>
            <w:shd w:val="clear" w:color="auto" w:fill="A0FF8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40</w:t>
            </w:r>
          </w:p>
        </w:tc>
        <w:tc>
          <w:tcPr>
            <w:tcW w:w="0" w:type="auto"/>
            <w:shd w:val="clear" w:color="auto" w:fill="FFD020"/>
            <w:vAlign w:val="center"/>
            <w:hideMark/>
          </w:tcPr>
          <w:p w:rsidR="00543AB8" w:rsidRPr="00EA04B0" w:rsidRDefault="00543AB8" w:rsidP="00E56AD9">
            <w:pPr>
              <w:widowControl/>
              <w:suppressAutoHyphens w:val="0"/>
              <w:jc w:val="center"/>
              <w:rPr>
                <w:rFonts w:eastAsia="Times New Roman"/>
                <w:b/>
                <w:bCs/>
                <w:kern w:val="0"/>
                <w:sz w:val="20"/>
                <w:szCs w:val="20"/>
                <w:lang w:eastAsia="ru-RU"/>
              </w:rPr>
            </w:pPr>
            <w:r w:rsidRPr="00EA04B0">
              <w:rPr>
                <w:rFonts w:eastAsia="Times New Roman"/>
                <w:b/>
                <w:bCs/>
                <w:kern w:val="0"/>
                <w:sz w:val="20"/>
                <w:szCs w:val="20"/>
                <w:lang w:eastAsia="ru-RU"/>
              </w:rPr>
              <w:t>2048</w:t>
            </w:r>
          </w:p>
        </w:tc>
      </w:tr>
    </w:tbl>
    <w:p w:rsidR="00543AB8" w:rsidRPr="00EA04B0" w:rsidRDefault="00543AB8" w:rsidP="00D740FD">
      <w:pPr>
        <w:widowControl/>
        <w:suppressAutoHyphens w:val="0"/>
        <w:spacing w:before="100" w:beforeAutospacing="1" w:after="100" w:afterAutospacing="1"/>
        <w:rPr>
          <w:rFonts w:eastAsia="Times New Roman"/>
          <w:kern w:val="0"/>
          <w:lang w:eastAsia="ru-RU"/>
        </w:rPr>
      </w:pPr>
      <w:r w:rsidRPr="00EA04B0">
        <w:rPr>
          <w:rFonts w:eastAsia="Times New Roman"/>
          <w:kern w:val="0"/>
          <w:lang w:eastAsia="ru-RU"/>
        </w:rPr>
        <w:t>В среднем за год солнце светит в Томске 1733 часа (40% возможного). Число дней без солнца за год — 92.</w:t>
      </w:r>
    </w:p>
    <w:p w:rsidR="00543AB8" w:rsidRPr="00EA04B0" w:rsidRDefault="00543AB8" w:rsidP="00543AB8">
      <w:pPr>
        <w:jc w:val="both"/>
      </w:pPr>
    </w:p>
    <w:p w:rsidR="00543AB8" w:rsidRPr="00EA04B0" w:rsidRDefault="00543AB8" w:rsidP="00543AB8">
      <w:pPr>
        <w:ind w:firstLine="2694"/>
      </w:pPr>
      <w:r w:rsidRPr="00EA04B0">
        <w:rPr>
          <w:noProof/>
          <w:lang w:eastAsia="ru-RU"/>
        </w:rPr>
        <w:lastRenderedPageBreak/>
        <w:drawing>
          <wp:inline distT="0" distB="0" distL="0" distR="0">
            <wp:extent cx="2985297" cy="3243532"/>
            <wp:effectExtent l="19050" t="0" r="5553" b="0"/>
            <wp:docPr id="4" name="Рисунок 4" descr="12519_html_3d397fb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519_html_3d397fb1"/>
                    <pic:cNvPicPr>
                      <a:picLocks noChangeAspect="1" noChangeArrowheads="1"/>
                    </pic:cNvPicPr>
                  </pic:nvPicPr>
                  <pic:blipFill>
                    <a:blip r:embed="rId48" cstate="print"/>
                    <a:srcRect/>
                    <a:stretch>
                      <a:fillRect/>
                    </a:stretch>
                  </pic:blipFill>
                  <pic:spPr bwMode="auto">
                    <a:xfrm>
                      <a:off x="0" y="0"/>
                      <a:ext cx="2990286" cy="3248953"/>
                    </a:xfrm>
                    <a:prstGeom prst="rect">
                      <a:avLst/>
                    </a:prstGeom>
                    <a:noFill/>
                    <a:ln w="9525">
                      <a:noFill/>
                      <a:miter lim="800000"/>
                      <a:headEnd/>
                      <a:tailEnd/>
                    </a:ln>
                  </pic:spPr>
                </pic:pic>
              </a:graphicData>
            </a:graphic>
          </wp:inline>
        </w:drawing>
      </w:r>
    </w:p>
    <w:p w:rsidR="00543AB8" w:rsidRPr="00EA04B0" w:rsidRDefault="00543AB8" w:rsidP="00543AB8">
      <w:pPr>
        <w:ind w:firstLine="708"/>
        <w:jc w:val="center"/>
        <w:rPr>
          <w:rFonts w:eastAsia="Times New Roman"/>
          <w:kern w:val="0"/>
          <w:lang w:eastAsia="ru-RU"/>
        </w:rPr>
      </w:pPr>
    </w:p>
    <w:p w:rsidR="00543AB8" w:rsidRPr="00EA04B0" w:rsidRDefault="00543AB8" w:rsidP="00543AB8">
      <w:pPr>
        <w:jc w:val="both"/>
      </w:pPr>
      <w:r w:rsidRPr="00EA04B0">
        <w:tab/>
      </w:r>
    </w:p>
    <w:p w:rsidR="00D740FD" w:rsidRPr="00EA04B0" w:rsidRDefault="00D740FD" w:rsidP="00D740FD">
      <w:pPr>
        <w:jc w:val="both"/>
        <w:rPr>
          <w:rFonts w:eastAsia="Times New Roman"/>
          <w:b/>
          <w:i/>
          <w:iCs/>
        </w:rPr>
      </w:pPr>
      <w:r w:rsidRPr="00EA04B0">
        <w:rPr>
          <w:rFonts w:eastAsia="Times New Roman"/>
          <w:b/>
          <w:i/>
          <w:iCs/>
        </w:rPr>
        <w:t>Геологическое строение</w:t>
      </w:r>
    </w:p>
    <w:p w:rsidR="00543AB8" w:rsidRPr="00EA04B0" w:rsidRDefault="00543AB8" w:rsidP="00D740FD">
      <w:pPr>
        <w:spacing w:before="100" w:beforeAutospacing="1" w:after="100" w:afterAutospacing="1"/>
        <w:ind w:firstLine="567"/>
        <w:jc w:val="both"/>
      </w:pPr>
      <w:r w:rsidRPr="00EA04B0">
        <w:t>Территория Томска и его окрестностей находится на сочленении двух структур — Колывань-Томской складчатой зоны и Кузнецкого Алатау, которые перекрываются мощным покровом рыхлых отложений. В стратиграфическом разрезе выделяются два структурных этажа: внизу верхнепалеозойский складчатый фундамент, прорванный дайками диабазов предположительно юрского возраста; в верхней части — полого залегающий платформенный чехол кайназойского возраста, в котором наблюдаются отложения всех трех систем: палеогеновой, неогеновой и четвертичной.</w:t>
      </w:r>
      <w:r w:rsidRPr="00EA04B0">
        <w:br/>
        <w:t>Выше лежит басандайская толща, представленная песчаниками, алевролитами с редкими пропластками каменного угля и углисто- глинистых сланцев с остатками мшанок, брахиопод и отпечатками растений. Эта толща формировалась в периодически заливающейся морем прибрежно-морской заболоченной аккумулятивной равнине. Материалом для образования тонких углистых пластов мощностью до 10 см послужили остатки древней наземной растительности — древовидных папоротников, крупных хвощей, лепидодендронов.</w:t>
      </w:r>
      <w:r w:rsidRPr="00EA04B0">
        <w:br/>
        <w:t xml:space="preserve">Верхняя глинисто-сланцевая коларовская толща обнажается в районе с. Коларово, за пределами города. Общей характерной особенностью отложений нижнего карбона является их серая окраска, причем глинистые сланцы обычно темные отличаются слоистой и интенсивно сланцеватой текстурой. Платформенный чехол сформировался в результате постепенного, иногда сменяющегося движениями противоположного знака, погружения Западно-Сибирской плиты. Эти процессы происходили с конца палеозоя и почти весь мезозой. Обычные осадки мезозойского возраста на территории города отсутствуют. В меловом периоде на отложениях нижнего карбона и диабазах сформировались аллювиальные образования коры выветривания. Это сильно метаморфизованные песчано-глинистые сланцы и диабазы. Они прослеживаются в обнажениях по правому берегу Томи от мыса «Боец» до с. Коларово, в правом борту долины р. Ушайки и вскрыты в многочисленных скважинах на водоразделах рек Ушайка- Басандайка, Ушайка-Малая Киргизка. Абсолютные отметки коры выветривания меняются от 3 м на северо-западе до 150 м на юго-востоке и от 90 м на юго-западе до 111 м на северо-востоке. Это скорее всего объясняется проявлением тектонических движений в неоген-четвертичное время. Местами отложения коры выветривания под городом отсутствуют, а на отдельных участках заполняют неровности палеозойского фундамента, образуя мощные линзы. По составу это преимущественно глины белые, желтовато- бурые, и даже голубые. На глинистых сланцах </w:t>
      </w:r>
      <w:r w:rsidRPr="00EA04B0">
        <w:lastRenderedPageBreak/>
        <w:t>карбона отложения мела имеют более темный цвет — синий, зеленый и до черного. Минералогический состав характеризуется резким повышением содержания рудных. Формирование элювия связано с глубоким химическим разложением неустойчивых минералов в условиях теплого влажног о континентального режима. Вопрос о возрасте коры выветривания однозначно не решен. Меловым периодом ее датируют условно.</w:t>
      </w:r>
      <w:r w:rsidRPr="00EA04B0">
        <w:br/>
        <w:t>Палеогеновые отложения сформировались в условиях теплого и влажного климата, и разделяются на две свиты Новомихайловскую и Лагерносадскую. Отложения Новомихайловской свиты представлены аллювиальными и озерно-аллювиальными, желтовато- бурыми, ржаво-бурыми и иногда голубо-серыми суглинками и песками с прослоями лигнитов и бурых углей. Они выполняют изолированные депрессии в палеозойском фундаменте — древние речные долины и озерные котловины. Нижняя часть разреза более глиниста с прослоями песка, содержит обломки древесины и растительных остатков широколиственных растений и семян. Мощность свиты от 2,5 — 7,0 до 53 м. Лагерносадская свита сложена аллювиальными песками белого цвета, пылеватыми, мелкозернистыми, слоистыми с прослоями и линзами светлосерых, темно-серых глин и суглинков. Встречаются в северо-восточной части города в вершине Хромовского оврага. Мощность ее от 4 до 10-17 м. В неогене тектонические движения возобновились. Они привели к возникновению горстовой структуры, получившей название Томского выступа. С востока и запада он окаймляется полосой распространения верхнего мела, а с поверхности перекрыт отложениями кайнозоя. Отложения неогена представлены песками, супесями и суглинками кочковской свиты, мощностью до 10 м. Они формировались на дне мелководных застойных бассейнов. В первой половине четвертичного периода, когда преобладали опускания над поднятиями, на Томь-Яйском междуречье была выработана поверхность выравнивания. Во второй половине происходило неравномерное поднятие территории и расчленение пенеплена. При этом формировались террасы Томи.</w:t>
      </w:r>
      <w:r w:rsidRPr="00EA04B0">
        <w:br/>
        <w:t>Четвертичные отложения представлены всеми четырьмя подразделениями. Нижнечетвертичные отложения — это темно-синие, зеленовато-серые, иногда черные, пластинчатые глины мощностью 10 — 30 м, а также древние аллювиальные галечники и косослоистые пески, представляющие собой русловой аллювий. Среднечетвертичные отложения представлены водораздельными озерно-аллювиальными и аллювиальными отложениями III надпойменной террасы. Озерно-аллювиальные мелкозернистые или пылеватые пески и супеси серые, синеватые, залегающие под лессовым покровом, имеют мощность от 0,5 до 6,0 м. К этим отложениям относится аллювий II надпойменной террасы, представленный песками и супесями с редкой галькой и гравием. Верхнечетвертичные отложения состоят из аллювия I надпойменной террасы — галечник, гравий с песчаником и супесью мощностью 13 — 18 м. Современные отложения слагают аллювий поймы. Гравийно-галечниковые отложения имеют мощность 6 — 8 м. Отложения высокой поймы представлены серыми, желтовато-серыми разнозернистыми песками с прослоями иловатого суглинка и зеленовато- серыми суглинками.</w:t>
      </w:r>
      <w:r w:rsidRPr="00EA04B0">
        <w:br/>
        <w:t>Лессовидные суглинки проблематичного генезиса, чаще относимые к верхнечетвертичным отложениям, развиты на верхних террасах и водоразделе. Они делятся на два горизонта. Верхний представляет собой макропористые суглинки желто-бурого и палевого цвета, карбонатными, неслоистыми со столбчатой отдельностью, мощностью 13 м. Нижний — лессовидные суглинки буровато-серого цвета с прослоями и линзами мелкозернистых песков. В них наблюдается ожелезнение в виде бурых пятен и пленок. Болотные и озерно-болотные отложения развиты небольшими участками на поверхности поймы, и представлены илами с прослоями торфа от 4 до 10 м.</w:t>
      </w:r>
    </w:p>
    <w:p w:rsidR="00D740FD" w:rsidRPr="00EA04B0" w:rsidRDefault="00D740FD" w:rsidP="00D740FD">
      <w:pPr>
        <w:pStyle w:val="2"/>
        <w:rPr>
          <w:rFonts w:ascii="Times New Roman" w:hAnsi="Times New Roman"/>
          <w:i w:val="0"/>
          <w:sz w:val="24"/>
          <w:szCs w:val="24"/>
        </w:rPr>
      </w:pPr>
      <w:bookmarkStart w:id="35" w:name="_Toc357174859"/>
      <w:bookmarkStart w:id="36" w:name="_Toc359098227"/>
      <w:r w:rsidRPr="00EA04B0">
        <w:rPr>
          <w:rFonts w:ascii="Times New Roman" w:hAnsi="Times New Roman"/>
          <w:i w:val="0"/>
          <w:sz w:val="24"/>
          <w:szCs w:val="24"/>
        </w:rPr>
        <w:t>1.4.2. Водные ресурсы</w:t>
      </w:r>
      <w:bookmarkEnd w:id="35"/>
      <w:bookmarkEnd w:id="36"/>
    </w:p>
    <w:p w:rsidR="00543AB8" w:rsidRPr="00EA04B0" w:rsidRDefault="00543AB8" w:rsidP="00D740FD">
      <w:pPr>
        <w:widowControl/>
        <w:suppressAutoHyphens w:val="0"/>
        <w:spacing w:before="100" w:beforeAutospacing="1" w:after="100" w:afterAutospacing="1"/>
        <w:ind w:firstLine="567"/>
        <w:rPr>
          <w:rFonts w:eastAsia="Times New Roman"/>
          <w:kern w:val="0"/>
          <w:lang w:eastAsia="ru-RU"/>
        </w:rPr>
      </w:pPr>
      <w:r w:rsidRPr="00EA04B0">
        <w:rPr>
          <w:rFonts w:eastAsia="Times New Roman"/>
          <w:kern w:val="0"/>
          <w:lang w:eastAsia="ru-RU"/>
        </w:rPr>
        <w:t xml:space="preserve">На территории Томской области насчитывается 131023 водных объекта, в том числе: </w:t>
      </w:r>
      <w:r w:rsidRPr="00EA04B0">
        <w:rPr>
          <w:rFonts w:eastAsia="Times New Roman"/>
          <w:kern w:val="0"/>
          <w:lang w:eastAsia="ru-RU"/>
        </w:rPr>
        <w:br/>
        <w:t xml:space="preserve">-18100 рек общей протяженностью 95 тыс. км; </w:t>
      </w:r>
      <w:r w:rsidRPr="00EA04B0">
        <w:rPr>
          <w:rFonts w:eastAsia="Times New Roman"/>
          <w:kern w:val="0"/>
          <w:lang w:eastAsia="ru-RU"/>
        </w:rPr>
        <w:br/>
        <w:t xml:space="preserve">-12900 озер суммарной площадью 4451 км кв ; </w:t>
      </w:r>
      <w:r w:rsidRPr="00EA04B0">
        <w:rPr>
          <w:rFonts w:eastAsia="Times New Roman"/>
          <w:kern w:val="0"/>
          <w:lang w:eastAsia="ru-RU"/>
        </w:rPr>
        <w:br/>
        <w:t xml:space="preserve">-6 водохранилищ суммарным объемом 21,198 млн. м куб ; </w:t>
      </w:r>
      <w:r w:rsidRPr="00EA04B0">
        <w:rPr>
          <w:rFonts w:eastAsia="Times New Roman"/>
          <w:kern w:val="0"/>
          <w:lang w:eastAsia="ru-RU"/>
        </w:rPr>
        <w:br/>
      </w:r>
      <w:r w:rsidRPr="00EA04B0">
        <w:rPr>
          <w:rFonts w:eastAsia="Times New Roman"/>
          <w:kern w:val="0"/>
          <w:lang w:eastAsia="ru-RU"/>
        </w:rPr>
        <w:lastRenderedPageBreak/>
        <w:t xml:space="preserve">-23 водохранилища и пруды, поднадзорные Главному управлению природных ресурсов и охраны окружающей среды МПР России по Томской области, суммарным объемом 7,6 млн. м куб ; </w:t>
      </w:r>
      <w:r w:rsidRPr="00EA04B0">
        <w:rPr>
          <w:rFonts w:eastAsia="Times New Roman"/>
          <w:kern w:val="0"/>
          <w:lang w:eastAsia="ru-RU"/>
        </w:rPr>
        <w:br/>
        <w:t xml:space="preserve">-водно-болотные угодья площадь более 80 тыс. км кв.                                                                             Для обеспечения населения Томской области питьевой водой используются подземные воды. Общее количество прогнозных эксплуатационных ресурсов подземных вод по Томской области составляет 38,7 млн. м куб / сут , из них надёжно защищённых - 31,6 млн. м куб / сут , при общей потребности населения в питьевой воде 0,33 млн. м куб / сут . Степень разведанности ресурсов подземных вод невысокая. По состоянию на 01.01.2002 г. на территории Томской области разведано 29 месторождений пресных подземных вод и 3 - минеральных. Общая сумма оцененных эксплуатационных запасов подземных вод по категориям А+В+С 1 составляет </w:t>
      </w:r>
      <w:r w:rsidRPr="00EA04B0">
        <w:rPr>
          <w:rFonts w:eastAsia="Times New Roman"/>
          <w:kern w:val="0"/>
          <w:lang w:eastAsia="ru-RU"/>
        </w:rPr>
        <w:br/>
        <w:t xml:space="preserve">1028,59 тыс.куб м/ сут , из них 965,47 тыс.м куб / сут утверждены в ГКЗ или ТКЗ, а 62,92 тыс.м куб / сут приняты к сведению НТС. Из 29 разведанных месторождений пресных подземных вод эксплуатируются только 15. Наибольшее число разведанных месторождений (19) приходится на палеогеновый водоносный комплекс, широко используемый для водоснабжения в Томской области. На юге области основным источником водоснабжения являются воды зоны трещиноватости палеозойских образований. Воды неоген-четвертичных отложений используются редко и преимущественно для водоснабжения в сельской местности. </w:t>
      </w:r>
      <w:r w:rsidRPr="00EA04B0">
        <w:rPr>
          <w:rFonts w:eastAsia="Times New Roman"/>
          <w:noProof/>
          <w:kern w:val="0"/>
          <w:lang w:eastAsia="ru-RU"/>
        </w:rPr>
        <w:drawing>
          <wp:anchor distT="0" distB="0" distL="95250" distR="95250" simplePos="0" relativeHeight="251663360"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3" name="Рисунок 6" descr="v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d4"/>
                    <pic:cNvPicPr>
                      <a:picLocks noChangeAspect="1" noChangeArrowheads="1"/>
                    </pic:cNvPicPr>
                  </pic:nvPicPr>
                  <pic:blipFill>
                    <a:blip r:embed="rId49"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EA04B0">
        <w:rPr>
          <w:rFonts w:eastAsia="Times New Roman"/>
          <w:kern w:val="0"/>
          <w:lang w:eastAsia="ru-RU"/>
        </w:rPr>
        <w:t>Несмотря на то, что потребность в хозпитьевой воде почти всех районных центров области обеспечена эксплуатационными запасами, в 9 из 16 районов они не освоены и водоснабжение населения осуществляется из одиночных водозаборных скважин, работающих на неутвержденных запасах. Водоотбор подземных вод по состоянию на 01.01.2002 г. составил 397,81 тыс. м куб/ сут (0,99 % оцененных прогнозных ресурсов). Большая часть добываемой подземной воды -57 % расходуется на хозяйственно-питьевые нужды населения, 18 % - на производственно-технические, главным образом, для поддержания пластового давления при добыче нефти (для этой цели используются воды нижнемеловых отложений покурской свиты), 25 % составляют потери. Доля подземных вод в балансе хозяйственно-питьевого водоснабжения административных районов составляет 90-92%, причем поверхностные воды используются только в Томском и Асиновском районах, главным образом, для горячего водоснабжения и технических целей. Ежегодно в экономике области используется 3-3,5 км куб воды, из которых 0,6-0,7 км куб забирается из природных источников, а остальной объем за счет оборотных систем повторного использования. Свежая вода расходуется на производственные нужды (84%), хозяйственно-питьевые (13%), сельскохозяйственное водоснабжение, включая орошение, (1%). Основная часть общего потребления воды осуществляется из поверхностных источников на нужды промышленности, особенно предприятий химической и нефтехимических отраслей, причем максимальная нагрузка лежит на р. Томь и связана с техническим водоснабжением ФГУП Сибирский химический комбинат (СХК). Основными проблемами состояния водных объектов на территории Томской области являются:</w:t>
      </w:r>
    </w:p>
    <w:p w:rsidR="00543AB8" w:rsidRPr="00EA04B0" w:rsidRDefault="00543AB8" w:rsidP="00543AB8">
      <w:pPr>
        <w:widowControl/>
        <w:suppressAutoHyphens w:val="0"/>
        <w:spacing w:before="100" w:beforeAutospacing="1" w:after="100" w:afterAutospacing="1"/>
        <w:jc w:val="center"/>
        <w:rPr>
          <w:rFonts w:eastAsia="Times New Roman"/>
          <w:kern w:val="0"/>
          <w:lang w:eastAsia="ru-RU"/>
        </w:rPr>
      </w:pPr>
      <w:r w:rsidRPr="00EA04B0">
        <w:rPr>
          <w:rFonts w:eastAsia="Times New Roman"/>
          <w:b/>
          <w:bCs/>
          <w:kern w:val="0"/>
          <w:lang w:eastAsia="ru-RU"/>
        </w:rPr>
        <w:t>Качество питьевых вод и загрязнение источников питьевого водоснабжения.</w:t>
      </w:r>
    </w:p>
    <w:p w:rsidR="00543AB8" w:rsidRPr="00EA04B0" w:rsidRDefault="00543AB8" w:rsidP="00543AB8">
      <w:pPr>
        <w:widowControl/>
        <w:suppressAutoHyphens w:val="0"/>
        <w:spacing w:before="100" w:beforeAutospacing="1" w:after="100" w:afterAutospacing="1"/>
        <w:jc w:val="both"/>
        <w:rPr>
          <w:rFonts w:eastAsia="Times New Roman"/>
          <w:kern w:val="0"/>
          <w:lang w:eastAsia="ru-RU"/>
        </w:rPr>
      </w:pPr>
      <w:r w:rsidRPr="00EA04B0">
        <w:rPr>
          <w:rFonts w:eastAsia="Times New Roman"/>
          <w:noProof/>
          <w:kern w:val="0"/>
          <w:lang w:eastAsia="ru-RU"/>
        </w:rPr>
        <w:drawing>
          <wp:anchor distT="0" distB="0" distL="95250" distR="95250" simplePos="0" relativeHeight="251664384" behindDoc="0" locked="0" layoutInCell="1" allowOverlap="0">
            <wp:simplePos x="0" y="0"/>
            <wp:positionH relativeFrom="column">
              <wp:align>left</wp:align>
            </wp:positionH>
            <wp:positionV relativeFrom="line">
              <wp:posOffset>0</wp:posOffset>
            </wp:positionV>
            <wp:extent cx="1885950" cy="1257300"/>
            <wp:effectExtent l="19050" t="0" r="0" b="0"/>
            <wp:wrapSquare wrapText="bothSides"/>
            <wp:docPr id="12" name="Рисунок 7" descr="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da"/>
                    <pic:cNvPicPr>
                      <a:picLocks noChangeAspect="1" noChangeArrowheads="1"/>
                    </pic:cNvPicPr>
                  </pic:nvPicPr>
                  <pic:blipFill>
                    <a:blip r:embed="rId50" cstate="print"/>
                    <a:srcRect/>
                    <a:stretch>
                      <a:fillRect/>
                    </a:stretch>
                  </pic:blipFill>
                  <pic:spPr bwMode="auto">
                    <a:xfrm>
                      <a:off x="0" y="0"/>
                      <a:ext cx="1885950" cy="1257300"/>
                    </a:xfrm>
                    <a:prstGeom prst="rect">
                      <a:avLst/>
                    </a:prstGeom>
                    <a:noFill/>
                    <a:ln w="9525">
                      <a:noFill/>
                      <a:miter lim="800000"/>
                      <a:headEnd/>
                      <a:tailEnd/>
                    </a:ln>
                  </pic:spPr>
                </pic:pic>
              </a:graphicData>
            </a:graphic>
          </wp:anchor>
        </w:drawing>
      </w:r>
      <w:r w:rsidRPr="00EA04B0">
        <w:rPr>
          <w:rFonts w:eastAsia="Times New Roman"/>
          <w:kern w:val="0"/>
          <w:lang w:eastAsia="ru-RU"/>
        </w:rPr>
        <w:t xml:space="preserve">Поверхностные воды Томской области не могут быть использованы для организации централизованного водоснабжения в силу их уязвимости от антропогенного загрязнения. Реки по берегам которых расположены наиболее крупные населенные пункты, достаточно сильно загрязнены в результате многочисленных сбросов неочищенных стоков от промышленной деятельности, сельскохозяйственного </w:t>
      </w:r>
      <w:r w:rsidRPr="00EA04B0">
        <w:rPr>
          <w:rFonts w:eastAsia="Times New Roman"/>
          <w:kern w:val="0"/>
          <w:lang w:eastAsia="ru-RU"/>
        </w:rPr>
        <w:lastRenderedPageBreak/>
        <w:t>производства, лесозаготовительных работ, добычи нефти и газа. Единственным надежным источником качественного хозяйственно-питьевого водоснабжения населения области служат подземные воды. Запасы подземной воды способны обеспечить потребности жителей Томской области не только в настоящее время, но и в далекой перспективе. Вместе с тем, качество подземных вод в естественных природных условиях по ряду таких показателей как содержания железа, марганца, в отдельных случаях - фенолов, азотсодержащих веществ, нефтепродуктов, а в ряде северных районов - водорастворенных газов (сероводород, метан), не отвечает требованиям СанПин 2.1.4.559-96 . В бактериологическом отношении воды, как правило, удовлетворяют существующим требованиям. При соответствующей водоподготовке некондиционные по качеству воды могут быть доведены до норм ГОСТа, однако, в области специальная водоподготовка перед подачей питьевой воды населению проводится только на крупных водозаборах. На более мелких и большинстве децентрализованных водозаборах она, как правило, примитивна, а на одиночных эксплуатационных скважинах вообще отсутствует. В этих случаях население использует для удовлетворения своих нужд неочищенную воду. На многих действующих водозаборах отсутствуют или не выдерживаются зоны санитарной охраны. Из 830 объектов водопользования имеют лицензии на право добычи подземных вод только 378 (около 46 %), на остальных объектах ведется безлицензионная добыча, а, следовательно, неконтролируемое использование ресурсов подземных вод. Важной проблемой является также наличие большого числа самоизливающихся и бесхозных скважин, работы по ликвидации которых практически не выполняются.</w:t>
      </w:r>
    </w:p>
    <w:p w:rsidR="00543AB8" w:rsidRPr="00EA04B0" w:rsidRDefault="00543AB8" w:rsidP="00543AB8">
      <w:pPr>
        <w:widowControl/>
        <w:suppressAutoHyphens w:val="0"/>
        <w:spacing w:before="100" w:beforeAutospacing="1" w:after="100" w:afterAutospacing="1"/>
        <w:jc w:val="both"/>
        <w:rPr>
          <w:rFonts w:eastAsia="Times New Roman"/>
          <w:kern w:val="0"/>
          <w:lang w:eastAsia="ru-RU"/>
        </w:rPr>
      </w:pPr>
      <w:r w:rsidRPr="00EA04B0">
        <w:rPr>
          <w:rFonts w:eastAsia="Times New Roman"/>
          <w:b/>
          <w:bCs/>
          <w:kern w:val="0"/>
          <w:lang w:eastAsia="ru-RU"/>
        </w:rPr>
        <w:t xml:space="preserve">Загрязнение поверхностных водных объектов. </w:t>
      </w:r>
    </w:p>
    <w:p w:rsidR="00543AB8" w:rsidRPr="00EA04B0" w:rsidRDefault="00543AB8" w:rsidP="00543AB8">
      <w:pPr>
        <w:widowControl/>
        <w:suppressAutoHyphens w:val="0"/>
        <w:spacing w:before="100" w:beforeAutospacing="1" w:after="100" w:afterAutospacing="1"/>
        <w:jc w:val="both"/>
        <w:rPr>
          <w:rFonts w:eastAsia="Times New Roman"/>
          <w:kern w:val="0"/>
          <w:lang w:eastAsia="ru-RU"/>
        </w:rPr>
      </w:pPr>
      <w:r w:rsidRPr="00EA04B0">
        <w:rPr>
          <w:rFonts w:eastAsia="Times New Roman"/>
          <w:noProof/>
          <w:kern w:val="0"/>
          <w:lang w:eastAsia="ru-RU"/>
        </w:rPr>
        <w:drawing>
          <wp:anchor distT="0" distB="0" distL="95250" distR="95250" simplePos="0" relativeHeight="251665408"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 name="Рисунок 8" descr="v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d2"/>
                    <pic:cNvPicPr>
                      <a:picLocks noChangeAspect="1" noChangeArrowheads="1"/>
                    </pic:cNvPicPr>
                  </pic:nvPicPr>
                  <pic:blipFill>
                    <a:blip r:embed="rId51"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EA04B0">
        <w:rPr>
          <w:rFonts w:eastAsia="Times New Roman"/>
          <w:kern w:val="0"/>
          <w:lang w:eastAsia="ru-RU"/>
        </w:rPr>
        <w:t>Качество поверхностных вод в большинстве случаев не соответствует нормативным требованиям по содержанию нефтепродуктов, фенолов, железа, азота аммонийного и нитритного, органических веществ по величине ХПК, содержанию микрофлоры и ряду других показателей, а сами воды оцениваются как "умеренно загрязненные", "загрязненные", а воды малых рек в бассейне р. Томи, в наибольшей степени испытывающие антропогенное воздействие, - "очень грязные". Из-за низкого качества, обусловленного поступлением сточных вод из контролируемых и, особенно неконтролируемых выпусков стоков, а также болотных вод с высоким содержанием железа, марганца, азота аммонийного и органических веществ, воды рек и озер на территории Томской области могут быть источником загрязнения подземных питьевых вод (при наличии гидравлической связи) и причиной возникновения некоторых заболеваний, связанных с культурно-бытовым использованием водотоков и водоемов. Наиболее остро проблема загрязнения поверхностных вод стоит в пределах Томской агропромышленной агломерации и в районах нефтегазодобычи. Для ее решения необходимо, прежде всего, выявить и по возможности ликвидировать в пределах существующих и потенциальных водоохранных зон свалки, выпуски неочищенных сточных и ливневых вод.</w:t>
      </w:r>
    </w:p>
    <w:p w:rsidR="00543AB8" w:rsidRPr="00EA04B0" w:rsidRDefault="00543AB8" w:rsidP="00543AB8">
      <w:pPr>
        <w:widowControl/>
        <w:suppressAutoHyphens w:val="0"/>
        <w:spacing w:before="100" w:beforeAutospacing="1" w:after="100" w:afterAutospacing="1"/>
        <w:jc w:val="center"/>
        <w:rPr>
          <w:rFonts w:eastAsia="Times New Roman"/>
          <w:kern w:val="0"/>
          <w:lang w:eastAsia="ru-RU"/>
        </w:rPr>
      </w:pPr>
      <w:r w:rsidRPr="00EA04B0">
        <w:rPr>
          <w:rFonts w:eastAsia="Times New Roman"/>
          <w:b/>
          <w:bCs/>
          <w:kern w:val="0"/>
          <w:lang w:eastAsia="ru-RU"/>
        </w:rPr>
        <w:t>Состояние русел и берегов водных объектов.</w:t>
      </w:r>
    </w:p>
    <w:p w:rsidR="00543AB8" w:rsidRPr="00EA04B0" w:rsidRDefault="00543AB8" w:rsidP="00543AB8">
      <w:pPr>
        <w:widowControl/>
        <w:suppressAutoHyphens w:val="0"/>
        <w:spacing w:before="100" w:beforeAutospacing="1" w:after="100" w:afterAutospacing="1"/>
        <w:jc w:val="both"/>
        <w:rPr>
          <w:rFonts w:eastAsia="Times New Roman"/>
          <w:kern w:val="0"/>
          <w:lang w:eastAsia="ru-RU"/>
        </w:rPr>
      </w:pPr>
      <w:r w:rsidRPr="00EA04B0">
        <w:rPr>
          <w:rFonts w:eastAsia="Times New Roman"/>
          <w:noProof/>
          <w:kern w:val="0"/>
          <w:lang w:eastAsia="ru-RU"/>
        </w:rPr>
        <w:drawing>
          <wp:anchor distT="0" distB="0" distL="95250" distR="95250" simplePos="0" relativeHeight="251666432"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9" name="Рисунок 9" descr="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
                    <pic:cNvPicPr>
                      <a:picLocks noChangeAspect="1" noChangeArrowheads="1"/>
                    </pic:cNvPicPr>
                  </pic:nvPicPr>
                  <pic:blipFill>
                    <a:blip r:embed="rId52"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EA04B0">
        <w:rPr>
          <w:rFonts w:eastAsia="Times New Roman"/>
          <w:kern w:val="0"/>
          <w:lang w:eastAsia="ru-RU"/>
        </w:rPr>
        <w:t xml:space="preserve">Речные русла сложены относительно легко размываемыми песчаными, песчано-галечными и песчано-илистыми отложениями, в связи с чем на многих участках р.Оби и ее притоков наблюдаются значительные плановые деформации русла (на рр . Обь и Чулым до 15-20 м/год, на р. Томи - до 1,5-2 м/год). В частности, интенсивные эрозионные процессы отмечены на р. Оби у сел Назино, Александровское, Вертикос, Каргасок, Тымск, г. Колпашево, на реках Чулым, Чае и их </w:t>
      </w:r>
      <w:r w:rsidRPr="00EA04B0">
        <w:rPr>
          <w:rFonts w:eastAsia="Times New Roman"/>
          <w:kern w:val="0"/>
          <w:lang w:eastAsia="ru-RU"/>
        </w:rPr>
        <w:lastRenderedPageBreak/>
        <w:t>притоках. Достаточно высокая активность эрозионных процессов отмечена на р. Томи в Томском районе и непосредственно у г. Томска.. Опасность русловых процессов на территории Томской области связана не только с размывом берегов и разрушением хозяйственных объектов, но и изменением отметок дна, а следовательно, и изменением уровней воды и степени затопления речных пойм в весенний период. С учетом этого обстоятельства необходимо проводить постоянный мониторинг и, при необходимости, углубление и спрямление речных русел. Потребность в таких работах наиболее остро стоит в случае р. Томи у г. Томска, где после прекращения русловой добычи песчано-гравийной смеси в последние годы наблюдается некоторое увеличение максимальных уровней воды.</w:t>
      </w:r>
    </w:p>
    <w:p w:rsidR="00543AB8" w:rsidRPr="00EA04B0" w:rsidRDefault="00543AB8" w:rsidP="00543AB8">
      <w:pPr>
        <w:widowControl/>
        <w:suppressAutoHyphens w:val="0"/>
        <w:spacing w:before="100" w:beforeAutospacing="1" w:after="100" w:afterAutospacing="1"/>
        <w:jc w:val="center"/>
        <w:rPr>
          <w:rFonts w:eastAsia="Times New Roman"/>
          <w:kern w:val="0"/>
          <w:lang w:eastAsia="ru-RU"/>
        </w:rPr>
      </w:pPr>
      <w:r w:rsidRPr="00EA04B0">
        <w:rPr>
          <w:rFonts w:eastAsia="Times New Roman"/>
          <w:b/>
          <w:bCs/>
          <w:kern w:val="0"/>
          <w:lang w:eastAsia="ru-RU"/>
        </w:rPr>
        <w:t>Заболоченность территории Томской области.</w:t>
      </w:r>
    </w:p>
    <w:p w:rsidR="00543AB8" w:rsidRPr="00EA04B0" w:rsidRDefault="00543AB8" w:rsidP="00543AB8">
      <w:pPr>
        <w:widowControl/>
        <w:suppressAutoHyphens w:val="0"/>
        <w:spacing w:before="100" w:beforeAutospacing="1" w:after="100" w:afterAutospacing="1"/>
        <w:jc w:val="both"/>
        <w:rPr>
          <w:rFonts w:eastAsia="Times New Roman"/>
          <w:kern w:val="0"/>
          <w:lang w:eastAsia="ru-RU"/>
        </w:rPr>
      </w:pPr>
      <w:r w:rsidRPr="00EA04B0">
        <w:rPr>
          <w:rFonts w:eastAsia="Times New Roman"/>
          <w:noProof/>
          <w:kern w:val="0"/>
          <w:lang w:eastAsia="ru-RU"/>
        </w:rPr>
        <w:drawing>
          <wp:anchor distT="0" distB="0" distL="95250" distR="95250" simplePos="0" relativeHeight="251667456"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0" name="Рисунок 10" descr="vo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d3"/>
                    <pic:cNvPicPr>
                      <a:picLocks noChangeAspect="1" noChangeArrowheads="1"/>
                    </pic:cNvPicPr>
                  </pic:nvPicPr>
                  <pic:blipFill>
                    <a:blip r:embed="rId53"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EA04B0">
        <w:rPr>
          <w:rFonts w:eastAsia="Times New Roman"/>
          <w:kern w:val="0"/>
          <w:lang w:eastAsia="ru-RU"/>
        </w:rPr>
        <w:t>Широкое распространение болот и заболоченных земель существенно ограничивает хозяйственную деятельность и ухудшает условия жизни населения, в том числе, определяет низкое качество поверхностных и подземных вод вследствие высоких содержаний железа и органических веществ в болотных водах, питающих реки и поступающих в подземные горизонты. При этом следует отметить, что наличие огромных заболоченных площадей обусловливает наличие целого ряда экологических и водохозяйственных проблем независимо от того, будет ли происходить дальнейшее заболачивание, или, наоборот, разрушение болотных систем. Эти проблемы во многом определяются как высоким содержанием в болотных водах загрязняющих веществ, так и несовершенством региональной нормативно-правовой базы, не позволяющей учитывать высокую заболоченность при определении границ водоохранных зон и расчете нормативов ПДС. Назрела необходимость принятия неотложных мер, направленных на стабилизацию и укрепление водохозяйственного комплекса области, а также предупреждения и ликвидации вредного воздействия вод.</w:t>
      </w:r>
    </w:p>
    <w:p w:rsidR="00D740FD" w:rsidRPr="00EA04B0" w:rsidRDefault="00D740FD" w:rsidP="00D740FD">
      <w:pPr>
        <w:ind w:firstLine="709"/>
        <w:rPr>
          <w:rFonts w:eastAsia="Times New Roman"/>
          <w:b/>
          <w:bCs/>
          <w:i/>
          <w:iCs/>
        </w:rPr>
      </w:pPr>
      <w:r w:rsidRPr="00EA04B0">
        <w:rPr>
          <w:rFonts w:eastAsia="Times New Roman"/>
          <w:b/>
          <w:bCs/>
          <w:i/>
          <w:iCs/>
        </w:rPr>
        <w:t>Поверхностные воды</w:t>
      </w:r>
    </w:p>
    <w:p w:rsidR="00D740FD" w:rsidRPr="00EA04B0" w:rsidRDefault="00D740FD" w:rsidP="00D740FD">
      <w:pPr>
        <w:autoSpaceDE w:val="0"/>
        <w:autoSpaceDN w:val="0"/>
        <w:adjustRightInd w:val="0"/>
        <w:ind w:firstLine="709"/>
        <w:rPr>
          <w:rFonts w:eastAsia="Times New Roman"/>
          <w:kern w:val="0"/>
          <w:lang w:eastAsia="ru-RU"/>
        </w:rPr>
      </w:pPr>
      <w:r w:rsidRPr="00EA04B0">
        <w:rPr>
          <w:rFonts w:eastAsia="Times New Roman"/>
          <w:kern w:val="0"/>
          <w:lang w:eastAsia="ru-RU"/>
        </w:rPr>
        <w:t xml:space="preserve">Гидрографическая сеть сельскогопоселения  представлена реками , ручьями и озерами, которые принадлежат Верхнеобскому бассейновому округу. </w:t>
      </w:r>
    </w:p>
    <w:p w:rsidR="004E2DD8" w:rsidRPr="00EA04B0" w:rsidRDefault="00D740FD" w:rsidP="004E2DD8">
      <w:pPr>
        <w:pStyle w:val="af0"/>
        <w:shd w:val="clear" w:color="auto" w:fill="FFFFFF"/>
        <w:spacing w:before="96" w:beforeAutospacing="0" w:after="120" w:line="261" w:lineRule="atLeast"/>
        <w:ind w:firstLine="709"/>
      </w:pPr>
      <w:r w:rsidRPr="00EA04B0">
        <w:rPr>
          <w:i/>
        </w:rPr>
        <w:t>Река Чулым —</w:t>
      </w:r>
      <w:r w:rsidR="004E2DD8" w:rsidRPr="00EA04B0">
        <w:t xml:space="preserve"> </w:t>
      </w:r>
      <w:r w:rsidRPr="00EA04B0">
        <w:t>(тюрк. «бегущий снег») — река в </w:t>
      </w:r>
      <w:hyperlink r:id="rId54" w:tooltip="Сибирь" w:history="1">
        <w:r w:rsidRPr="00EA04B0">
          <w:t>Сибири</w:t>
        </w:r>
      </w:hyperlink>
      <w:r w:rsidRPr="00EA04B0">
        <w:t>, правый </w:t>
      </w:r>
      <w:hyperlink r:id="rId55" w:tooltip="Приток" w:history="1">
        <w:r w:rsidRPr="00EA04B0">
          <w:t>приток</w:t>
        </w:r>
      </w:hyperlink>
      <w:r w:rsidRPr="00EA04B0">
        <w:t> </w:t>
      </w:r>
      <w:hyperlink r:id="rId56" w:tooltip="Обь" w:history="1">
        <w:r w:rsidRPr="00EA04B0">
          <w:t>Оби</w:t>
        </w:r>
      </w:hyperlink>
      <w:r w:rsidRPr="00EA04B0">
        <w:t>. </w:t>
      </w:r>
      <w:r w:rsidR="004E2DD8" w:rsidRPr="00EA04B0">
        <w:t>Длина 1799 км, площадь бассейна 134 тыс. км². Образуется слиянием рек </w:t>
      </w:r>
      <w:hyperlink r:id="rId57" w:tooltip="Белый Июс (река)" w:history="1">
        <w:r w:rsidR="004E2DD8" w:rsidRPr="00EA04B0">
          <w:t>Белый</w:t>
        </w:r>
      </w:hyperlink>
      <w:r w:rsidR="004E2DD8" w:rsidRPr="00EA04B0">
        <w:t> и </w:t>
      </w:r>
      <w:hyperlink r:id="rId58" w:tooltip="Чёрный Июс" w:history="1">
        <w:r w:rsidR="004E2DD8" w:rsidRPr="00EA04B0">
          <w:t>Чёрный Июс</w:t>
        </w:r>
      </w:hyperlink>
      <w:r w:rsidR="004E2DD8" w:rsidRPr="00EA04B0">
        <w:t>, берущих начало с </w:t>
      </w:r>
      <w:hyperlink r:id="rId59" w:tooltip="Кузнецкий Алатау" w:history="1">
        <w:r w:rsidR="004E2DD8" w:rsidRPr="00EA04B0">
          <w:t>Кузнецкого Алатау</w:t>
        </w:r>
      </w:hyperlink>
      <w:r w:rsidR="004E2DD8" w:rsidRPr="00EA04B0">
        <w:t>, в 40 км к югу от </w:t>
      </w:r>
      <w:hyperlink r:id="rId60" w:tooltip="Ужур" w:history="1">
        <w:r w:rsidR="004E2DD8" w:rsidRPr="00EA04B0">
          <w:t>Ужура</w:t>
        </w:r>
      </w:hyperlink>
      <w:r w:rsidR="004E2DD8" w:rsidRPr="00EA04B0">
        <w:t> у посёлка </w:t>
      </w:r>
      <w:hyperlink r:id="rId61" w:tooltip="Малый Сютик" w:history="1">
        <w:r w:rsidR="004E2DD8" w:rsidRPr="00EA04B0">
          <w:t>Малый Сютик</w:t>
        </w:r>
      </w:hyperlink>
      <w:r w:rsidR="004E2DD8" w:rsidRPr="00EA04B0">
        <w:t> (близ посёлка </w:t>
      </w:r>
      <w:hyperlink r:id="rId62" w:tooltip="Копьёво (пгт)" w:history="1">
        <w:r w:rsidR="004E2DD8" w:rsidRPr="00EA04B0">
          <w:t>Копьёво</w:t>
        </w:r>
      </w:hyperlink>
      <w:r w:rsidR="004E2DD8" w:rsidRPr="00EA04B0">
        <w:t>,</w:t>
      </w:r>
      <w:hyperlink r:id="rId63" w:tooltip="Хакасия" w:history="1">
        <w:r w:rsidR="004E2DD8" w:rsidRPr="00EA04B0">
          <w:t>Хакасия</w:t>
        </w:r>
      </w:hyperlink>
      <w:r w:rsidR="004E2DD8" w:rsidRPr="00EA04B0">
        <w:t>). От истока до города </w:t>
      </w:r>
      <w:hyperlink r:id="rId64" w:tooltip="Ачинск" w:history="1">
        <w:r w:rsidR="004E2DD8" w:rsidRPr="00EA04B0">
          <w:t>Ачинска</w:t>
        </w:r>
      </w:hyperlink>
      <w:r w:rsidR="004E2DD8" w:rsidRPr="00EA04B0">
        <w:t> имеет горный характер, у посёлка Легостаево (близ села </w:t>
      </w:r>
      <w:hyperlink r:id="rId65" w:tooltip="Новосёлово (Новосёловский район)" w:history="1">
        <w:r w:rsidR="004E2DD8" w:rsidRPr="00EA04B0">
          <w:t>Новосёлово</w:t>
        </w:r>
      </w:hyperlink>
      <w:r w:rsidR="004E2DD8" w:rsidRPr="00EA04B0">
        <w:t> </w:t>
      </w:r>
      <w:hyperlink r:id="rId66" w:tooltip="Новосёловский район" w:history="1">
        <w:r w:rsidR="004E2DD8" w:rsidRPr="00EA04B0">
          <w:t>Новосёловского района</w:t>
        </w:r>
      </w:hyperlink>
      <w:r w:rsidR="004E2DD8" w:rsidRPr="00EA04B0">
        <w:t>) расстояние между Чулымом и </w:t>
      </w:r>
      <w:hyperlink r:id="rId67" w:tooltip="Енисей" w:history="1">
        <w:r w:rsidR="004E2DD8" w:rsidRPr="00EA04B0">
          <w:t>Енисеем</w:t>
        </w:r>
      </w:hyperlink>
      <w:r w:rsidR="004E2DD8" w:rsidRPr="00EA04B0">
        <w:t> составляет всего 7,5 км. В течении между городами </w:t>
      </w:r>
      <w:hyperlink r:id="rId68" w:tooltip="Ачинск" w:history="1">
        <w:r w:rsidR="004E2DD8" w:rsidRPr="00EA04B0">
          <w:t>Ачинском</w:t>
        </w:r>
      </w:hyperlink>
      <w:r w:rsidR="004E2DD8" w:rsidRPr="00EA04B0">
        <w:t> и </w:t>
      </w:r>
      <w:hyperlink r:id="rId69" w:tooltip="Назарово (Красноярский край)" w:history="1">
        <w:r w:rsidR="004E2DD8" w:rsidRPr="00EA04B0">
          <w:t>Назаровом</w:t>
        </w:r>
      </w:hyperlink>
      <w:r w:rsidR="004E2DD8" w:rsidRPr="00EA04B0">
        <w:t> огибает хребет </w:t>
      </w:r>
      <w:hyperlink r:id="rId70" w:tooltip="Арга (хребет) (страница отсутствует)" w:history="1">
        <w:r w:rsidR="004E2DD8" w:rsidRPr="00EA04B0">
          <w:t>Арга</w:t>
        </w:r>
      </w:hyperlink>
      <w:r w:rsidR="004E2DD8" w:rsidRPr="00EA04B0">
        <w:t>. Ниже река протекает по широкой пойме (до 10 км), изобилующей озёрами и старицами; русло многорукавное (шириной до 1200 м). Пересекает </w:t>
      </w:r>
      <w:hyperlink r:id="rId71" w:tooltip="Чулымская равнина (страница отсутствует)" w:history="1">
        <w:r w:rsidR="004E2DD8" w:rsidRPr="00EA04B0">
          <w:t>Чулымскую равнину</w:t>
        </w:r>
      </w:hyperlink>
      <w:r w:rsidR="004E2DD8" w:rsidRPr="00EA04B0">
        <w:t>.</w:t>
      </w:r>
    </w:p>
    <w:p w:rsidR="004E2DD8" w:rsidRPr="00EA04B0" w:rsidRDefault="004E2DD8" w:rsidP="004E2DD8">
      <w:pPr>
        <w:pStyle w:val="af0"/>
        <w:shd w:val="clear" w:color="auto" w:fill="FFFFFF"/>
        <w:spacing w:before="96" w:beforeAutospacing="0" w:after="120" w:line="261" w:lineRule="atLeast"/>
        <w:ind w:firstLine="709"/>
      </w:pPr>
      <w:r w:rsidRPr="00EA04B0">
        <w:t>Питание преимущественно снеговое. Половодье с мая по июль. Среднегодовой расход воды — 785 м³/с; наибольший расход в 131 км от устья 8220 м³/с, наименьший — 108 м³/с. Замерзает в начале ноября; вскрывается в конце апреля — начале мая, весной часты заторы льда. Средний расход наносов 68 кг/сек, годовой объём стока наносов 2100 тыс. т.</w:t>
      </w:r>
    </w:p>
    <w:p w:rsidR="004E2DD8" w:rsidRPr="00EA04B0" w:rsidRDefault="004E2DD8" w:rsidP="004E2DD8">
      <w:pPr>
        <w:pStyle w:val="af0"/>
        <w:shd w:val="clear" w:color="auto" w:fill="FFFFFF"/>
        <w:spacing w:before="96" w:beforeAutospacing="0" w:after="120" w:line="261" w:lineRule="atLeast"/>
        <w:ind w:firstLine="709"/>
      </w:pPr>
      <w:r w:rsidRPr="00EA04B0">
        <w:t>На реке находятся населённые пункты: </w:t>
      </w:r>
      <w:hyperlink r:id="rId72" w:tooltip="Назарово (Красноярский край)" w:history="1">
        <w:r w:rsidRPr="00EA04B0">
          <w:t>Назарово</w:t>
        </w:r>
      </w:hyperlink>
      <w:r w:rsidRPr="00EA04B0">
        <w:t>, </w:t>
      </w:r>
      <w:hyperlink r:id="rId73" w:tooltip="Ачинск" w:history="1">
        <w:r w:rsidRPr="00EA04B0">
          <w:t>Ачинск</w:t>
        </w:r>
      </w:hyperlink>
      <w:r w:rsidRPr="00EA04B0">
        <w:t>, </w:t>
      </w:r>
      <w:hyperlink r:id="rId74" w:tooltip="Боготол" w:history="1">
        <w:r w:rsidRPr="00EA04B0">
          <w:t>Боготол</w:t>
        </w:r>
      </w:hyperlink>
      <w:r w:rsidRPr="00EA04B0">
        <w:t>, </w:t>
      </w:r>
      <w:hyperlink r:id="rId75" w:tooltip="Асино" w:history="1">
        <w:r w:rsidRPr="00EA04B0">
          <w:t>Асино</w:t>
        </w:r>
      </w:hyperlink>
      <w:r w:rsidRPr="00EA04B0">
        <w:t>, </w:t>
      </w:r>
      <w:hyperlink r:id="rId76" w:tooltip="Первомайское (Томская область)" w:history="1">
        <w:r w:rsidRPr="00EA04B0">
          <w:t>Первомайское</w:t>
        </w:r>
      </w:hyperlink>
      <w:r w:rsidRPr="00EA04B0">
        <w:t>. Судоходна от </w:t>
      </w:r>
      <w:hyperlink r:id="rId77" w:tooltip="Ачинск" w:history="1">
        <w:r w:rsidRPr="00EA04B0">
          <w:t>Ачинска</w:t>
        </w:r>
      </w:hyperlink>
      <w:r w:rsidRPr="00EA04B0">
        <w:t> на 1173 км до устья; извилистость и перекаты затрудняют судоходство.</w:t>
      </w:r>
    </w:p>
    <w:p w:rsidR="004E2DD8" w:rsidRPr="00EA04B0" w:rsidRDefault="004E2DD8" w:rsidP="004E2DD8">
      <w:pPr>
        <w:pStyle w:val="af0"/>
        <w:shd w:val="clear" w:color="auto" w:fill="FFFFFF"/>
        <w:spacing w:before="96" w:beforeAutospacing="0" w:after="120" w:line="261" w:lineRule="atLeast"/>
        <w:ind w:firstLine="709"/>
      </w:pPr>
      <w:r w:rsidRPr="00EA04B0">
        <w:t>В среднем и нижнем течении проживают </w:t>
      </w:r>
      <w:hyperlink r:id="rId78" w:tooltip="Чулымцы" w:history="1">
        <w:r w:rsidRPr="00EA04B0">
          <w:t>чулымцы</w:t>
        </w:r>
      </w:hyperlink>
      <w:r w:rsidRPr="00EA04B0">
        <w:t> — небольшой </w:t>
      </w:r>
      <w:hyperlink r:id="rId79" w:tooltip="Тюрки" w:history="1">
        <w:r w:rsidRPr="00EA04B0">
          <w:t>тюркский</w:t>
        </w:r>
      </w:hyperlink>
      <w:r w:rsidRPr="00EA04B0">
        <w:t> этнос.</w:t>
      </w:r>
    </w:p>
    <w:p w:rsidR="004E2DD8" w:rsidRPr="00EA04B0" w:rsidRDefault="004E2DD8" w:rsidP="004E2DD8">
      <w:pPr>
        <w:pStyle w:val="af0"/>
        <w:shd w:val="clear" w:color="auto" w:fill="FFFFFF"/>
        <w:spacing w:before="96" w:beforeAutospacing="0" w:after="120" w:line="261" w:lineRule="atLeast"/>
        <w:ind w:firstLine="709"/>
      </w:pPr>
      <w:r w:rsidRPr="00EA04B0">
        <w:t>По данным </w:t>
      </w:r>
      <w:hyperlink r:id="rId80" w:tooltip="Государственный водный реестр" w:history="1">
        <w:r w:rsidRPr="00EA04B0">
          <w:t>государственного водного реестра России</w:t>
        </w:r>
      </w:hyperlink>
      <w:r w:rsidRPr="00EA04B0">
        <w:t> относится к </w:t>
      </w:r>
      <w:hyperlink r:id="rId81" w:tooltip="Верхнеобский бассейновый округ" w:history="1">
        <w:r w:rsidRPr="00EA04B0">
          <w:t>Верхнеобскому бассейновому округу</w:t>
        </w:r>
      </w:hyperlink>
      <w:r w:rsidRPr="00EA04B0">
        <w:t>, водохозяйственный участок реки — Чулым от</w:t>
      </w:r>
      <w:hyperlink r:id="rId82" w:tooltip="Гидрологический пост" w:history="1">
        <w:r w:rsidRPr="00EA04B0">
          <w:t>водомерного поста</w:t>
        </w:r>
      </w:hyperlink>
      <w:r w:rsidRPr="00EA04B0">
        <w:t xml:space="preserve"> в </w:t>
      </w:r>
      <w:r w:rsidRPr="00EA04B0">
        <w:lastRenderedPageBreak/>
        <w:t>селе </w:t>
      </w:r>
      <w:hyperlink r:id="rId83" w:tooltip="Зырянское (Томская область)" w:history="1">
        <w:r w:rsidRPr="00EA04B0">
          <w:t>Зырянском</w:t>
        </w:r>
      </w:hyperlink>
      <w:r w:rsidRPr="00EA04B0">
        <w:t> и до устья, речной подбассейн реки — Чулым. Речной бассейн реки — (Верхняя) Обь до впадения </w:t>
      </w:r>
      <w:hyperlink r:id="rId84" w:tooltip="Иртыш" w:history="1">
        <w:r w:rsidRPr="00EA04B0">
          <w:t>Иртыша</w:t>
        </w:r>
      </w:hyperlink>
      <w:r w:rsidRPr="00EA04B0">
        <w:t>.</w:t>
      </w:r>
    </w:p>
    <w:p w:rsidR="004E2DD8" w:rsidRPr="00EA04B0" w:rsidRDefault="004E2DD8" w:rsidP="004E2DD8">
      <w:pPr>
        <w:pStyle w:val="af0"/>
        <w:shd w:val="clear" w:color="auto" w:fill="FFFFFF"/>
        <w:spacing w:before="96" w:beforeAutospacing="0" w:after="120" w:line="261" w:lineRule="atLeast"/>
        <w:ind w:firstLine="709"/>
      </w:pPr>
      <w:r w:rsidRPr="00EA04B0">
        <w:rPr>
          <w:i/>
        </w:rPr>
        <w:t xml:space="preserve">Река Улу-Юл - </w:t>
      </w:r>
      <w:r w:rsidRPr="00EA04B0">
        <w:t>река в в </w:t>
      </w:r>
      <w:hyperlink r:id="rId85" w:tooltip="Томская область" w:history="1">
        <w:r w:rsidRPr="00EA04B0">
          <w:t>Томской области</w:t>
        </w:r>
      </w:hyperlink>
      <w:r w:rsidRPr="00EA04B0">
        <w:t> </w:t>
      </w:r>
      <w:hyperlink r:id="rId86" w:tooltip="Россия" w:history="1">
        <w:r w:rsidRPr="00EA04B0">
          <w:t>России</w:t>
        </w:r>
      </w:hyperlink>
      <w:r w:rsidRPr="00EA04B0">
        <w:t>, правый приток </w:t>
      </w:r>
      <w:hyperlink r:id="rId87" w:tooltip="Чулым (приток Оби)" w:history="1">
        <w:r w:rsidRPr="00EA04B0">
          <w:t>Чулыма</w:t>
        </w:r>
      </w:hyperlink>
      <w:r w:rsidRPr="00EA04B0">
        <w:t>.</w:t>
      </w:r>
    </w:p>
    <w:p w:rsidR="004E2DD8" w:rsidRPr="00EA04B0" w:rsidRDefault="004E2DD8" w:rsidP="004E2DD8">
      <w:pPr>
        <w:pStyle w:val="af0"/>
        <w:shd w:val="clear" w:color="auto" w:fill="FFFFFF"/>
        <w:spacing w:before="96" w:beforeAutospacing="0" w:after="120" w:line="261" w:lineRule="atLeast"/>
        <w:ind w:firstLine="709"/>
      </w:pPr>
      <w:r w:rsidRPr="00EA04B0">
        <w:t>Улу-юл начинается в </w:t>
      </w:r>
      <w:hyperlink r:id="rId88" w:tooltip="Тегульдетский район" w:history="1">
        <w:r w:rsidRPr="00EA04B0">
          <w:t>Тегульдетском районе</w:t>
        </w:r>
      </w:hyperlink>
      <w:r w:rsidRPr="00EA04B0">
        <w:t> Томской области, течёт сначала на юго-запад, а потом поворачивает на запад, впадает в Чулым в его нижнем течении на территории </w:t>
      </w:r>
      <w:hyperlink r:id="rId89" w:tooltip="Первомайский район (Томская область)" w:history="1">
        <w:r w:rsidRPr="00EA04B0">
          <w:t>Первомайского района</w:t>
        </w:r>
      </w:hyperlink>
      <w:r w:rsidRPr="00EA04B0">
        <w:t>.</w:t>
      </w:r>
    </w:p>
    <w:p w:rsidR="004E2DD8" w:rsidRPr="00EA04B0" w:rsidRDefault="004E2DD8" w:rsidP="004E2DD8">
      <w:pPr>
        <w:pStyle w:val="af0"/>
        <w:shd w:val="clear" w:color="auto" w:fill="FFFFFF"/>
        <w:spacing w:before="96" w:beforeAutospacing="0" w:after="120" w:line="261" w:lineRule="atLeast"/>
        <w:ind w:firstLine="709"/>
      </w:pPr>
      <w:r w:rsidRPr="00EA04B0">
        <w:t>По данным </w:t>
      </w:r>
      <w:hyperlink r:id="rId90" w:tooltip="Государственный водный реестр" w:history="1">
        <w:r w:rsidRPr="00EA04B0">
          <w:t>государственного водного реестра России</w:t>
        </w:r>
      </w:hyperlink>
      <w:r w:rsidRPr="00EA04B0">
        <w:t> относится к </w:t>
      </w:r>
      <w:hyperlink r:id="rId91" w:tooltip="Верхнеобский бассейновый округ" w:history="1">
        <w:r w:rsidRPr="00EA04B0">
          <w:t>Верхнеобскому бассейновому округу</w:t>
        </w:r>
      </w:hyperlink>
      <w:r w:rsidRPr="00EA04B0">
        <w:t>, </w:t>
      </w:r>
      <w:hyperlink r:id="rId92" w:tooltip="Водохозяйственный участок" w:history="1">
        <w:r w:rsidRPr="00EA04B0">
          <w:t>водохозяйственный участок</w:t>
        </w:r>
      </w:hyperlink>
      <w:r w:rsidRPr="00EA04B0">
        <w:t> реки — </w:t>
      </w:r>
      <w:hyperlink r:id="rId93" w:tooltip="Обь" w:history="1">
        <w:r w:rsidRPr="00EA04B0">
          <w:t>Обь</w:t>
        </w:r>
      </w:hyperlink>
      <w:r w:rsidRPr="00EA04B0">
        <w:t> от впадения реки </w:t>
      </w:r>
      <w:hyperlink r:id="rId94" w:tooltip="Чулым (приток Оби)" w:history="1">
        <w:r w:rsidRPr="00EA04B0">
          <w:t>Чулым</w:t>
        </w:r>
      </w:hyperlink>
      <w:r w:rsidRPr="00EA04B0">
        <w:t> до впадения реки </w:t>
      </w:r>
      <w:hyperlink r:id="rId95" w:tooltip="Кеть" w:history="1">
        <w:r w:rsidRPr="00EA04B0">
          <w:t>Кеть</w:t>
        </w:r>
      </w:hyperlink>
      <w:r w:rsidRPr="00EA04B0">
        <w:t>, речной подбассейн реки — Чулым. Речной бассейн реки — (Верхняя) Обь до впадения </w:t>
      </w:r>
      <w:hyperlink r:id="rId96" w:tooltip="Иртыш" w:history="1">
        <w:r w:rsidRPr="00EA04B0">
          <w:t>Иртыша</w:t>
        </w:r>
      </w:hyperlink>
      <w:r w:rsidRPr="00EA04B0">
        <w:t>.</w:t>
      </w:r>
    </w:p>
    <w:p w:rsidR="004E2DD8" w:rsidRPr="00EA04B0" w:rsidRDefault="004E2DD8" w:rsidP="004E2DD8">
      <w:pPr>
        <w:pStyle w:val="af0"/>
        <w:shd w:val="clear" w:color="auto" w:fill="FFFFFF"/>
        <w:spacing w:before="96" w:beforeAutospacing="0" w:after="120" w:line="261" w:lineRule="atLeast"/>
        <w:ind w:firstLine="709"/>
      </w:pPr>
      <w:r w:rsidRPr="00EA04B0">
        <w:rPr>
          <w:i/>
        </w:rPr>
        <w:t xml:space="preserve">Река Чичкаюл </w:t>
      </w:r>
      <w:r w:rsidRPr="00EA04B0">
        <w:t>- река в </w:t>
      </w:r>
      <w:hyperlink r:id="rId97" w:tooltip="Томская область" w:history="1">
        <w:r w:rsidRPr="00EA04B0">
          <w:t>Томской области</w:t>
        </w:r>
      </w:hyperlink>
      <w:r w:rsidRPr="00EA04B0">
        <w:t>, правый приток </w:t>
      </w:r>
      <w:hyperlink r:id="rId98" w:tooltip="Чулым (приток Оби)" w:history="1">
        <w:r w:rsidRPr="00EA04B0">
          <w:t>Чулыма</w:t>
        </w:r>
      </w:hyperlink>
      <w:r w:rsidRPr="00EA04B0">
        <w:t> (бассейн </w:t>
      </w:r>
      <w:hyperlink r:id="rId99" w:tooltip="Обь" w:history="1">
        <w:r w:rsidRPr="00EA04B0">
          <w:t>Оби</w:t>
        </w:r>
      </w:hyperlink>
      <w:r w:rsidRPr="00EA04B0">
        <w:t>).</w:t>
      </w:r>
    </w:p>
    <w:p w:rsidR="004E2DD8" w:rsidRPr="00EA04B0" w:rsidRDefault="004E2DD8" w:rsidP="004E2DD8">
      <w:pPr>
        <w:pStyle w:val="af0"/>
        <w:shd w:val="clear" w:color="auto" w:fill="FFFFFF"/>
        <w:spacing w:before="96" w:beforeAutospacing="0" w:after="120" w:line="261" w:lineRule="atLeast"/>
        <w:ind w:firstLine="709"/>
      </w:pPr>
      <w:r w:rsidRPr="00EA04B0">
        <w:t>Длина — 450 км, площадь бассейна — 6 150 км². Течёт по Чулымской равнине. Питание смешанное, с преобладанием снегового. Среднегодовой расход воды — 28,2 м³/сек. Замерзает в конце октября — ноябре, вскрывается в апреле — начале мая. Судоходна на 192 км от устья.</w:t>
      </w:r>
    </w:p>
    <w:p w:rsidR="004E2DD8" w:rsidRPr="00EA04B0" w:rsidRDefault="004E2DD8" w:rsidP="004E2DD8">
      <w:pPr>
        <w:pStyle w:val="af0"/>
        <w:shd w:val="clear" w:color="auto" w:fill="FFFFFF"/>
        <w:spacing w:before="96" w:beforeAutospacing="0" w:after="120" w:line="261" w:lineRule="atLeast"/>
        <w:ind w:firstLine="709"/>
      </w:pPr>
      <w:r w:rsidRPr="00EA04B0">
        <w:t>По данным </w:t>
      </w:r>
      <w:hyperlink r:id="rId100" w:tooltip="Государственный водный реестр" w:history="1">
        <w:r w:rsidRPr="00EA04B0">
          <w:t>государственного водного реестра России</w:t>
        </w:r>
      </w:hyperlink>
      <w:r w:rsidRPr="00EA04B0">
        <w:t> относится к </w:t>
      </w:r>
      <w:hyperlink r:id="rId101" w:tooltip="Верхнеобский бассейновый округ" w:history="1">
        <w:r w:rsidRPr="00EA04B0">
          <w:t>Верхнеобскому бассейновому округу</w:t>
        </w:r>
      </w:hyperlink>
      <w:r w:rsidRPr="00EA04B0">
        <w:t>, водохозяйственный участок реки — </w:t>
      </w:r>
      <w:hyperlink r:id="rId102" w:tooltip="Чулым (приток Оби)" w:history="1">
        <w:r w:rsidRPr="00EA04B0">
          <w:t>Чулым</w:t>
        </w:r>
      </w:hyperlink>
      <w:r w:rsidRPr="00EA04B0">
        <w:t> от в/п с. Зырянское до устья, речной подбассейн реки — </w:t>
      </w:r>
      <w:hyperlink r:id="rId103" w:tooltip="Чулым (приток Оби)" w:history="1">
        <w:r w:rsidRPr="00EA04B0">
          <w:t>Чулым</w:t>
        </w:r>
      </w:hyperlink>
      <w:r w:rsidRPr="00EA04B0">
        <w:t>. Речной бассейн реки — (Верхняя) Обь до впадения </w:t>
      </w:r>
      <w:hyperlink r:id="rId104" w:tooltip="Иртыш" w:history="1">
        <w:r w:rsidRPr="00EA04B0">
          <w:t>Иртыша</w:t>
        </w:r>
      </w:hyperlink>
      <w:r w:rsidRPr="00EA04B0">
        <w:t>.</w:t>
      </w:r>
    </w:p>
    <w:p w:rsidR="00D740FD" w:rsidRPr="00EA04B0" w:rsidRDefault="004E2DD8" w:rsidP="005D442C">
      <w:pPr>
        <w:tabs>
          <w:tab w:val="left" w:pos="700"/>
        </w:tabs>
        <w:ind w:firstLine="709"/>
        <w:jc w:val="both"/>
        <w:rPr>
          <w:rFonts w:eastAsia="Times New Roman"/>
          <w:kern w:val="0"/>
          <w:lang w:eastAsia="ru-RU"/>
        </w:rPr>
      </w:pPr>
      <w:r w:rsidRPr="00EA04B0">
        <w:rPr>
          <w:rFonts w:eastAsia="Times New Roman"/>
          <w:i/>
          <w:kern w:val="0"/>
          <w:lang w:eastAsia="ru-RU"/>
        </w:rPr>
        <w:t> </w:t>
      </w:r>
      <w:r w:rsidR="0080728C" w:rsidRPr="00EA04B0">
        <w:rPr>
          <w:i/>
        </w:rPr>
        <w:t>Река Аргат</w:t>
      </w:r>
      <w:r w:rsidR="0007470B" w:rsidRPr="00EA04B0">
        <w:rPr>
          <w:i/>
        </w:rPr>
        <w:t>-</w:t>
      </w:r>
      <w:r w:rsidR="00865DDB" w:rsidRPr="00EA04B0">
        <w:rPr>
          <w:i/>
        </w:rPr>
        <w:t>Ю</w:t>
      </w:r>
      <w:r w:rsidR="0080728C" w:rsidRPr="00EA04B0">
        <w:rPr>
          <w:i/>
        </w:rPr>
        <w:t>л</w:t>
      </w:r>
      <w:r w:rsidR="0007470B" w:rsidRPr="00EA04B0">
        <w:rPr>
          <w:i/>
        </w:rPr>
        <w:t>-</w:t>
      </w:r>
      <w:r w:rsidR="0007470B" w:rsidRPr="00EA04B0">
        <w:rPr>
          <w:rFonts w:ascii="Arial" w:hAnsi="Arial" w:cs="Arial"/>
          <w:sz w:val="18"/>
          <w:szCs w:val="18"/>
          <w:shd w:val="clear" w:color="auto" w:fill="FFFFFF"/>
        </w:rPr>
        <w:t xml:space="preserve"> </w:t>
      </w:r>
      <w:r w:rsidR="0007470B" w:rsidRPr="00EA04B0">
        <w:rPr>
          <w:rFonts w:eastAsia="Times New Roman"/>
          <w:kern w:val="0"/>
          <w:lang w:eastAsia="ru-RU"/>
        </w:rPr>
        <w:t>местоположение</w:t>
      </w:r>
      <w:r w:rsidR="00865DDB" w:rsidRPr="00EA04B0">
        <w:rPr>
          <w:rFonts w:eastAsia="Times New Roman"/>
          <w:kern w:val="0"/>
          <w:lang w:eastAsia="ru-RU"/>
        </w:rPr>
        <w:t>-</w:t>
      </w:r>
      <w:r w:rsidR="0007470B" w:rsidRPr="00EA04B0">
        <w:rPr>
          <w:rFonts w:eastAsia="Times New Roman"/>
          <w:kern w:val="0"/>
          <w:lang w:eastAsia="ru-RU"/>
        </w:rPr>
        <w:t>71 км по пр.берегу р.Улу-Юл, бассейновый округ</w:t>
      </w:r>
      <w:r w:rsidR="00865DDB" w:rsidRPr="00EA04B0">
        <w:rPr>
          <w:rFonts w:eastAsia="Times New Roman"/>
          <w:kern w:val="0"/>
          <w:lang w:eastAsia="ru-RU"/>
        </w:rPr>
        <w:t>-</w:t>
      </w:r>
      <w:r w:rsidR="0007470B" w:rsidRPr="00EA04B0">
        <w:rPr>
          <w:rFonts w:eastAsia="Times New Roman"/>
          <w:kern w:val="0"/>
          <w:lang w:eastAsia="ru-RU"/>
        </w:rPr>
        <w:t>Верхнеобский бассейновый округ , речной бассейн</w:t>
      </w:r>
      <w:r w:rsidR="00865DDB" w:rsidRPr="00EA04B0">
        <w:rPr>
          <w:rFonts w:eastAsia="Times New Roman"/>
          <w:kern w:val="0"/>
          <w:lang w:eastAsia="ru-RU"/>
        </w:rPr>
        <w:t>-</w:t>
      </w:r>
      <w:r w:rsidR="0007470B" w:rsidRPr="00EA04B0">
        <w:rPr>
          <w:rFonts w:eastAsia="Times New Roman"/>
          <w:kern w:val="0"/>
          <w:lang w:eastAsia="ru-RU"/>
        </w:rPr>
        <w:t>(Верхняя) Обь до впадения Иртыша, речной подбассейн</w:t>
      </w:r>
      <w:r w:rsidR="00865DDB" w:rsidRPr="00EA04B0">
        <w:rPr>
          <w:rFonts w:eastAsia="Times New Roman"/>
          <w:kern w:val="0"/>
          <w:lang w:eastAsia="ru-RU"/>
        </w:rPr>
        <w:t>-</w:t>
      </w:r>
      <w:r w:rsidR="0007470B" w:rsidRPr="00EA04B0">
        <w:rPr>
          <w:rFonts w:eastAsia="Times New Roman"/>
          <w:kern w:val="0"/>
          <w:lang w:eastAsia="ru-RU"/>
        </w:rPr>
        <w:t>Чулым, длинна водотока</w:t>
      </w:r>
      <w:r w:rsidR="00865DDB" w:rsidRPr="00EA04B0">
        <w:rPr>
          <w:rFonts w:eastAsia="Times New Roman"/>
          <w:kern w:val="0"/>
          <w:lang w:eastAsia="ru-RU"/>
        </w:rPr>
        <w:t>-</w:t>
      </w:r>
      <w:r w:rsidR="0007470B" w:rsidRPr="00EA04B0">
        <w:rPr>
          <w:rFonts w:eastAsia="Times New Roman"/>
          <w:kern w:val="0"/>
          <w:lang w:eastAsia="ru-RU"/>
        </w:rPr>
        <w:t>65 км, водосборная площадь</w:t>
      </w:r>
      <w:r w:rsidR="00865DDB" w:rsidRPr="00EA04B0">
        <w:rPr>
          <w:rFonts w:eastAsia="Times New Roman"/>
          <w:kern w:val="0"/>
          <w:lang w:eastAsia="ru-RU"/>
        </w:rPr>
        <w:t>-</w:t>
      </w:r>
      <w:r w:rsidR="0007470B" w:rsidRPr="00EA04B0">
        <w:rPr>
          <w:rFonts w:eastAsia="Times New Roman"/>
          <w:kern w:val="0"/>
          <w:lang w:eastAsia="ru-RU"/>
        </w:rPr>
        <w:t>810 кв.км. В переводе с татарского : АРГАТ -чертова, ЮЛ -река.</w:t>
      </w:r>
    </w:p>
    <w:p w:rsidR="00865DDB" w:rsidRPr="00EA04B0" w:rsidRDefault="00865DDB" w:rsidP="005D442C">
      <w:pPr>
        <w:tabs>
          <w:tab w:val="left" w:pos="700"/>
        </w:tabs>
        <w:ind w:firstLine="709"/>
        <w:jc w:val="both"/>
        <w:rPr>
          <w:i/>
        </w:rPr>
      </w:pPr>
    </w:p>
    <w:p w:rsidR="00D740FD" w:rsidRPr="00EA04B0" w:rsidRDefault="00D740FD" w:rsidP="00D740FD">
      <w:pPr>
        <w:tabs>
          <w:tab w:val="left" w:pos="700"/>
        </w:tabs>
        <w:jc w:val="both"/>
        <w:rPr>
          <w:rFonts w:cs="Arial"/>
          <w:b/>
          <w:bCs/>
          <w:i/>
          <w:iCs/>
        </w:rPr>
      </w:pPr>
      <w:r w:rsidRPr="00EA04B0">
        <w:t xml:space="preserve"> </w:t>
      </w:r>
      <w:r w:rsidRPr="00EA04B0">
        <w:tab/>
      </w:r>
      <w:r w:rsidRPr="00EA04B0">
        <w:rPr>
          <w:b/>
          <w:i/>
        </w:rPr>
        <w:t>Ширина водоохранных зон, прибрежных защитных полос и береговой полосы</w:t>
      </w:r>
    </w:p>
    <w:tbl>
      <w:tblPr>
        <w:tblW w:w="9411" w:type="dxa"/>
        <w:tblInd w:w="481" w:type="dxa"/>
        <w:tblLayout w:type="fixed"/>
        <w:tblCellMar>
          <w:left w:w="10" w:type="dxa"/>
          <w:right w:w="10" w:type="dxa"/>
        </w:tblCellMar>
        <w:tblLook w:val="0000"/>
      </w:tblPr>
      <w:tblGrid>
        <w:gridCol w:w="2178"/>
        <w:gridCol w:w="2242"/>
        <w:gridCol w:w="2298"/>
        <w:gridCol w:w="2693"/>
      </w:tblGrid>
      <w:tr w:rsidR="00D740FD" w:rsidRPr="00EA04B0" w:rsidTr="004E2DD8">
        <w:tc>
          <w:tcPr>
            <w:tcW w:w="217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D740FD" w:rsidRPr="00EA04B0" w:rsidRDefault="00D740FD" w:rsidP="004E2DD8">
            <w:pPr>
              <w:pStyle w:val="Standard"/>
              <w:jc w:val="center"/>
              <w:rPr>
                <w:b/>
                <w:bCs/>
                <w:i/>
              </w:rPr>
            </w:pPr>
            <w:r w:rsidRPr="00EA04B0">
              <w:rPr>
                <w:b/>
                <w:bCs/>
                <w:i/>
              </w:rPr>
              <w:t>Название водного</w:t>
            </w:r>
          </w:p>
          <w:p w:rsidR="00D740FD" w:rsidRPr="00EA04B0" w:rsidRDefault="00D740FD" w:rsidP="004E2DD8">
            <w:pPr>
              <w:pStyle w:val="Standard"/>
              <w:jc w:val="center"/>
              <w:rPr>
                <w:b/>
                <w:bCs/>
                <w:i/>
              </w:rPr>
            </w:pPr>
            <w:r w:rsidRPr="00EA04B0">
              <w:rPr>
                <w:b/>
                <w:bCs/>
                <w:i/>
              </w:rPr>
              <w:t>объекта</w:t>
            </w:r>
          </w:p>
        </w:tc>
        <w:tc>
          <w:tcPr>
            <w:tcW w:w="224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D740FD" w:rsidRPr="00EA04B0" w:rsidRDefault="00D740FD" w:rsidP="004E2DD8">
            <w:pPr>
              <w:pStyle w:val="Standard"/>
              <w:jc w:val="center"/>
              <w:rPr>
                <w:b/>
                <w:bCs/>
                <w:i/>
              </w:rPr>
            </w:pPr>
            <w:r w:rsidRPr="00EA04B0">
              <w:rPr>
                <w:b/>
                <w:bCs/>
                <w:i/>
              </w:rPr>
              <w:t>Ширина прибрежной</w:t>
            </w:r>
          </w:p>
          <w:p w:rsidR="00D740FD" w:rsidRPr="00EA04B0" w:rsidRDefault="00D740FD" w:rsidP="004E2DD8">
            <w:pPr>
              <w:pStyle w:val="Standard"/>
              <w:jc w:val="center"/>
              <w:rPr>
                <w:b/>
                <w:bCs/>
                <w:i/>
              </w:rPr>
            </w:pPr>
            <w:r w:rsidRPr="00EA04B0">
              <w:rPr>
                <w:b/>
                <w:bCs/>
                <w:i/>
              </w:rPr>
              <w:t>защитной зоны, м</w:t>
            </w:r>
          </w:p>
        </w:tc>
        <w:tc>
          <w:tcPr>
            <w:tcW w:w="229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D740FD" w:rsidRPr="00EA04B0" w:rsidRDefault="00D740FD" w:rsidP="004E2DD8">
            <w:pPr>
              <w:pStyle w:val="Standard"/>
              <w:jc w:val="center"/>
              <w:rPr>
                <w:b/>
                <w:bCs/>
                <w:i/>
              </w:rPr>
            </w:pPr>
            <w:r w:rsidRPr="00EA04B0">
              <w:rPr>
                <w:b/>
                <w:bCs/>
                <w:i/>
              </w:rPr>
              <w:t>Ширина  водоохранной</w:t>
            </w:r>
          </w:p>
          <w:p w:rsidR="00D740FD" w:rsidRPr="00EA04B0" w:rsidRDefault="00D740FD" w:rsidP="004E2DD8">
            <w:pPr>
              <w:pStyle w:val="Standard"/>
              <w:jc w:val="center"/>
              <w:rPr>
                <w:b/>
                <w:bCs/>
                <w:i/>
              </w:rPr>
            </w:pPr>
            <w:r w:rsidRPr="00EA04B0">
              <w:rPr>
                <w:b/>
                <w:bCs/>
                <w:i/>
              </w:rPr>
              <w:t>зоны, м</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D740FD" w:rsidRPr="00EA04B0" w:rsidRDefault="00D740FD" w:rsidP="004E2DD8">
            <w:pPr>
              <w:pStyle w:val="Standard"/>
              <w:jc w:val="center"/>
              <w:rPr>
                <w:b/>
                <w:bCs/>
                <w:i/>
              </w:rPr>
            </w:pPr>
            <w:r w:rsidRPr="00EA04B0">
              <w:rPr>
                <w:b/>
                <w:bCs/>
                <w:i/>
              </w:rPr>
              <w:t>Ширина береговой полосы</w:t>
            </w:r>
          </w:p>
        </w:tc>
      </w:tr>
      <w:tr w:rsidR="00D740FD" w:rsidRPr="00EA04B0" w:rsidTr="004E2DD8">
        <w:trPr>
          <w:trHeight w:val="275"/>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D740FD" w:rsidRPr="00EA04B0" w:rsidRDefault="00D740FD" w:rsidP="00865DDB">
            <w:pPr>
              <w:pStyle w:val="33"/>
              <w:snapToGrid w:val="0"/>
              <w:spacing w:after="0"/>
              <w:jc w:val="center"/>
              <w:rPr>
                <w:bCs/>
                <w:sz w:val="24"/>
                <w:szCs w:val="24"/>
              </w:rPr>
            </w:pPr>
            <w:r w:rsidRPr="00EA04B0">
              <w:rPr>
                <w:bCs/>
                <w:sz w:val="24"/>
                <w:szCs w:val="24"/>
              </w:rPr>
              <w:t xml:space="preserve">Река </w:t>
            </w:r>
            <w:r w:rsidR="00865DDB" w:rsidRPr="00EA04B0">
              <w:rPr>
                <w:bCs/>
                <w:sz w:val="24"/>
                <w:szCs w:val="24"/>
              </w:rPr>
              <w:t>Улу-Юл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D740FD" w:rsidRPr="00EA04B0" w:rsidRDefault="00D740FD" w:rsidP="004E2DD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D740FD" w:rsidRPr="00EA04B0" w:rsidRDefault="00D740FD" w:rsidP="004E2DD8">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D740FD" w:rsidRPr="00EA04B0" w:rsidRDefault="00D740FD" w:rsidP="004E2DD8">
            <w:pPr>
              <w:pStyle w:val="Standard"/>
              <w:jc w:val="center"/>
            </w:pPr>
            <w:r w:rsidRPr="00EA04B0">
              <w:t>20</w:t>
            </w:r>
          </w:p>
        </w:tc>
      </w:tr>
      <w:tr w:rsidR="00D740FD" w:rsidRPr="00EA04B0" w:rsidTr="004E2DD8">
        <w:trPr>
          <w:trHeight w:val="203"/>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D740FD" w:rsidRPr="00EA04B0" w:rsidRDefault="00D740FD" w:rsidP="00865DDB">
            <w:pPr>
              <w:pStyle w:val="33"/>
              <w:snapToGrid w:val="0"/>
              <w:jc w:val="center"/>
              <w:rPr>
                <w:bCs/>
                <w:sz w:val="24"/>
                <w:szCs w:val="24"/>
              </w:rPr>
            </w:pPr>
            <w:r w:rsidRPr="00EA04B0">
              <w:rPr>
                <w:bCs/>
                <w:sz w:val="24"/>
                <w:szCs w:val="24"/>
              </w:rPr>
              <w:t xml:space="preserve">Река </w:t>
            </w:r>
            <w:r w:rsidR="00865DDB" w:rsidRPr="00EA04B0">
              <w:rPr>
                <w:bCs/>
                <w:sz w:val="24"/>
                <w:szCs w:val="24"/>
              </w:rPr>
              <w:t>Чичкаюл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D740FD" w:rsidRPr="00EA04B0" w:rsidRDefault="00D740FD" w:rsidP="004E2DD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D740FD" w:rsidRPr="00EA04B0" w:rsidRDefault="00865DDB" w:rsidP="004E2DD8">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D740FD" w:rsidRPr="00EA04B0" w:rsidRDefault="00D740FD" w:rsidP="004E2DD8">
            <w:pPr>
              <w:pStyle w:val="Standard"/>
              <w:jc w:val="center"/>
            </w:pPr>
            <w:r w:rsidRPr="00EA04B0">
              <w:t>20</w:t>
            </w:r>
          </w:p>
        </w:tc>
      </w:tr>
      <w:tr w:rsidR="00D740FD"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D740FD" w:rsidRPr="00EA04B0" w:rsidRDefault="00865DDB" w:rsidP="00865DDB">
            <w:pPr>
              <w:pStyle w:val="33"/>
              <w:snapToGrid w:val="0"/>
              <w:spacing w:after="0"/>
              <w:jc w:val="center"/>
              <w:rPr>
                <w:bCs/>
                <w:sz w:val="24"/>
                <w:szCs w:val="24"/>
              </w:rPr>
            </w:pPr>
            <w:r w:rsidRPr="00EA04B0">
              <w:rPr>
                <w:bCs/>
                <w:sz w:val="24"/>
                <w:szCs w:val="24"/>
              </w:rPr>
              <w:t>Река Чулым</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D740FD" w:rsidRPr="00EA04B0" w:rsidRDefault="00D740FD" w:rsidP="004E2DD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D740FD" w:rsidRPr="00EA04B0" w:rsidRDefault="00865DDB" w:rsidP="004E2DD8">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D740FD" w:rsidRPr="00EA04B0" w:rsidRDefault="00D740FD" w:rsidP="004E2DD8">
            <w:pPr>
              <w:pStyle w:val="Standard"/>
              <w:jc w:val="center"/>
            </w:pPr>
            <w:r w:rsidRPr="00EA04B0">
              <w:t>20</w:t>
            </w:r>
          </w:p>
        </w:tc>
      </w:tr>
      <w:tr w:rsidR="00865DDB"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865DDB">
            <w:pPr>
              <w:pStyle w:val="33"/>
              <w:snapToGrid w:val="0"/>
              <w:spacing w:after="0"/>
              <w:jc w:val="center"/>
              <w:rPr>
                <w:bCs/>
                <w:sz w:val="24"/>
                <w:szCs w:val="24"/>
              </w:rPr>
            </w:pPr>
            <w:r w:rsidRPr="00EA04B0">
              <w:rPr>
                <w:bCs/>
                <w:sz w:val="24"/>
                <w:szCs w:val="24"/>
              </w:rPr>
              <w:t>Река Аргат-Юл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4E2DD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4E2DD8">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65DDB" w:rsidRPr="00EA04B0" w:rsidRDefault="00865DDB" w:rsidP="004E2DD8">
            <w:pPr>
              <w:pStyle w:val="Standard"/>
              <w:jc w:val="center"/>
            </w:pPr>
            <w:r w:rsidRPr="00EA04B0">
              <w:t>20</w:t>
            </w:r>
          </w:p>
        </w:tc>
      </w:tr>
      <w:tr w:rsidR="00865DDB"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865DDB">
            <w:pPr>
              <w:pStyle w:val="33"/>
              <w:snapToGrid w:val="0"/>
              <w:spacing w:after="0"/>
              <w:jc w:val="center"/>
              <w:rPr>
                <w:bCs/>
                <w:sz w:val="24"/>
                <w:szCs w:val="24"/>
              </w:rPr>
            </w:pPr>
            <w:r w:rsidRPr="00EA04B0">
              <w:rPr>
                <w:bCs/>
                <w:sz w:val="24"/>
                <w:szCs w:val="24"/>
              </w:rPr>
              <w:t>Река Илиндук</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4E2DD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4E2DD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65DDB" w:rsidRPr="00EA04B0" w:rsidRDefault="00865DDB" w:rsidP="004E2DD8">
            <w:pPr>
              <w:pStyle w:val="Standard"/>
              <w:jc w:val="center"/>
            </w:pPr>
            <w:r w:rsidRPr="00EA04B0">
              <w:t>20</w:t>
            </w:r>
          </w:p>
        </w:tc>
      </w:tr>
      <w:tr w:rsidR="00865DDB"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865DDB">
            <w:pPr>
              <w:pStyle w:val="33"/>
              <w:snapToGrid w:val="0"/>
              <w:spacing w:after="0"/>
              <w:jc w:val="center"/>
              <w:rPr>
                <w:bCs/>
                <w:sz w:val="24"/>
                <w:szCs w:val="24"/>
              </w:rPr>
            </w:pPr>
            <w:r w:rsidRPr="00EA04B0">
              <w:rPr>
                <w:bCs/>
                <w:sz w:val="24"/>
                <w:szCs w:val="24"/>
              </w:rPr>
              <w:t>Река Крутоберезовая</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4E2DD8">
            <w:pPr>
              <w:pStyle w:val="Standard"/>
              <w:jc w:val="center"/>
            </w:pPr>
            <w:r w:rsidRPr="00EA04B0">
              <w:t>30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4E2DD8">
            <w:pPr>
              <w:pStyle w:val="Standard"/>
              <w:jc w:val="center"/>
            </w:pPr>
            <w:r w:rsidRPr="00EA04B0">
              <w:t>50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65DDB" w:rsidRPr="00EA04B0" w:rsidRDefault="00865DDB" w:rsidP="004E2DD8">
            <w:pPr>
              <w:pStyle w:val="Standard"/>
              <w:jc w:val="center"/>
            </w:pPr>
            <w:r w:rsidRPr="00EA04B0">
              <w:t>20</w:t>
            </w:r>
          </w:p>
        </w:tc>
      </w:tr>
      <w:tr w:rsidR="00865DDB"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865DDB">
            <w:pPr>
              <w:pStyle w:val="33"/>
              <w:snapToGrid w:val="0"/>
              <w:spacing w:after="0"/>
              <w:jc w:val="center"/>
              <w:rPr>
                <w:bCs/>
                <w:sz w:val="24"/>
                <w:szCs w:val="24"/>
              </w:rPr>
            </w:pPr>
            <w:r w:rsidRPr="00EA04B0">
              <w:rPr>
                <w:bCs/>
                <w:sz w:val="24"/>
                <w:szCs w:val="24"/>
              </w:rPr>
              <w:t>Река Бобровка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4E2DD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4E2DD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65DDB" w:rsidRPr="00EA04B0" w:rsidRDefault="00865DDB" w:rsidP="004E2DD8">
            <w:pPr>
              <w:pStyle w:val="Standard"/>
              <w:jc w:val="center"/>
            </w:pPr>
            <w:r w:rsidRPr="00EA04B0">
              <w:t>20</w:t>
            </w:r>
          </w:p>
        </w:tc>
      </w:tr>
      <w:tr w:rsidR="00865DDB"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865DDB" w:rsidP="00865DDB">
            <w:pPr>
              <w:pStyle w:val="33"/>
              <w:snapToGrid w:val="0"/>
              <w:spacing w:after="0"/>
              <w:jc w:val="center"/>
              <w:rPr>
                <w:bCs/>
                <w:sz w:val="24"/>
                <w:szCs w:val="24"/>
              </w:rPr>
            </w:pPr>
            <w:r w:rsidRPr="00EA04B0">
              <w:rPr>
                <w:bCs/>
                <w:sz w:val="24"/>
                <w:szCs w:val="24"/>
              </w:rPr>
              <w:t xml:space="preserve">Река </w:t>
            </w:r>
            <w:r w:rsidR="006F0262" w:rsidRPr="00EA04B0">
              <w:rPr>
                <w:bCs/>
                <w:sz w:val="24"/>
                <w:szCs w:val="24"/>
              </w:rPr>
              <w:t>Начальничевская</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6F0262" w:rsidP="004E2DD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65DDB" w:rsidRPr="00EA04B0" w:rsidRDefault="006F0262" w:rsidP="004E2DD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65DDB" w:rsidRPr="00EA04B0" w:rsidRDefault="006F0262" w:rsidP="004E2DD8">
            <w:pPr>
              <w:pStyle w:val="Standard"/>
              <w:jc w:val="center"/>
            </w:pPr>
            <w:r w:rsidRPr="00EA04B0">
              <w:t>20</w:t>
            </w:r>
          </w:p>
        </w:tc>
      </w:tr>
      <w:tr w:rsidR="006F0262"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865DDB">
            <w:pPr>
              <w:pStyle w:val="33"/>
              <w:snapToGrid w:val="0"/>
              <w:spacing w:after="0"/>
              <w:jc w:val="center"/>
              <w:rPr>
                <w:bCs/>
                <w:sz w:val="24"/>
                <w:szCs w:val="24"/>
              </w:rPr>
            </w:pPr>
            <w:r w:rsidRPr="00EA04B0">
              <w:rPr>
                <w:bCs/>
                <w:sz w:val="24"/>
                <w:szCs w:val="24"/>
              </w:rPr>
              <w:t>Река Проюл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6F0262" w:rsidRPr="00EA04B0" w:rsidRDefault="006F0262" w:rsidP="00427D47">
            <w:pPr>
              <w:pStyle w:val="Standard"/>
              <w:jc w:val="center"/>
            </w:pPr>
            <w:r w:rsidRPr="00EA04B0">
              <w:t>20</w:t>
            </w:r>
          </w:p>
        </w:tc>
      </w:tr>
      <w:tr w:rsidR="006F0262"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865DDB">
            <w:pPr>
              <w:pStyle w:val="33"/>
              <w:snapToGrid w:val="0"/>
              <w:spacing w:after="0"/>
              <w:jc w:val="center"/>
              <w:rPr>
                <w:bCs/>
                <w:sz w:val="24"/>
                <w:szCs w:val="24"/>
              </w:rPr>
            </w:pPr>
            <w:r w:rsidRPr="00EA04B0">
              <w:rPr>
                <w:bCs/>
                <w:sz w:val="24"/>
                <w:szCs w:val="24"/>
              </w:rPr>
              <w:t>Река Дорофеевка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6F0262" w:rsidRPr="00EA04B0" w:rsidRDefault="006F0262" w:rsidP="00427D47">
            <w:pPr>
              <w:pStyle w:val="Standard"/>
              <w:jc w:val="center"/>
            </w:pPr>
            <w:r w:rsidRPr="00EA04B0">
              <w:t>20</w:t>
            </w:r>
          </w:p>
        </w:tc>
      </w:tr>
      <w:tr w:rsidR="006F0262"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865DDB">
            <w:pPr>
              <w:pStyle w:val="33"/>
              <w:snapToGrid w:val="0"/>
              <w:spacing w:after="0"/>
              <w:jc w:val="center"/>
              <w:rPr>
                <w:bCs/>
                <w:sz w:val="24"/>
                <w:szCs w:val="24"/>
              </w:rPr>
            </w:pPr>
            <w:r w:rsidRPr="00EA04B0">
              <w:rPr>
                <w:bCs/>
                <w:sz w:val="24"/>
                <w:szCs w:val="24"/>
              </w:rPr>
              <w:t>Река Чуйка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6F0262" w:rsidRPr="00EA04B0" w:rsidRDefault="006F0262" w:rsidP="00427D47">
            <w:pPr>
              <w:pStyle w:val="Standard"/>
              <w:jc w:val="center"/>
            </w:pPr>
            <w:r w:rsidRPr="00EA04B0">
              <w:t>20</w:t>
            </w:r>
          </w:p>
        </w:tc>
      </w:tr>
      <w:tr w:rsidR="006F0262"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865DDB">
            <w:pPr>
              <w:pStyle w:val="33"/>
              <w:snapToGrid w:val="0"/>
              <w:spacing w:after="0"/>
              <w:jc w:val="center"/>
              <w:rPr>
                <w:bCs/>
                <w:sz w:val="24"/>
                <w:szCs w:val="24"/>
              </w:rPr>
            </w:pPr>
            <w:r w:rsidRPr="00EA04B0">
              <w:rPr>
                <w:bCs/>
                <w:sz w:val="24"/>
                <w:szCs w:val="24"/>
              </w:rPr>
              <w:t>Река Соболевка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6F0262" w:rsidRPr="00EA04B0" w:rsidRDefault="006F0262" w:rsidP="00427D47">
            <w:pPr>
              <w:pStyle w:val="Standard"/>
              <w:jc w:val="center"/>
            </w:pPr>
            <w:r w:rsidRPr="00EA04B0">
              <w:t>20</w:t>
            </w:r>
          </w:p>
        </w:tc>
      </w:tr>
      <w:tr w:rsidR="006F0262" w:rsidRPr="00EA04B0" w:rsidTr="004E2DD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865DDB">
            <w:pPr>
              <w:pStyle w:val="33"/>
              <w:snapToGrid w:val="0"/>
              <w:spacing w:after="0"/>
              <w:jc w:val="center"/>
              <w:rPr>
                <w:bCs/>
                <w:sz w:val="24"/>
                <w:szCs w:val="24"/>
              </w:rPr>
            </w:pPr>
            <w:r w:rsidRPr="00EA04B0">
              <w:rPr>
                <w:bCs/>
                <w:sz w:val="24"/>
                <w:szCs w:val="24"/>
              </w:rPr>
              <w:t>Река Ниж.Соболевка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6F0262" w:rsidRPr="00EA04B0" w:rsidRDefault="006F0262" w:rsidP="00427D47">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6F0262" w:rsidRPr="00EA04B0" w:rsidRDefault="006F0262" w:rsidP="00427D47">
            <w:pPr>
              <w:pStyle w:val="Standard"/>
              <w:jc w:val="center"/>
            </w:pPr>
            <w:r w:rsidRPr="00EA04B0">
              <w:t>20</w:t>
            </w:r>
          </w:p>
        </w:tc>
      </w:tr>
      <w:tr w:rsidR="00D740FD" w:rsidRPr="00EA04B0" w:rsidTr="004E2DD8">
        <w:trPr>
          <w:trHeight w:val="163"/>
        </w:trPr>
        <w:tc>
          <w:tcPr>
            <w:tcW w:w="2178" w:type="dxa"/>
            <w:tcBorders>
              <w:top w:val="single" w:sz="4" w:space="0" w:color="auto"/>
              <w:left w:val="single" w:sz="2" w:space="0" w:color="000000"/>
              <w:bottom w:val="single" w:sz="2" w:space="0" w:color="000000"/>
            </w:tcBorders>
            <w:tcMar>
              <w:top w:w="55" w:type="dxa"/>
              <w:left w:w="55" w:type="dxa"/>
              <w:bottom w:w="55" w:type="dxa"/>
              <w:right w:w="55" w:type="dxa"/>
            </w:tcMar>
          </w:tcPr>
          <w:p w:rsidR="00D740FD" w:rsidRPr="00EA04B0" w:rsidRDefault="00D740FD" w:rsidP="004E2DD8">
            <w:pPr>
              <w:pStyle w:val="33"/>
              <w:snapToGrid w:val="0"/>
              <w:jc w:val="center"/>
              <w:rPr>
                <w:bCs/>
                <w:sz w:val="24"/>
                <w:szCs w:val="24"/>
              </w:rPr>
            </w:pPr>
            <w:r w:rsidRPr="00EA04B0">
              <w:rPr>
                <w:bCs/>
                <w:sz w:val="24"/>
                <w:szCs w:val="24"/>
              </w:rPr>
              <w:lastRenderedPageBreak/>
              <w:t>Озера, ручьи</w:t>
            </w:r>
          </w:p>
        </w:tc>
        <w:tc>
          <w:tcPr>
            <w:tcW w:w="2242" w:type="dxa"/>
            <w:tcBorders>
              <w:top w:val="single" w:sz="4" w:space="0" w:color="auto"/>
              <w:left w:val="single" w:sz="2" w:space="0" w:color="000000"/>
              <w:bottom w:val="single" w:sz="2" w:space="0" w:color="000000"/>
            </w:tcBorders>
            <w:tcMar>
              <w:top w:w="55" w:type="dxa"/>
              <w:left w:w="55" w:type="dxa"/>
              <w:bottom w:w="55" w:type="dxa"/>
              <w:right w:w="55" w:type="dxa"/>
            </w:tcMar>
          </w:tcPr>
          <w:p w:rsidR="00D740FD" w:rsidRPr="00EA04B0" w:rsidRDefault="00D740FD" w:rsidP="004E2DD8">
            <w:pPr>
              <w:pStyle w:val="Standard"/>
              <w:jc w:val="center"/>
            </w:pPr>
            <w:r w:rsidRPr="00EA04B0">
              <w:t>30-50</w:t>
            </w:r>
          </w:p>
        </w:tc>
        <w:tc>
          <w:tcPr>
            <w:tcW w:w="2298" w:type="dxa"/>
            <w:tcBorders>
              <w:top w:val="single" w:sz="4" w:space="0" w:color="auto"/>
              <w:left w:val="single" w:sz="2" w:space="0" w:color="000000"/>
              <w:bottom w:val="single" w:sz="2" w:space="0" w:color="000000"/>
            </w:tcBorders>
            <w:tcMar>
              <w:top w:w="55" w:type="dxa"/>
              <w:left w:w="55" w:type="dxa"/>
              <w:bottom w:w="55" w:type="dxa"/>
              <w:right w:w="55" w:type="dxa"/>
            </w:tcMar>
          </w:tcPr>
          <w:p w:rsidR="00D740FD" w:rsidRPr="00EA04B0" w:rsidRDefault="00D740FD" w:rsidP="004E2DD8">
            <w:pPr>
              <w:pStyle w:val="Standard"/>
              <w:jc w:val="center"/>
            </w:pPr>
            <w:r w:rsidRPr="00EA04B0">
              <w:t>50</w:t>
            </w:r>
          </w:p>
        </w:tc>
        <w:tc>
          <w:tcPr>
            <w:tcW w:w="26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D740FD" w:rsidRPr="00EA04B0" w:rsidRDefault="00D740FD" w:rsidP="004E2DD8">
            <w:pPr>
              <w:pStyle w:val="Standard"/>
              <w:jc w:val="center"/>
            </w:pPr>
            <w:r w:rsidRPr="00EA04B0">
              <w:t>5</w:t>
            </w:r>
          </w:p>
        </w:tc>
      </w:tr>
    </w:tbl>
    <w:p w:rsidR="00543AB8" w:rsidRPr="00EA04B0" w:rsidRDefault="00543AB8" w:rsidP="00543AB8">
      <w:pPr>
        <w:jc w:val="both"/>
        <w:rPr>
          <w:b/>
          <w:i/>
        </w:rPr>
      </w:pPr>
    </w:p>
    <w:p w:rsidR="0063208B" w:rsidRPr="00EA04B0" w:rsidRDefault="0063208B" w:rsidP="0063208B">
      <w:pPr>
        <w:pStyle w:val="2"/>
        <w:rPr>
          <w:rFonts w:ascii="Times New Roman" w:hAnsi="Times New Roman"/>
          <w:i w:val="0"/>
          <w:sz w:val="24"/>
          <w:szCs w:val="24"/>
        </w:rPr>
      </w:pPr>
      <w:bookmarkStart w:id="37" w:name="_Toc357174860"/>
      <w:bookmarkStart w:id="38" w:name="_Toc359098228"/>
      <w:r w:rsidRPr="00EA04B0">
        <w:rPr>
          <w:rFonts w:ascii="Times New Roman" w:hAnsi="Times New Roman"/>
          <w:i w:val="0"/>
          <w:sz w:val="24"/>
          <w:szCs w:val="24"/>
        </w:rPr>
        <w:t>1.4.3. Почвенные ресурсы</w:t>
      </w:r>
      <w:bookmarkEnd w:id="37"/>
      <w:bookmarkEnd w:id="38"/>
    </w:p>
    <w:p w:rsidR="00543AB8" w:rsidRPr="00EA04B0" w:rsidRDefault="00543AB8" w:rsidP="00543AB8">
      <w:pPr>
        <w:ind w:firstLine="708"/>
        <w:jc w:val="center"/>
        <w:rPr>
          <w:b/>
          <w:i/>
        </w:rPr>
      </w:pPr>
    </w:p>
    <w:p w:rsidR="00543AB8" w:rsidRPr="00EA04B0" w:rsidRDefault="00543AB8" w:rsidP="00543AB8">
      <w:pPr>
        <w:ind w:firstLine="567"/>
        <w:jc w:val="both"/>
      </w:pPr>
      <w:r w:rsidRPr="00EA04B0">
        <w:t xml:space="preserve">Почвенно-растительный покров Первомайского района отличает две основные особенности: классически выраженная зональность и высокая степень гидроморфизма. В пределах равнины располагаются лесная (лесоболотная), лесостепная и степная зоны с характерными для них почвами и растительностью. Зональные типы </w:t>
      </w:r>
      <w:r w:rsidRPr="00EA04B0">
        <w:rPr>
          <w:b/>
          <w:bCs/>
        </w:rPr>
        <w:t>почв</w:t>
      </w:r>
      <w:r w:rsidRPr="00EA04B0">
        <w:t xml:space="preserve"> - </w:t>
      </w:r>
      <w:r w:rsidRPr="00EA04B0">
        <w:rPr>
          <w:i/>
          <w:iCs/>
        </w:rPr>
        <w:t>тундрово-глеевые, подзолистые, дерново-подзолистые, черноземы</w:t>
      </w:r>
      <w:r w:rsidRPr="00EA04B0">
        <w:t xml:space="preserve"> и темно-каштановые - приурочены к относительно дренированным территориям, которые составляют от 23,7 до 74,7% площади зон. В лесоболотной и лесостепной зонах большие площади занимают полугидроморфные почвы. Они формируются в условиях близкого залегания грунтовых вод и периодического переувлажнения всего почвенного профиля или его нижней части, что вызывает развитие процессов оглеения. Такими почвами являются </w:t>
      </w:r>
      <w:r w:rsidRPr="00EA04B0">
        <w:rPr>
          <w:i/>
          <w:iCs/>
        </w:rPr>
        <w:t>глеево-подзолистые</w:t>
      </w:r>
      <w:r w:rsidRPr="00EA04B0">
        <w:t xml:space="preserve"> и </w:t>
      </w:r>
      <w:r w:rsidRPr="00EA04B0">
        <w:rPr>
          <w:i/>
          <w:iCs/>
        </w:rPr>
        <w:t>болотно-подзолистые</w:t>
      </w:r>
      <w:r w:rsidRPr="00EA04B0">
        <w:t xml:space="preserve">, развитые под хвойными лесами, а также </w:t>
      </w:r>
      <w:r w:rsidRPr="00EA04B0">
        <w:rPr>
          <w:i/>
          <w:iCs/>
        </w:rPr>
        <w:t>лугово-черноземные почвы</w:t>
      </w:r>
      <w:r w:rsidRPr="00EA04B0">
        <w:t xml:space="preserve">, широко распространенные в лесостепной зоне. Дерново-подзолистые почвы Западной Сибири отличаются от своих европейских аналогов также наличием признаков оглеения, а черноземы и темно-каштановые почвы - солонцеватостью. </w:t>
      </w:r>
    </w:p>
    <w:p w:rsidR="00543AB8" w:rsidRPr="00EA04B0" w:rsidRDefault="00543AB8" w:rsidP="00543AB8">
      <w:pPr>
        <w:jc w:val="center"/>
        <w:rPr>
          <w:rFonts w:ascii="Tahoma" w:hAnsi="Tahoma" w:cs="Tahoma"/>
          <w:sz w:val="13"/>
          <w:szCs w:val="13"/>
        </w:rPr>
      </w:pPr>
    </w:p>
    <w:p w:rsidR="00543AB8" w:rsidRPr="00EA04B0" w:rsidRDefault="00543AB8" w:rsidP="00543AB8">
      <w:pPr>
        <w:jc w:val="both"/>
        <w:rPr>
          <w:b/>
          <w:bCs/>
          <w:i/>
        </w:rPr>
      </w:pPr>
      <w:r w:rsidRPr="00EA04B0">
        <w:rPr>
          <w:b/>
          <w:bCs/>
          <w:i/>
        </w:rPr>
        <w:t>Основными причинами, влияющими на эрозию почв являются:</w:t>
      </w:r>
    </w:p>
    <w:p w:rsidR="00543AB8" w:rsidRPr="00EA04B0" w:rsidRDefault="00543AB8" w:rsidP="00543AB8">
      <w:pPr>
        <w:jc w:val="both"/>
      </w:pPr>
      <w:r w:rsidRPr="00EA04B0">
        <w:t>-высокая распаханность земель без учета ландшафтов и других природных факторов;</w:t>
      </w:r>
    </w:p>
    <w:p w:rsidR="00543AB8" w:rsidRPr="00EA04B0" w:rsidRDefault="00543AB8" w:rsidP="00543AB8">
      <w:pPr>
        <w:jc w:val="both"/>
      </w:pPr>
      <w:r w:rsidRPr="00EA04B0">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543AB8" w:rsidRPr="00EA04B0" w:rsidRDefault="00543AB8" w:rsidP="00543AB8">
      <w:pPr>
        <w:jc w:val="both"/>
      </w:pPr>
      <w:r w:rsidRPr="00EA04B0">
        <w:t>-несбалансированное использование сельскохозяйственных земель (перевыпас скота, интенсивное нерегулируемое земледелие);</w:t>
      </w:r>
    </w:p>
    <w:p w:rsidR="00543AB8" w:rsidRPr="00EA04B0" w:rsidRDefault="00543AB8" w:rsidP="00543AB8">
      <w:pPr>
        <w:jc w:val="both"/>
      </w:pPr>
      <w:r w:rsidRPr="00EA04B0">
        <w:t>-изменение химического состава почв вследствие загрязнения их пестицидами, тяжелыми металлами и другими загрязняющими веществами;</w:t>
      </w:r>
    </w:p>
    <w:p w:rsidR="00543AB8" w:rsidRPr="00EA04B0" w:rsidRDefault="00543AB8" w:rsidP="00543AB8">
      <w:pPr>
        <w:jc w:val="both"/>
      </w:pPr>
      <w:r w:rsidRPr="00EA04B0">
        <w:t>-неконтролируемая вырубка древесной растительности, в том числе противоэрозионного назначения.</w:t>
      </w:r>
    </w:p>
    <w:p w:rsidR="00543AB8" w:rsidRPr="00EA04B0" w:rsidRDefault="00543AB8" w:rsidP="00543AB8">
      <w:pPr>
        <w:jc w:val="both"/>
        <w:rPr>
          <w:b/>
          <w:i/>
        </w:rPr>
      </w:pPr>
    </w:p>
    <w:p w:rsidR="00543AB8" w:rsidRPr="00EA04B0" w:rsidRDefault="00543AB8" w:rsidP="0063208B">
      <w:pPr>
        <w:pStyle w:val="2"/>
        <w:rPr>
          <w:rFonts w:ascii="Times New Roman" w:hAnsi="Times New Roman"/>
          <w:i w:val="0"/>
          <w:sz w:val="24"/>
          <w:szCs w:val="24"/>
        </w:rPr>
      </w:pPr>
      <w:r w:rsidRPr="00EA04B0">
        <w:rPr>
          <w:rFonts w:ascii="Times New Roman" w:hAnsi="Times New Roman"/>
          <w:i w:val="0"/>
          <w:sz w:val="24"/>
          <w:szCs w:val="24"/>
        </w:rPr>
        <w:t>1.4.4. Лесосырьевые ресурсы</w:t>
      </w:r>
    </w:p>
    <w:p w:rsidR="00543AB8" w:rsidRPr="00EA04B0" w:rsidRDefault="00543AB8" w:rsidP="00543AB8">
      <w:pPr>
        <w:pStyle w:val="style91"/>
        <w:ind w:firstLine="567"/>
        <w:jc w:val="both"/>
      </w:pPr>
      <w:r w:rsidRPr="00EA04B0">
        <w:t xml:space="preserve"> Учитывая комплексную, многофункциональную значимость лесов, проблема рационального использования лесных ресурсов в сочетании с мерами по их охране и воспроизводству является актуальной в Томской области. Лесистость области составляет 58,2%. Леса на территории области размещены неравномерно. Наиболее малолесные районы - Шегарский и Кожевниковский, наиболее лесистый - Первомайский. Лесные массивы представлены преимущественно хвойными насаждениями, занимающими 58% лесопокрытой площади. По условиям произрастания древесных пород Томская область отнесена к двум лесорастительным зонам: средней и южной тайги. Причем, зона средней тайги включает в себя две подзоны: кедрово-сосновых заболоченных лесов и березово - сосновых - темнохвойных лесов. К зоне средней тайги отнесены леса, находящиеся на западном побережье р. Оби и севернее р. Кеть. Все остальные леса отнесены к зоне южной тайги. Наибольшее распространение в лесах Томской области имеет зеленомошная группа типов лесов. Доля участия этой группы в лесопокрытой площади колеблется от 6,0% (зона средней тайги) до 35% (зона южной тайги). Второе и третье место по распространенности занимают сфагновая и разнотравная группа типов лесов. Остальные типы леса распространены в лесном фонде незначительно. Лесной фонд и леса, не входящие в лесной фонд Томской области, составляют 29,2 млн. га. Площадь лесного фонда подведомственного ГУПР по Томской области равна 26,7 </w:t>
      </w:r>
      <w:r w:rsidRPr="00EA04B0">
        <w:lastRenderedPageBreak/>
        <w:t xml:space="preserve">млн. га, в т.ч. площадь лесных земель - 17,6 млн. га (из них покрытых лесом - 17,4 млн. га), нелесных земель - 9,1 млн. га. Площадь лесного фонда подведомственного ФГУ " Томсксельлес " составляет 1,5 млн. га. К лесам не входящим в лесной фонд относятся леса обороны и городские леса. </w:t>
      </w:r>
      <w:r w:rsidRPr="00EA04B0">
        <w:rPr>
          <w:noProof/>
        </w:rPr>
        <w:drawing>
          <wp:anchor distT="0" distB="0" distL="95250" distR="95250" simplePos="0" relativeHeight="251668480"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1" name="Рисунок 16" descr="http://www.green.tsu.ru/upload/Image/pic/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green.tsu.ru/upload/Image/pic/les3.jpg"/>
                    <pic:cNvPicPr>
                      <a:picLocks noChangeAspect="1" noChangeArrowheads="1"/>
                    </pic:cNvPicPr>
                  </pic:nvPicPr>
                  <pic:blipFill>
                    <a:blip r:embed="rId105"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EA04B0">
        <w:t>Общий запас древесины достигает 2608,7 млн. куб. м.. От общего запаса спелые и перестойные насаждения составляют 63%, приспевающие -16%, средневозрастные - 18%, молодняки - 3%. Запас древесины на 1 га составляет в среднем 149 куб. м., в том числе по хвойным породам - 153 куб. м ., по лиственным - 145 куб. м . Размер лесопользования регулируется расчетной лесосекой, которая утверждена по Томской области в объеме 26,9 млн. куб. м., в том числе, по хвойному хозяйству - 7,2 млн. куб. м.. Леса характеризуются невысокой производительностью. Средний класс бонитета хвойных пород равен IY,1, лиственных - III,2. Средний бонитет для всех насаждений - III,8. Преобладают насаждения с полнотой 05-07, занимающие 69% лесопокрытой площади. В еинском районе леса покрывают около 60 % территории. Тайга образована в основном хвойными породами – сосной, сибирским кедром, елью и пихтой; из лиственных доминируют береза и осина. Обильно произрастают брусника, малина, голубика, черника, клюква.</w:t>
      </w:r>
    </w:p>
    <w:p w:rsidR="00543AB8" w:rsidRPr="00EA04B0" w:rsidRDefault="00543AB8" w:rsidP="00543AB8">
      <w:pPr>
        <w:pStyle w:val="af0"/>
        <w:jc w:val="center"/>
        <w:rPr>
          <w:b/>
          <w:bCs/>
          <w:i/>
        </w:rPr>
      </w:pPr>
      <w:r w:rsidRPr="00EA04B0">
        <w:rPr>
          <w:b/>
          <w:bCs/>
          <w:i/>
        </w:rPr>
        <w:t>Красная книга района</w:t>
      </w:r>
    </w:p>
    <w:p w:rsidR="00543AB8" w:rsidRPr="00EA04B0" w:rsidRDefault="00543AB8" w:rsidP="00543AB8">
      <w:pPr>
        <w:ind w:firstLine="567"/>
        <w:jc w:val="both"/>
        <w:rPr>
          <w:rFonts w:eastAsia="Times New Roman"/>
          <w:kern w:val="0"/>
          <w:lang w:eastAsia="ru-RU"/>
        </w:rPr>
      </w:pPr>
      <w:r w:rsidRPr="00EA04B0">
        <w:rPr>
          <w:rFonts w:eastAsia="Times New Roman"/>
          <w:lang w:eastAsia="ru-RU"/>
        </w:rPr>
        <w:t xml:space="preserve">В учрежденной "Красной книге Томской области" занесено немало представителей флоры и фауны, обитающей на территории района. Редкие виды: </w:t>
      </w:r>
      <w:bookmarkStart w:id="39" w:name="i366"/>
      <w:r w:rsidRPr="00EA04B0">
        <w:rPr>
          <w:rFonts w:eastAsia="Times New Roman"/>
          <w:lang w:eastAsia="ru-RU"/>
        </w:rPr>
        <w:t xml:space="preserve"> </w:t>
      </w:r>
      <w:hyperlink r:id="rId106" w:history="1">
        <w:r w:rsidRPr="00EA04B0">
          <w:rPr>
            <w:rFonts w:eastAsia="Times New Roman"/>
            <w:kern w:val="0"/>
            <w:u w:val="single"/>
            <w:lang w:val="en-US" w:eastAsia="ru-RU"/>
          </w:rPr>
          <w:t>Achnatherum</w:t>
        </w:r>
        <w:r w:rsidRPr="00EA04B0">
          <w:rPr>
            <w:rFonts w:eastAsia="Times New Roman"/>
            <w:kern w:val="0"/>
            <w:u w:val="single"/>
            <w:lang w:eastAsia="ru-RU"/>
          </w:rPr>
          <w:t xml:space="preserve"> </w:t>
        </w:r>
        <w:r w:rsidRPr="00EA04B0">
          <w:rPr>
            <w:rFonts w:eastAsia="Times New Roman"/>
            <w:kern w:val="0"/>
            <w:u w:val="single"/>
            <w:lang w:val="en-US" w:eastAsia="ru-RU"/>
          </w:rPr>
          <w:t>sibiricum</w:t>
        </w:r>
      </w:hyperlink>
      <w:bookmarkEnd w:id="39"/>
      <w:r w:rsidRPr="00EA04B0">
        <w:rPr>
          <w:rFonts w:eastAsia="Times New Roman"/>
          <w:kern w:val="0"/>
          <w:lang w:eastAsia="ru-RU"/>
        </w:rPr>
        <w:t xml:space="preserve"> (</w:t>
      </w:r>
      <w:r w:rsidRPr="00EA04B0">
        <w:rPr>
          <w:rFonts w:eastAsia="Times New Roman"/>
          <w:kern w:val="0"/>
          <w:lang w:val="en-US" w:eastAsia="ru-RU"/>
        </w:rPr>
        <w:t>L</w:t>
      </w:r>
      <w:r w:rsidRPr="00EA04B0">
        <w:rPr>
          <w:rFonts w:eastAsia="Times New Roman"/>
          <w:kern w:val="0"/>
          <w:lang w:eastAsia="ru-RU"/>
        </w:rPr>
        <w:t xml:space="preserve">.) </w:t>
      </w:r>
      <w:r w:rsidRPr="00EA04B0">
        <w:rPr>
          <w:rFonts w:eastAsia="Times New Roman"/>
          <w:kern w:val="0"/>
          <w:lang w:val="en-US" w:eastAsia="ru-RU"/>
        </w:rPr>
        <w:t>Keng</w:t>
      </w:r>
      <w:r w:rsidRPr="00EA04B0">
        <w:rPr>
          <w:rFonts w:eastAsia="Times New Roman"/>
          <w:kern w:val="0"/>
          <w:lang w:eastAsia="ru-RU"/>
        </w:rPr>
        <w:t xml:space="preserve"> </w:t>
      </w:r>
      <w:r w:rsidRPr="00EA04B0">
        <w:rPr>
          <w:rFonts w:eastAsia="Times New Roman"/>
          <w:kern w:val="0"/>
          <w:lang w:val="en-US" w:eastAsia="ru-RU"/>
        </w:rPr>
        <w:t>ex</w:t>
      </w:r>
      <w:r w:rsidRPr="00EA04B0">
        <w:rPr>
          <w:rFonts w:eastAsia="Times New Roman"/>
          <w:kern w:val="0"/>
          <w:lang w:eastAsia="ru-RU"/>
        </w:rPr>
        <w:t xml:space="preserve"> </w:t>
      </w:r>
      <w:r w:rsidRPr="00EA04B0">
        <w:rPr>
          <w:rFonts w:eastAsia="Times New Roman"/>
          <w:kern w:val="0"/>
          <w:lang w:val="en-US" w:eastAsia="ru-RU"/>
        </w:rPr>
        <w:t>Tzvelev</w:t>
      </w:r>
      <w:r w:rsidRPr="00EA04B0">
        <w:rPr>
          <w:rFonts w:eastAsia="Times New Roman"/>
          <w:kern w:val="0"/>
          <w:lang w:eastAsia="ru-RU"/>
        </w:rPr>
        <w:t xml:space="preserve"> Чий сибирский, Ковыль сибирский,</w:t>
      </w:r>
      <w:bookmarkStart w:id="40" w:name="i450"/>
      <w:r w:rsidRPr="00EA04B0">
        <w:rPr>
          <w:rFonts w:eastAsia="Times New Roman"/>
          <w:kern w:val="0"/>
          <w:lang w:eastAsia="ru-RU"/>
        </w:rPr>
        <w:t xml:space="preserve"> </w:t>
      </w:r>
      <w:hyperlink r:id="rId107" w:history="1">
        <w:r w:rsidRPr="00EA04B0">
          <w:rPr>
            <w:rStyle w:val="afa"/>
            <w:rFonts w:eastAsia="Times New Roman"/>
            <w:color w:val="auto"/>
            <w:kern w:val="0"/>
            <w:lang w:eastAsia="ru-RU"/>
          </w:rPr>
          <w:t>Aconitum anthoroideum</w:t>
        </w:r>
      </w:hyperlink>
      <w:bookmarkEnd w:id="40"/>
      <w:r w:rsidRPr="00EA04B0">
        <w:rPr>
          <w:rFonts w:eastAsia="Times New Roman"/>
          <w:kern w:val="0"/>
          <w:lang w:eastAsia="ru-RU"/>
        </w:rPr>
        <w:t xml:space="preserve"> DC. Борец анторовидный, Аконит анторовидный, Аконит противоядновидный, Борец Палласа, Борец противоядновидный</w:t>
      </w:r>
      <w:bookmarkStart w:id="41" w:name="i690"/>
      <w:r w:rsidRPr="00EA04B0">
        <w:rPr>
          <w:rFonts w:eastAsia="Times New Roman"/>
          <w:kern w:val="0"/>
          <w:lang w:eastAsia="ru-RU"/>
        </w:rPr>
        <w:t xml:space="preserve">, </w:t>
      </w:r>
      <w:hyperlink r:id="rId108" w:history="1">
        <w:r w:rsidRPr="00EA04B0">
          <w:rPr>
            <w:rFonts w:eastAsia="Times New Roman"/>
            <w:kern w:val="0"/>
            <w:u w:val="single"/>
            <w:lang w:eastAsia="ru-RU"/>
          </w:rPr>
          <w:t>Actaea spicata</w:t>
        </w:r>
      </w:hyperlink>
      <w:bookmarkEnd w:id="41"/>
      <w:r w:rsidRPr="00EA04B0">
        <w:rPr>
          <w:rFonts w:eastAsia="Times New Roman"/>
          <w:kern w:val="0"/>
          <w:lang w:eastAsia="ru-RU"/>
        </w:rPr>
        <w:t xml:space="preserve"> L., Воронец колосистый, Воронец колосовидный</w:t>
      </w:r>
      <w:bookmarkStart w:id="42" w:name="i1816"/>
      <w:r w:rsidRPr="00EA04B0">
        <w:rPr>
          <w:rFonts w:eastAsia="Times New Roman"/>
          <w:kern w:val="0"/>
          <w:lang w:eastAsia="ru-RU"/>
        </w:rPr>
        <w:t xml:space="preserve">, </w:t>
      </w:r>
      <w:hyperlink r:id="rId109" w:history="1">
        <w:r w:rsidRPr="00EA04B0">
          <w:rPr>
            <w:rFonts w:eastAsia="Times New Roman"/>
            <w:kern w:val="0"/>
            <w:u w:val="single"/>
            <w:lang w:eastAsia="ru-RU"/>
          </w:rPr>
          <w:t>Alfredia cernua</w:t>
        </w:r>
      </w:hyperlink>
      <w:bookmarkEnd w:id="42"/>
      <w:r w:rsidRPr="00EA04B0">
        <w:rPr>
          <w:rFonts w:eastAsia="Times New Roman"/>
          <w:kern w:val="0"/>
          <w:lang w:eastAsia="ru-RU"/>
        </w:rPr>
        <w:t xml:space="preserve"> (L.) Cass, Альфредия поникшая</w:t>
      </w:r>
      <w:bookmarkStart w:id="43" w:name="i1873"/>
      <w:r w:rsidRPr="00EA04B0">
        <w:rPr>
          <w:rFonts w:eastAsia="Times New Roman"/>
          <w:kern w:val="0"/>
          <w:lang w:eastAsia="ru-RU"/>
        </w:rPr>
        <w:t xml:space="preserve">, </w:t>
      </w:r>
      <w:hyperlink r:id="rId110" w:history="1">
        <w:r w:rsidRPr="00EA04B0">
          <w:rPr>
            <w:rFonts w:eastAsia="Times New Roman"/>
            <w:kern w:val="0"/>
            <w:u w:val="single"/>
            <w:lang w:val="en-US" w:eastAsia="ru-RU"/>
          </w:rPr>
          <w:t>Allium</w:t>
        </w:r>
        <w:r w:rsidRPr="00EA04B0">
          <w:rPr>
            <w:rFonts w:eastAsia="Times New Roman"/>
            <w:kern w:val="0"/>
            <w:u w:val="single"/>
            <w:lang w:eastAsia="ru-RU"/>
          </w:rPr>
          <w:t xml:space="preserve"> </w:t>
        </w:r>
        <w:r w:rsidRPr="00EA04B0">
          <w:rPr>
            <w:rFonts w:eastAsia="Times New Roman"/>
            <w:kern w:val="0"/>
            <w:u w:val="single"/>
            <w:lang w:val="en-US" w:eastAsia="ru-RU"/>
          </w:rPr>
          <w:t>altyncolicum</w:t>
        </w:r>
      </w:hyperlink>
      <w:bookmarkEnd w:id="43"/>
      <w:r w:rsidRPr="00EA04B0">
        <w:rPr>
          <w:rFonts w:eastAsia="Times New Roman"/>
          <w:kern w:val="0"/>
          <w:lang w:eastAsia="ru-RU"/>
        </w:rPr>
        <w:t xml:space="preserve"> </w:t>
      </w:r>
      <w:r w:rsidRPr="00EA04B0">
        <w:rPr>
          <w:rFonts w:eastAsia="Times New Roman"/>
          <w:kern w:val="0"/>
          <w:lang w:val="en-US" w:eastAsia="ru-RU"/>
        </w:rPr>
        <w:t>N</w:t>
      </w:r>
      <w:r w:rsidRPr="00EA04B0">
        <w:rPr>
          <w:rFonts w:eastAsia="Times New Roman"/>
          <w:kern w:val="0"/>
          <w:lang w:eastAsia="ru-RU"/>
        </w:rPr>
        <w:t>.</w:t>
      </w:r>
      <w:r w:rsidRPr="00EA04B0">
        <w:rPr>
          <w:rFonts w:eastAsia="Times New Roman"/>
          <w:kern w:val="0"/>
          <w:lang w:val="en-US" w:eastAsia="ru-RU"/>
        </w:rPr>
        <w:t>V</w:t>
      </w:r>
      <w:r w:rsidRPr="00EA04B0">
        <w:rPr>
          <w:rFonts w:eastAsia="Times New Roman"/>
          <w:kern w:val="0"/>
          <w:lang w:eastAsia="ru-RU"/>
        </w:rPr>
        <w:t xml:space="preserve">. </w:t>
      </w:r>
      <w:r w:rsidRPr="00EA04B0">
        <w:rPr>
          <w:rFonts w:eastAsia="Times New Roman"/>
          <w:kern w:val="0"/>
          <w:lang w:val="en-US" w:eastAsia="ru-RU"/>
        </w:rPr>
        <w:t>Friesen</w:t>
      </w:r>
      <w:r w:rsidRPr="00EA04B0">
        <w:rPr>
          <w:rFonts w:eastAsia="Times New Roman"/>
          <w:kern w:val="0"/>
          <w:lang w:eastAsia="ru-RU"/>
        </w:rPr>
        <w:t>, Лук алтынкольский</w:t>
      </w:r>
      <w:bookmarkStart w:id="44" w:name="i2054"/>
      <w:r w:rsidRPr="00EA04B0">
        <w:rPr>
          <w:rFonts w:eastAsia="Times New Roman"/>
          <w:kern w:val="0"/>
          <w:lang w:eastAsia="ru-RU"/>
        </w:rPr>
        <w:t xml:space="preserve">, </w:t>
      </w:r>
      <w:hyperlink r:id="rId111" w:history="1">
        <w:r w:rsidRPr="00EA04B0">
          <w:rPr>
            <w:rFonts w:eastAsia="Times New Roman"/>
            <w:kern w:val="0"/>
            <w:u w:val="single"/>
            <w:lang w:eastAsia="ru-RU"/>
          </w:rPr>
          <w:t>Allium lineare</w:t>
        </w:r>
      </w:hyperlink>
      <w:bookmarkEnd w:id="44"/>
      <w:r w:rsidRPr="00EA04B0">
        <w:rPr>
          <w:rFonts w:eastAsia="Times New Roman"/>
          <w:kern w:val="0"/>
          <w:lang w:eastAsia="ru-RU"/>
        </w:rPr>
        <w:t xml:space="preserve"> L. Лук линейный</w:t>
      </w:r>
      <w:bookmarkStart w:id="45" w:name="i2089"/>
      <w:r w:rsidRPr="00EA04B0">
        <w:rPr>
          <w:rFonts w:eastAsia="Times New Roman"/>
          <w:kern w:val="0"/>
          <w:lang w:eastAsia="ru-RU"/>
        </w:rPr>
        <w:t xml:space="preserve">, </w:t>
      </w:r>
      <w:hyperlink r:id="rId112" w:history="1">
        <w:r w:rsidRPr="00EA04B0">
          <w:rPr>
            <w:rFonts w:eastAsia="Times New Roman"/>
            <w:kern w:val="0"/>
            <w:u w:val="single"/>
            <w:lang w:eastAsia="ru-RU"/>
          </w:rPr>
          <w:t>Allium nutans</w:t>
        </w:r>
      </w:hyperlink>
      <w:bookmarkEnd w:id="45"/>
      <w:r w:rsidRPr="00EA04B0">
        <w:rPr>
          <w:rFonts w:eastAsia="Times New Roman"/>
          <w:kern w:val="0"/>
          <w:lang w:eastAsia="ru-RU"/>
        </w:rPr>
        <w:t xml:space="preserve"> L.Лук поникающий</w:t>
      </w:r>
      <w:bookmarkStart w:id="46" w:name="i2090"/>
      <w:r w:rsidRPr="00EA04B0">
        <w:rPr>
          <w:rFonts w:eastAsia="Times New Roman"/>
          <w:kern w:val="0"/>
          <w:lang w:eastAsia="ru-RU"/>
        </w:rPr>
        <w:t xml:space="preserve">, </w:t>
      </w:r>
      <w:hyperlink r:id="rId113" w:history="1">
        <w:r w:rsidRPr="00EA04B0">
          <w:rPr>
            <w:rFonts w:eastAsia="Times New Roman"/>
            <w:kern w:val="0"/>
            <w:u w:val="single"/>
            <w:lang w:eastAsia="ru-RU"/>
          </w:rPr>
          <w:t>Allium obliquum</w:t>
        </w:r>
      </w:hyperlink>
      <w:bookmarkEnd w:id="46"/>
      <w:r w:rsidRPr="00EA04B0">
        <w:rPr>
          <w:rFonts w:eastAsia="Times New Roman"/>
          <w:kern w:val="0"/>
          <w:lang w:eastAsia="ru-RU"/>
        </w:rPr>
        <w:t xml:space="preserve"> L. Лук косой</w:t>
      </w:r>
      <w:bookmarkStart w:id="47" w:name="i2169"/>
      <w:r w:rsidRPr="00EA04B0">
        <w:rPr>
          <w:rFonts w:eastAsia="Times New Roman"/>
          <w:kern w:val="0"/>
          <w:lang w:eastAsia="ru-RU"/>
        </w:rPr>
        <w:t xml:space="preserve">, </w:t>
      </w:r>
      <w:hyperlink r:id="rId114" w:history="1">
        <w:r w:rsidRPr="00EA04B0">
          <w:rPr>
            <w:rFonts w:eastAsia="Times New Roman"/>
            <w:kern w:val="0"/>
            <w:u w:val="single"/>
            <w:lang w:eastAsia="ru-RU"/>
          </w:rPr>
          <w:t>Allium schoenoprasum</w:t>
        </w:r>
      </w:hyperlink>
      <w:bookmarkEnd w:id="47"/>
      <w:r w:rsidRPr="00EA04B0">
        <w:rPr>
          <w:rFonts w:eastAsia="Times New Roman"/>
          <w:kern w:val="0"/>
          <w:lang w:eastAsia="ru-RU"/>
        </w:rPr>
        <w:t xml:space="preserve"> L. Лук скорода, Лук резанец, Лук сибирский, Лук-резанец</w:t>
      </w:r>
    </w:p>
    <w:bookmarkStart w:id="48" w:name="i3372"/>
    <w:p w:rsidR="00543AB8" w:rsidRPr="00EA04B0" w:rsidRDefault="00855ABA" w:rsidP="007C6190">
      <w:pPr>
        <w:jc w:val="both"/>
        <w:rPr>
          <w:rFonts w:eastAsia="Times New Roman"/>
          <w:i/>
          <w:iCs/>
          <w:kern w:val="0"/>
          <w:lang w:eastAsia="ru-RU"/>
        </w:rPr>
      </w:pPr>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"http://www.plantarium.ru/page/view/item/3372.html" </w:instrText>
      </w:r>
      <w:r w:rsidRPr="00EA04B0">
        <w:rPr>
          <w:rFonts w:eastAsia="Times New Roman"/>
          <w:kern w:val="0"/>
          <w:lang w:eastAsia="ru-RU"/>
        </w:rPr>
        <w:fldChar w:fldCharType="separate"/>
      </w:r>
      <w:r w:rsidR="00543AB8" w:rsidRPr="00EA04B0">
        <w:rPr>
          <w:rFonts w:eastAsia="Times New Roman"/>
          <w:kern w:val="0"/>
          <w:u w:val="single"/>
          <w:lang w:eastAsia="ru-RU"/>
        </w:rPr>
        <w:t>Aquilegia sibirica</w:t>
      </w:r>
      <w:r w:rsidRPr="00EA04B0">
        <w:rPr>
          <w:rFonts w:eastAsia="Times New Roman"/>
          <w:kern w:val="0"/>
          <w:lang w:eastAsia="ru-RU"/>
        </w:rPr>
        <w:fldChar w:fldCharType="end"/>
      </w:r>
      <w:bookmarkEnd w:id="48"/>
      <w:r w:rsidR="00543AB8" w:rsidRPr="00EA04B0">
        <w:rPr>
          <w:rFonts w:eastAsia="Times New Roman"/>
          <w:kern w:val="0"/>
          <w:lang w:eastAsia="ru-RU"/>
        </w:rPr>
        <w:t xml:space="preserve"> Lam. Водосбор сибирский</w:t>
      </w:r>
      <w:bookmarkStart w:id="49" w:name="i3896"/>
      <w:r w:rsidR="00543AB8" w:rsidRPr="00EA04B0">
        <w:rPr>
          <w:rFonts w:eastAsia="Times New Roman"/>
          <w:kern w:val="0"/>
          <w:lang w:eastAsia="ru-RU"/>
        </w:rPr>
        <w:t xml:space="preserve">, </w:t>
      </w:r>
      <w:hyperlink r:id="rId115" w:history="1">
        <w:r w:rsidR="00543AB8" w:rsidRPr="00EA04B0">
          <w:rPr>
            <w:rFonts w:eastAsia="Times New Roman"/>
            <w:kern w:val="0"/>
            <w:u w:val="single"/>
            <w:lang w:val="en-US" w:eastAsia="ru-RU"/>
          </w:rPr>
          <w:t>Artemisia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gmelinii</w:t>
        </w:r>
      </w:hyperlink>
      <w:bookmarkEnd w:id="49"/>
      <w:r w:rsidR="00543AB8" w:rsidRPr="00EA04B0">
        <w:rPr>
          <w:rFonts w:eastAsia="Times New Roman"/>
          <w:kern w:val="0"/>
          <w:lang w:eastAsia="ru-RU"/>
        </w:rPr>
        <w:t xml:space="preserve"> </w:t>
      </w:r>
      <w:r w:rsidR="00543AB8" w:rsidRPr="00EA04B0">
        <w:rPr>
          <w:rFonts w:eastAsia="Times New Roman"/>
          <w:kern w:val="0"/>
          <w:lang w:val="en-US" w:eastAsia="ru-RU"/>
        </w:rPr>
        <w:t>Weber</w:t>
      </w:r>
      <w:r w:rsidR="00543AB8" w:rsidRPr="00EA04B0">
        <w:rPr>
          <w:rFonts w:eastAsia="Times New Roman"/>
          <w:kern w:val="0"/>
          <w:lang w:eastAsia="ru-RU"/>
        </w:rPr>
        <w:t xml:space="preserve"> </w:t>
      </w:r>
      <w:r w:rsidR="00543AB8" w:rsidRPr="00EA04B0">
        <w:rPr>
          <w:rFonts w:eastAsia="Times New Roman"/>
          <w:kern w:val="0"/>
          <w:lang w:val="en-US" w:eastAsia="ru-RU"/>
        </w:rPr>
        <w:t>ex</w:t>
      </w:r>
      <w:r w:rsidR="00543AB8" w:rsidRPr="00EA04B0">
        <w:rPr>
          <w:rFonts w:eastAsia="Times New Roman"/>
          <w:kern w:val="0"/>
          <w:lang w:eastAsia="ru-RU"/>
        </w:rPr>
        <w:t xml:space="preserve"> </w:t>
      </w:r>
      <w:r w:rsidR="00543AB8" w:rsidRPr="00EA04B0">
        <w:rPr>
          <w:rFonts w:eastAsia="Times New Roman"/>
          <w:kern w:val="0"/>
          <w:lang w:val="en-US" w:eastAsia="ru-RU"/>
        </w:rPr>
        <w:t>Stechm</w:t>
      </w:r>
      <w:r w:rsidR="00543AB8" w:rsidRPr="00EA04B0">
        <w:rPr>
          <w:rFonts w:eastAsia="Times New Roman"/>
          <w:kern w:val="0"/>
          <w:lang w:eastAsia="ru-RU"/>
        </w:rPr>
        <w:t>.Полынь Гмелина, Полынь жертвенная</w:t>
      </w:r>
      <w:bookmarkStart w:id="50" w:name="i3944"/>
      <w:r w:rsidR="00543AB8" w:rsidRPr="00EA04B0">
        <w:rPr>
          <w:rFonts w:eastAsia="Times New Roman"/>
          <w:kern w:val="0"/>
          <w:lang w:eastAsia="ru-RU"/>
        </w:rPr>
        <w:t xml:space="preserve">, </w:t>
      </w:r>
      <w:hyperlink r:id="rId116" w:history="1">
        <w:r w:rsidR="00543AB8" w:rsidRPr="00EA04B0">
          <w:rPr>
            <w:rFonts w:eastAsia="Times New Roman"/>
            <w:kern w:val="0"/>
            <w:u w:val="single"/>
            <w:lang w:eastAsia="ru-RU"/>
          </w:rPr>
          <w:t>Artemisia laciniata</w:t>
        </w:r>
      </w:hyperlink>
      <w:bookmarkEnd w:id="50"/>
      <w:r w:rsidR="00543AB8" w:rsidRPr="00EA04B0">
        <w:rPr>
          <w:rFonts w:eastAsia="Times New Roman"/>
          <w:kern w:val="0"/>
          <w:lang w:eastAsia="ru-RU"/>
        </w:rPr>
        <w:t xml:space="preserve"> Willd. Полынь рассечённая</w:t>
      </w:r>
      <w:bookmarkStart w:id="51" w:name="i3953"/>
      <w:r w:rsidR="00543AB8" w:rsidRPr="00EA04B0">
        <w:rPr>
          <w:rFonts w:eastAsia="Times New Roman"/>
          <w:kern w:val="0"/>
          <w:lang w:eastAsia="ru-RU"/>
        </w:rPr>
        <w:t xml:space="preserve">, </w:t>
      </w:r>
      <w:hyperlink r:id="rId117" w:history="1">
        <w:r w:rsidR="00543AB8" w:rsidRPr="00EA04B0">
          <w:rPr>
            <w:rFonts w:eastAsia="Times New Roman"/>
            <w:kern w:val="0"/>
            <w:u w:val="single"/>
            <w:lang w:eastAsia="ru-RU"/>
          </w:rPr>
          <w:t>Artemisia latifolia</w:t>
        </w:r>
      </w:hyperlink>
      <w:bookmarkEnd w:id="51"/>
      <w:r w:rsidR="00543AB8" w:rsidRPr="00EA04B0">
        <w:rPr>
          <w:rFonts w:eastAsia="Times New Roman"/>
          <w:kern w:val="0"/>
          <w:lang w:eastAsia="ru-RU"/>
        </w:rPr>
        <w:t xml:space="preserve"> Ledeb. Полынь широколистная, </w:t>
      </w:r>
      <w:bookmarkStart w:id="52" w:name="i3975"/>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"http://www.plantarium.ru/page/view/item/3975.html" </w:instrText>
      </w:r>
      <w:r w:rsidRPr="00EA04B0">
        <w:rPr>
          <w:rFonts w:eastAsia="Times New Roman"/>
          <w:kern w:val="0"/>
          <w:lang w:eastAsia="ru-RU"/>
        </w:rPr>
        <w:fldChar w:fldCharType="separate"/>
      </w:r>
      <w:r w:rsidR="00543AB8" w:rsidRPr="00EA04B0">
        <w:rPr>
          <w:rFonts w:eastAsia="Times New Roman"/>
          <w:kern w:val="0"/>
          <w:u w:val="single"/>
          <w:lang w:eastAsia="ru-RU"/>
        </w:rPr>
        <w:t>Artemisia macrantha</w:t>
      </w:r>
      <w:r w:rsidRPr="00EA04B0">
        <w:rPr>
          <w:rFonts w:eastAsia="Times New Roman"/>
          <w:kern w:val="0"/>
          <w:lang w:eastAsia="ru-RU"/>
        </w:rPr>
        <w:fldChar w:fldCharType="end"/>
      </w:r>
      <w:bookmarkEnd w:id="52"/>
      <w:r w:rsidR="00543AB8" w:rsidRPr="00EA04B0">
        <w:rPr>
          <w:rFonts w:eastAsia="Times New Roman"/>
          <w:kern w:val="0"/>
          <w:lang w:eastAsia="ru-RU"/>
        </w:rPr>
        <w:t xml:space="preserve"> Ledeb Полынь крупноцветковая, Полынь крупнокорзиночная,</w:t>
      </w:r>
      <w:bookmarkStart w:id="53" w:name="i4065"/>
      <w:r w:rsidR="00543AB8" w:rsidRPr="00EA04B0">
        <w:rPr>
          <w:rFonts w:eastAsia="Times New Roman"/>
          <w:kern w:val="0"/>
          <w:lang w:eastAsia="ru-RU"/>
        </w:rPr>
        <w:t xml:space="preserve"> </w:t>
      </w:r>
      <w:hyperlink r:id="rId118" w:history="1">
        <w:r w:rsidR="00543AB8" w:rsidRPr="00EA04B0">
          <w:rPr>
            <w:rFonts w:eastAsia="Times New Roman"/>
            <w:kern w:val="0"/>
            <w:u w:val="single"/>
            <w:lang w:val="en-US" w:eastAsia="ru-RU"/>
          </w:rPr>
          <w:t>Artemisia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sericea</w:t>
        </w:r>
      </w:hyperlink>
      <w:bookmarkEnd w:id="53"/>
      <w:r w:rsidR="00543AB8" w:rsidRPr="00EA04B0">
        <w:rPr>
          <w:rFonts w:eastAsia="Times New Roman"/>
          <w:kern w:val="0"/>
          <w:lang w:eastAsia="ru-RU"/>
        </w:rPr>
        <w:t xml:space="preserve"> </w:t>
      </w:r>
      <w:r w:rsidR="00543AB8" w:rsidRPr="00EA04B0">
        <w:rPr>
          <w:rFonts w:eastAsia="Times New Roman"/>
          <w:kern w:val="0"/>
          <w:lang w:val="en-US" w:eastAsia="ru-RU"/>
        </w:rPr>
        <w:t>Weber</w:t>
      </w:r>
      <w:r w:rsidR="00543AB8" w:rsidRPr="00EA04B0">
        <w:rPr>
          <w:rFonts w:eastAsia="Times New Roman"/>
          <w:kern w:val="0"/>
          <w:lang w:eastAsia="ru-RU"/>
        </w:rPr>
        <w:t xml:space="preserve"> </w:t>
      </w:r>
      <w:r w:rsidR="00543AB8" w:rsidRPr="00EA04B0">
        <w:rPr>
          <w:rFonts w:eastAsia="Times New Roman"/>
          <w:kern w:val="0"/>
          <w:lang w:val="en-US" w:eastAsia="ru-RU"/>
        </w:rPr>
        <w:t>ex</w:t>
      </w:r>
      <w:r w:rsidR="00543AB8" w:rsidRPr="00EA04B0">
        <w:rPr>
          <w:rFonts w:eastAsia="Times New Roman"/>
          <w:kern w:val="0"/>
          <w:lang w:eastAsia="ru-RU"/>
        </w:rPr>
        <w:t xml:space="preserve"> </w:t>
      </w:r>
      <w:r w:rsidR="00543AB8" w:rsidRPr="00EA04B0">
        <w:rPr>
          <w:rFonts w:eastAsia="Times New Roman"/>
          <w:kern w:val="0"/>
          <w:lang w:val="en-US" w:eastAsia="ru-RU"/>
        </w:rPr>
        <w:t>Stechm</w:t>
      </w:r>
      <w:r w:rsidR="00543AB8" w:rsidRPr="00EA04B0">
        <w:rPr>
          <w:rFonts w:eastAsia="Times New Roman"/>
          <w:kern w:val="0"/>
          <w:lang w:eastAsia="ru-RU"/>
        </w:rPr>
        <w:t>. Полынь шелковистая</w:t>
      </w:r>
      <w:bookmarkStart w:id="54" w:name="i4089"/>
      <w:r w:rsidR="00543AB8" w:rsidRPr="00EA04B0">
        <w:rPr>
          <w:rFonts w:eastAsia="Times New Roman"/>
          <w:kern w:val="0"/>
          <w:lang w:eastAsia="ru-RU"/>
        </w:rPr>
        <w:t xml:space="preserve">, </w:t>
      </w:r>
      <w:hyperlink r:id="rId119" w:history="1">
        <w:r w:rsidR="00543AB8" w:rsidRPr="00EA04B0">
          <w:rPr>
            <w:rFonts w:eastAsia="Times New Roman"/>
            <w:kern w:val="0"/>
            <w:u w:val="single"/>
            <w:lang w:eastAsia="ru-RU"/>
          </w:rPr>
          <w:t>Artemisia tanacetifolia</w:t>
        </w:r>
      </w:hyperlink>
      <w:bookmarkEnd w:id="54"/>
      <w:r w:rsidR="00543AB8" w:rsidRPr="00EA04B0">
        <w:rPr>
          <w:rFonts w:eastAsia="Times New Roman"/>
          <w:kern w:val="0"/>
          <w:lang w:eastAsia="ru-RU"/>
        </w:rPr>
        <w:t xml:space="preserve"> L. Полынь пижмолистная, </w:t>
      </w:r>
      <w:bookmarkStart w:id="55" w:name="i5704"/>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"http://www.plantarium.ru/page/view/item/5704.html" </w:instrText>
      </w:r>
      <w:r w:rsidRPr="00EA04B0">
        <w:rPr>
          <w:rFonts w:eastAsia="Times New Roman"/>
          <w:kern w:val="0"/>
          <w:lang w:eastAsia="ru-RU"/>
        </w:rPr>
        <w:fldChar w:fldCharType="separate"/>
      </w:r>
      <w:r w:rsidR="00543AB8" w:rsidRPr="00EA04B0">
        <w:rPr>
          <w:rFonts w:eastAsia="Times New Roman"/>
          <w:kern w:val="0"/>
          <w:u w:val="single"/>
          <w:lang w:eastAsia="ru-RU"/>
        </w:rPr>
        <w:t>Astragalus testiculatus</w:t>
      </w:r>
      <w:r w:rsidRPr="00EA04B0">
        <w:rPr>
          <w:rFonts w:eastAsia="Times New Roman"/>
          <w:kern w:val="0"/>
          <w:lang w:eastAsia="ru-RU"/>
        </w:rPr>
        <w:fldChar w:fldCharType="end"/>
      </w:r>
      <w:bookmarkEnd w:id="55"/>
      <w:r w:rsidR="00543AB8" w:rsidRPr="00EA04B0">
        <w:rPr>
          <w:rFonts w:eastAsia="Times New Roman"/>
          <w:kern w:val="0"/>
          <w:lang w:eastAsia="ru-RU"/>
        </w:rPr>
        <w:t xml:space="preserve"> Pall. Астрагал яичкоплодный, Астрагал яичковый, Астрагал яйцеплодный, </w:t>
      </w:r>
      <w:bookmarkStart w:id="56" w:name="i6698"/>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"http://www.plantarium.ru/page/view/item/6698.html" </w:instrText>
      </w:r>
      <w:r w:rsidRPr="00EA04B0">
        <w:rPr>
          <w:rFonts w:eastAsia="Times New Roman"/>
          <w:kern w:val="0"/>
          <w:lang w:eastAsia="ru-RU"/>
        </w:rPr>
        <w:fldChar w:fldCharType="separate"/>
      </w:r>
      <w:r w:rsidR="00543AB8" w:rsidRPr="00EA04B0">
        <w:rPr>
          <w:rFonts w:eastAsia="Times New Roman"/>
          <w:kern w:val="0"/>
          <w:u w:val="single"/>
          <w:lang w:eastAsia="ru-RU"/>
        </w:rPr>
        <w:t>Bistorta vivipara</w:t>
      </w:r>
      <w:r w:rsidRPr="00EA04B0">
        <w:rPr>
          <w:rFonts w:eastAsia="Times New Roman"/>
          <w:kern w:val="0"/>
          <w:lang w:eastAsia="ru-RU"/>
        </w:rPr>
        <w:fldChar w:fldCharType="end"/>
      </w:r>
      <w:bookmarkEnd w:id="56"/>
      <w:r w:rsidR="00543AB8" w:rsidRPr="00EA04B0">
        <w:rPr>
          <w:rFonts w:eastAsia="Times New Roman"/>
          <w:kern w:val="0"/>
          <w:lang w:eastAsia="ru-RU"/>
        </w:rPr>
        <w:t xml:space="preserve"> (L.) Gray Змеевик живородящий, Горец живородящий, Гречишка живородящая, </w:t>
      </w:r>
      <w:bookmarkStart w:id="57" w:name="i6768"/>
      <w:r w:rsidRPr="00EA04B0">
        <w:rPr>
          <w:rFonts w:eastAsia="Times New Roman"/>
          <w:kern w:val="0"/>
          <w:lang w:eastAsia="ru-RU"/>
        </w:rPr>
        <w:fldChar w:fldCharType="begin"/>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HYPERLINK</w:instrText>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http</w:instrText>
      </w:r>
      <w:r w:rsidR="00543AB8" w:rsidRPr="00EA04B0">
        <w:rPr>
          <w:rFonts w:eastAsia="Times New Roman"/>
          <w:kern w:val="0"/>
          <w:lang w:eastAsia="ru-RU"/>
        </w:rPr>
        <w:instrText>://</w:instrText>
      </w:r>
      <w:r w:rsidR="00543AB8" w:rsidRPr="00EA04B0">
        <w:rPr>
          <w:rFonts w:eastAsia="Times New Roman"/>
          <w:kern w:val="0"/>
          <w:lang w:val="en-US" w:eastAsia="ru-RU"/>
        </w:rPr>
        <w:instrText>www</w:instrText>
      </w:r>
      <w:r w:rsidR="00543AB8" w:rsidRPr="00EA04B0">
        <w:rPr>
          <w:rFonts w:eastAsia="Times New Roman"/>
          <w:kern w:val="0"/>
          <w:lang w:eastAsia="ru-RU"/>
        </w:rPr>
        <w:instrText>.</w:instrText>
      </w:r>
      <w:r w:rsidR="00543AB8" w:rsidRPr="00EA04B0">
        <w:rPr>
          <w:rFonts w:eastAsia="Times New Roman"/>
          <w:kern w:val="0"/>
          <w:lang w:val="en-US" w:eastAsia="ru-RU"/>
        </w:rPr>
        <w:instrText>plantarium</w:instrText>
      </w:r>
      <w:r w:rsidR="00543AB8" w:rsidRPr="00EA04B0">
        <w:rPr>
          <w:rFonts w:eastAsia="Times New Roman"/>
          <w:kern w:val="0"/>
          <w:lang w:eastAsia="ru-RU"/>
        </w:rPr>
        <w:instrText>.</w:instrText>
      </w:r>
      <w:r w:rsidR="00543AB8" w:rsidRPr="00EA04B0">
        <w:rPr>
          <w:rFonts w:eastAsia="Times New Roman"/>
          <w:kern w:val="0"/>
          <w:lang w:val="en-US" w:eastAsia="ru-RU"/>
        </w:rPr>
        <w:instrText>ru</w:instrText>
      </w:r>
      <w:r w:rsidR="00543AB8" w:rsidRPr="00EA04B0">
        <w:rPr>
          <w:rFonts w:eastAsia="Times New Roman"/>
          <w:kern w:val="0"/>
          <w:lang w:eastAsia="ru-RU"/>
        </w:rPr>
        <w:instrText>/</w:instrText>
      </w:r>
      <w:r w:rsidR="00543AB8" w:rsidRPr="00EA04B0">
        <w:rPr>
          <w:rFonts w:eastAsia="Times New Roman"/>
          <w:kern w:val="0"/>
          <w:lang w:val="en-US" w:eastAsia="ru-RU"/>
        </w:rPr>
        <w:instrText>page</w:instrText>
      </w:r>
      <w:r w:rsidR="00543AB8" w:rsidRPr="00EA04B0">
        <w:rPr>
          <w:rFonts w:eastAsia="Times New Roman"/>
          <w:kern w:val="0"/>
          <w:lang w:eastAsia="ru-RU"/>
        </w:rPr>
        <w:instrText>/</w:instrText>
      </w:r>
      <w:r w:rsidR="00543AB8" w:rsidRPr="00EA04B0">
        <w:rPr>
          <w:rFonts w:eastAsia="Times New Roman"/>
          <w:kern w:val="0"/>
          <w:lang w:val="en-US" w:eastAsia="ru-RU"/>
        </w:rPr>
        <w:instrText>view</w:instrText>
      </w:r>
      <w:r w:rsidR="00543AB8" w:rsidRPr="00EA04B0">
        <w:rPr>
          <w:rFonts w:eastAsia="Times New Roman"/>
          <w:kern w:val="0"/>
          <w:lang w:eastAsia="ru-RU"/>
        </w:rPr>
        <w:instrText>/</w:instrText>
      </w:r>
      <w:r w:rsidR="00543AB8" w:rsidRPr="00EA04B0">
        <w:rPr>
          <w:rFonts w:eastAsia="Times New Roman"/>
          <w:kern w:val="0"/>
          <w:lang w:val="en-US" w:eastAsia="ru-RU"/>
        </w:rPr>
        <w:instrText>item</w:instrText>
      </w:r>
      <w:r w:rsidR="00543AB8" w:rsidRPr="00EA04B0">
        <w:rPr>
          <w:rFonts w:eastAsia="Times New Roman"/>
          <w:kern w:val="0"/>
          <w:lang w:eastAsia="ru-RU"/>
        </w:rPr>
        <w:instrText>/6768.</w:instrText>
      </w:r>
      <w:r w:rsidR="00543AB8" w:rsidRPr="00EA04B0">
        <w:rPr>
          <w:rFonts w:eastAsia="Times New Roman"/>
          <w:kern w:val="0"/>
          <w:lang w:val="en-US" w:eastAsia="ru-RU"/>
        </w:rPr>
        <w:instrText>html</w:instrText>
      </w:r>
      <w:r w:rsidR="00543AB8" w:rsidRPr="00EA04B0">
        <w:rPr>
          <w:rFonts w:eastAsia="Times New Roman"/>
          <w:kern w:val="0"/>
          <w:lang w:eastAsia="ru-RU"/>
        </w:rPr>
        <w:instrText xml:space="preserve">" </w:instrText>
      </w:r>
      <w:r w:rsidRPr="00EA04B0">
        <w:rPr>
          <w:rFonts w:eastAsia="Times New Roman"/>
          <w:kern w:val="0"/>
          <w:lang w:eastAsia="ru-RU"/>
        </w:rPr>
        <w:fldChar w:fldCharType="separate"/>
      </w:r>
      <w:r w:rsidR="00543AB8" w:rsidRPr="00EA04B0">
        <w:rPr>
          <w:rFonts w:eastAsia="Times New Roman"/>
          <w:kern w:val="0"/>
          <w:u w:val="single"/>
          <w:lang w:val="en-US" w:eastAsia="ru-RU"/>
        </w:rPr>
        <w:t>Botrychium</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lanceolatum</w:t>
      </w:r>
      <w:r w:rsidRPr="00EA04B0">
        <w:rPr>
          <w:rFonts w:eastAsia="Times New Roman"/>
          <w:kern w:val="0"/>
          <w:lang w:eastAsia="ru-RU"/>
        </w:rPr>
        <w:fldChar w:fldCharType="end"/>
      </w:r>
      <w:bookmarkEnd w:id="57"/>
      <w:r w:rsidR="00543AB8" w:rsidRPr="00EA04B0">
        <w:rPr>
          <w:rFonts w:eastAsia="Times New Roman"/>
          <w:kern w:val="0"/>
          <w:lang w:eastAsia="ru-RU"/>
        </w:rPr>
        <w:t xml:space="preserve"> (</w:t>
      </w:r>
      <w:r w:rsidR="00543AB8" w:rsidRPr="00EA04B0">
        <w:rPr>
          <w:rFonts w:eastAsia="Times New Roman"/>
          <w:kern w:val="0"/>
          <w:lang w:val="en-US" w:eastAsia="ru-RU"/>
        </w:rPr>
        <w:t>S</w:t>
      </w:r>
      <w:r w:rsidR="00543AB8" w:rsidRPr="00EA04B0">
        <w:rPr>
          <w:rFonts w:eastAsia="Times New Roman"/>
          <w:kern w:val="0"/>
          <w:lang w:eastAsia="ru-RU"/>
        </w:rPr>
        <w:t>.</w:t>
      </w:r>
      <w:r w:rsidR="00543AB8" w:rsidRPr="00EA04B0">
        <w:rPr>
          <w:rFonts w:eastAsia="Times New Roman"/>
          <w:kern w:val="0"/>
          <w:lang w:val="en-US" w:eastAsia="ru-RU"/>
        </w:rPr>
        <w:t>G</w:t>
      </w:r>
      <w:r w:rsidR="00543AB8" w:rsidRPr="00EA04B0">
        <w:rPr>
          <w:rFonts w:eastAsia="Times New Roman"/>
          <w:kern w:val="0"/>
          <w:lang w:eastAsia="ru-RU"/>
        </w:rPr>
        <w:t xml:space="preserve">. </w:t>
      </w:r>
      <w:r w:rsidR="00543AB8" w:rsidRPr="00EA04B0">
        <w:rPr>
          <w:rFonts w:eastAsia="Times New Roman"/>
          <w:kern w:val="0"/>
          <w:lang w:val="en-US" w:eastAsia="ru-RU"/>
        </w:rPr>
        <w:t>Gmel</w:t>
      </w:r>
      <w:r w:rsidR="00543AB8" w:rsidRPr="00EA04B0">
        <w:rPr>
          <w:rFonts w:eastAsia="Times New Roman"/>
          <w:kern w:val="0"/>
          <w:lang w:eastAsia="ru-RU"/>
        </w:rPr>
        <w:t xml:space="preserve">.) </w:t>
      </w:r>
      <w:r w:rsidR="00543AB8" w:rsidRPr="00EA04B0">
        <w:rPr>
          <w:rFonts w:eastAsia="Times New Roman"/>
          <w:kern w:val="0"/>
          <w:lang w:val="en-US" w:eastAsia="ru-RU"/>
        </w:rPr>
        <w:t>Angstr</w:t>
      </w:r>
      <w:r w:rsidR="00543AB8" w:rsidRPr="00EA04B0">
        <w:rPr>
          <w:rFonts w:eastAsia="Times New Roman"/>
          <w:kern w:val="0"/>
          <w:lang w:eastAsia="ru-RU"/>
        </w:rPr>
        <w:t xml:space="preserve">. Гроздовник ланцетовидный, Гроздовник ланцетный, </w:t>
      </w:r>
      <w:bookmarkStart w:id="58" w:name="i6771"/>
      <w:r w:rsidRPr="00EA04B0">
        <w:rPr>
          <w:rFonts w:eastAsia="Times New Roman"/>
          <w:kern w:val="0"/>
          <w:lang w:eastAsia="ru-RU"/>
        </w:rPr>
        <w:fldChar w:fldCharType="begin"/>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HYPERLINK</w:instrText>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http</w:instrText>
      </w:r>
      <w:r w:rsidR="00543AB8" w:rsidRPr="00EA04B0">
        <w:rPr>
          <w:rFonts w:eastAsia="Times New Roman"/>
          <w:kern w:val="0"/>
          <w:lang w:eastAsia="ru-RU"/>
        </w:rPr>
        <w:instrText>://</w:instrText>
      </w:r>
      <w:r w:rsidR="00543AB8" w:rsidRPr="00EA04B0">
        <w:rPr>
          <w:rFonts w:eastAsia="Times New Roman"/>
          <w:kern w:val="0"/>
          <w:lang w:val="en-US" w:eastAsia="ru-RU"/>
        </w:rPr>
        <w:instrText>www</w:instrText>
      </w:r>
      <w:r w:rsidR="00543AB8" w:rsidRPr="00EA04B0">
        <w:rPr>
          <w:rFonts w:eastAsia="Times New Roman"/>
          <w:kern w:val="0"/>
          <w:lang w:eastAsia="ru-RU"/>
        </w:rPr>
        <w:instrText>.</w:instrText>
      </w:r>
      <w:r w:rsidR="00543AB8" w:rsidRPr="00EA04B0">
        <w:rPr>
          <w:rFonts w:eastAsia="Times New Roman"/>
          <w:kern w:val="0"/>
          <w:lang w:val="en-US" w:eastAsia="ru-RU"/>
        </w:rPr>
        <w:instrText>plantarium</w:instrText>
      </w:r>
      <w:r w:rsidR="00543AB8" w:rsidRPr="00EA04B0">
        <w:rPr>
          <w:rFonts w:eastAsia="Times New Roman"/>
          <w:kern w:val="0"/>
          <w:lang w:eastAsia="ru-RU"/>
        </w:rPr>
        <w:instrText>.</w:instrText>
      </w:r>
      <w:r w:rsidR="00543AB8" w:rsidRPr="00EA04B0">
        <w:rPr>
          <w:rFonts w:eastAsia="Times New Roman"/>
          <w:kern w:val="0"/>
          <w:lang w:val="en-US" w:eastAsia="ru-RU"/>
        </w:rPr>
        <w:instrText>ru</w:instrText>
      </w:r>
      <w:r w:rsidR="00543AB8" w:rsidRPr="00EA04B0">
        <w:rPr>
          <w:rFonts w:eastAsia="Times New Roman"/>
          <w:kern w:val="0"/>
          <w:lang w:eastAsia="ru-RU"/>
        </w:rPr>
        <w:instrText>/</w:instrText>
      </w:r>
      <w:r w:rsidR="00543AB8" w:rsidRPr="00EA04B0">
        <w:rPr>
          <w:rFonts w:eastAsia="Times New Roman"/>
          <w:kern w:val="0"/>
          <w:lang w:val="en-US" w:eastAsia="ru-RU"/>
        </w:rPr>
        <w:instrText>page</w:instrText>
      </w:r>
      <w:r w:rsidR="00543AB8" w:rsidRPr="00EA04B0">
        <w:rPr>
          <w:rFonts w:eastAsia="Times New Roman"/>
          <w:kern w:val="0"/>
          <w:lang w:eastAsia="ru-RU"/>
        </w:rPr>
        <w:instrText>/</w:instrText>
      </w:r>
      <w:r w:rsidR="00543AB8" w:rsidRPr="00EA04B0">
        <w:rPr>
          <w:rFonts w:eastAsia="Times New Roman"/>
          <w:kern w:val="0"/>
          <w:lang w:val="en-US" w:eastAsia="ru-RU"/>
        </w:rPr>
        <w:instrText>view</w:instrText>
      </w:r>
      <w:r w:rsidR="00543AB8" w:rsidRPr="00EA04B0">
        <w:rPr>
          <w:rFonts w:eastAsia="Times New Roman"/>
          <w:kern w:val="0"/>
          <w:lang w:eastAsia="ru-RU"/>
        </w:rPr>
        <w:instrText>/</w:instrText>
      </w:r>
      <w:r w:rsidR="00543AB8" w:rsidRPr="00EA04B0">
        <w:rPr>
          <w:rFonts w:eastAsia="Times New Roman"/>
          <w:kern w:val="0"/>
          <w:lang w:val="en-US" w:eastAsia="ru-RU"/>
        </w:rPr>
        <w:instrText>item</w:instrText>
      </w:r>
      <w:r w:rsidR="00543AB8" w:rsidRPr="00EA04B0">
        <w:rPr>
          <w:rFonts w:eastAsia="Times New Roman"/>
          <w:kern w:val="0"/>
          <w:lang w:eastAsia="ru-RU"/>
        </w:rPr>
        <w:instrText>/6771.</w:instrText>
      </w:r>
      <w:r w:rsidR="00543AB8" w:rsidRPr="00EA04B0">
        <w:rPr>
          <w:rFonts w:eastAsia="Times New Roman"/>
          <w:kern w:val="0"/>
          <w:lang w:val="en-US" w:eastAsia="ru-RU"/>
        </w:rPr>
        <w:instrText>html</w:instrText>
      </w:r>
      <w:r w:rsidR="00543AB8" w:rsidRPr="00EA04B0">
        <w:rPr>
          <w:rFonts w:eastAsia="Times New Roman"/>
          <w:kern w:val="0"/>
          <w:lang w:eastAsia="ru-RU"/>
        </w:rPr>
        <w:instrText xml:space="preserve">" </w:instrText>
      </w:r>
      <w:r w:rsidRPr="00EA04B0">
        <w:rPr>
          <w:rFonts w:eastAsia="Times New Roman"/>
          <w:kern w:val="0"/>
          <w:lang w:eastAsia="ru-RU"/>
        </w:rPr>
        <w:fldChar w:fldCharType="separate"/>
      </w:r>
      <w:r w:rsidR="00543AB8" w:rsidRPr="00EA04B0">
        <w:rPr>
          <w:rFonts w:eastAsia="Times New Roman"/>
          <w:kern w:val="0"/>
          <w:u w:val="single"/>
          <w:lang w:val="en-US" w:eastAsia="ru-RU"/>
        </w:rPr>
        <w:t>Botrychium</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multifidum</w:t>
      </w:r>
      <w:r w:rsidRPr="00EA04B0">
        <w:rPr>
          <w:rFonts w:eastAsia="Times New Roman"/>
          <w:kern w:val="0"/>
          <w:lang w:eastAsia="ru-RU"/>
        </w:rPr>
        <w:fldChar w:fldCharType="end"/>
      </w:r>
      <w:bookmarkEnd w:id="58"/>
      <w:r w:rsidR="00543AB8" w:rsidRPr="00EA04B0">
        <w:rPr>
          <w:rFonts w:eastAsia="Times New Roman"/>
          <w:kern w:val="0"/>
          <w:lang w:eastAsia="ru-RU"/>
        </w:rPr>
        <w:t xml:space="preserve"> (</w:t>
      </w:r>
      <w:r w:rsidR="00543AB8" w:rsidRPr="00EA04B0">
        <w:rPr>
          <w:rFonts w:eastAsia="Times New Roman"/>
          <w:kern w:val="0"/>
          <w:lang w:val="en-US" w:eastAsia="ru-RU"/>
        </w:rPr>
        <w:t>S</w:t>
      </w:r>
      <w:r w:rsidR="00543AB8" w:rsidRPr="00EA04B0">
        <w:rPr>
          <w:rFonts w:eastAsia="Times New Roman"/>
          <w:kern w:val="0"/>
          <w:lang w:eastAsia="ru-RU"/>
        </w:rPr>
        <w:t>.</w:t>
      </w:r>
      <w:r w:rsidR="00543AB8" w:rsidRPr="00EA04B0">
        <w:rPr>
          <w:rFonts w:eastAsia="Times New Roman"/>
          <w:kern w:val="0"/>
          <w:lang w:val="en-US" w:eastAsia="ru-RU"/>
        </w:rPr>
        <w:t>G</w:t>
      </w:r>
      <w:r w:rsidR="00543AB8" w:rsidRPr="00EA04B0">
        <w:rPr>
          <w:rFonts w:eastAsia="Times New Roman"/>
          <w:kern w:val="0"/>
          <w:lang w:eastAsia="ru-RU"/>
        </w:rPr>
        <w:t xml:space="preserve">. </w:t>
      </w:r>
      <w:r w:rsidR="00543AB8" w:rsidRPr="00EA04B0">
        <w:rPr>
          <w:rFonts w:eastAsia="Times New Roman"/>
          <w:kern w:val="0"/>
          <w:lang w:val="en-US" w:eastAsia="ru-RU"/>
        </w:rPr>
        <w:t>Gmel</w:t>
      </w:r>
      <w:r w:rsidR="00543AB8" w:rsidRPr="00EA04B0">
        <w:rPr>
          <w:rFonts w:eastAsia="Times New Roman"/>
          <w:kern w:val="0"/>
          <w:lang w:eastAsia="ru-RU"/>
        </w:rPr>
        <w:t xml:space="preserve">.) </w:t>
      </w:r>
      <w:r w:rsidR="00543AB8" w:rsidRPr="00EA04B0">
        <w:rPr>
          <w:rFonts w:eastAsia="Times New Roman"/>
          <w:kern w:val="0"/>
          <w:lang w:val="en-US" w:eastAsia="ru-RU"/>
        </w:rPr>
        <w:t>Rupr</w:t>
      </w:r>
      <w:r w:rsidR="00543AB8" w:rsidRPr="00EA04B0">
        <w:rPr>
          <w:rFonts w:eastAsia="Times New Roman"/>
          <w:kern w:val="0"/>
          <w:lang w:eastAsia="ru-RU"/>
        </w:rPr>
        <w:t>. Гроздовник многораздельный,</w:t>
      </w:r>
      <w:bookmarkStart w:id="59" w:name="i6777"/>
      <w:r w:rsidR="00543AB8" w:rsidRPr="00EA04B0">
        <w:rPr>
          <w:rFonts w:eastAsia="Times New Roman"/>
          <w:kern w:val="0"/>
          <w:lang w:eastAsia="ru-RU"/>
        </w:rPr>
        <w:t xml:space="preserve"> </w:t>
      </w:r>
      <w:hyperlink r:id="rId120" w:history="1">
        <w:r w:rsidR="00543AB8" w:rsidRPr="00EA04B0">
          <w:rPr>
            <w:rFonts w:eastAsia="Times New Roman"/>
            <w:kern w:val="0"/>
            <w:u w:val="single"/>
            <w:lang w:eastAsia="ru-RU"/>
          </w:rPr>
          <w:t>Botrychium virginianum</w:t>
        </w:r>
      </w:hyperlink>
      <w:bookmarkEnd w:id="59"/>
      <w:r w:rsidR="00543AB8" w:rsidRPr="00EA04B0">
        <w:rPr>
          <w:rFonts w:eastAsia="Times New Roman"/>
          <w:kern w:val="0"/>
          <w:lang w:eastAsia="ru-RU"/>
        </w:rPr>
        <w:t xml:space="preserve"> (L.) Sw. Гроздовник виргинский, Гроздовник пупавковидный, </w:t>
      </w:r>
      <w:bookmarkStart w:id="60" w:name="i7069"/>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"http://www.plantarium.ru/page/view/item/7069.html" </w:instrText>
      </w:r>
      <w:r w:rsidRPr="00EA04B0">
        <w:rPr>
          <w:rFonts w:eastAsia="Times New Roman"/>
          <w:kern w:val="0"/>
          <w:lang w:eastAsia="ru-RU"/>
        </w:rPr>
        <w:fldChar w:fldCharType="separate"/>
      </w:r>
      <w:r w:rsidR="00543AB8" w:rsidRPr="00EA04B0">
        <w:rPr>
          <w:rFonts w:eastAsia="Times New Roman"/>
          <w:kern w:val="0"/>
          <w:u w:val="single"/>
          <w:lang w:eastAsia="ru-RU"/>
        </w:rPr>
        <w:t>Brunnera sibirica</w:t>
      </w:r>
      <w:r w:rsidRPr="00EA04B0">
        <w:rPr>
          <w:rFonts w:eastAsia="Times New Roman"/>
          <w:kern w:val="0"/>
          <w:lang w:eastAsia="ru-RU"/>
        </w:rPr>
        <w:fldChar w:fldCharType="end"/>
      </w:r>
      <w:bookmarkEnd w:id="60"/>
      <w:r w:rsidR="00543AB8" w:rsidRPr="00EA04B0">
        <w:rPr>
          <w:rFonts w:eastAsia="Times New Roman"/>
          <w:kern w:val="0"/>
          <w:lang w:eastAsia="ru-RU"/>
        </w:rPr>
        <w:t xml:space="preserve"> Steven Бруннера сибирская, </w:t>
      </w:r>
      <w:bookmarkStart w:id="61" w:name="i7201"/>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"http://www.plantarium.ru/page/view/item/7201.html" </w:instrText>
      </w:r>
      <w:r w:rsidRPr="00EA04B0">
        <w:rPr>
          <w:rFonts w:eastAsia="Times New Roman"/>
          <w:kern w:val="0"/>
          <w:lang w:eastAsia="ru-RU"/>
        </w:rPr>
        <w:fldChar w:fldCharType="separate"/>
      </w:r>
      <w:r w:rsidR="00543AB8" w:rsidRPr="00EA04B0">
        <w:rPr>
          <w:rFonts w:eastAsia="Times New Roman"/>
          <w:kern w:val="0"/>
          <w:u w:val="single"/>
          <w:lang w:eastAsia="ru-RU"/>
        </w:rPr>
        <w:t>Bupleurum multinerve</w:t>
      </w:r>
      <w:r w:rsidRPr="00EA04B0">
        <w:rPr>
          <w:rFonts w:eastAsia="Times New Roman"/>
          <w:kern w:val="0"/>
          <w:lang w:eastAsia="ru-RU"/>
        </w:rPr>
        <w:fldChar w:fldCharType="end"/>
      </w:r>
      <w:bookmarkEnd w:id="61"/>
      <w:r w:rsidR="00543AB8" w:rsidRPr="00EA04B0">
        <w:rPr>
          <w:rFonts w:eastAsia="Times New Roman"/>
          <w:kern w:val="0"/>
          <w:lang w:eastAsia="ru-RU"/>
        </w:rPr>
        <w:t xml:space="preserve"> DC. Володушка многожилковая, Володушка могожильчатая, </w:t>
      </w:r>
      <w:bookmarkStart w:id="62" w:name="i7773"/>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"http://www.plantarium.ru/page/view/item/7773.html" </w:instrText>
      </w:r>
      <w:r w:rsidRPr="00EA04B0">
        <w:rPr>
          <w:rFonts w:eastAsia="Times New Roman"/>
          <w:kern w:val="0"/>
          <w:lang w:eastAsia="ru-RU"/>
        </w:rPr>
        <w:fldChar w:fldCharType="separate"/>
      </w:r>
      <w:r w:rsidR="00543AB8" w:rsidRPr="00EA04B0">
        <w:rPr>
          <w:rFonts w:eastAsia="Times New Roman"/>
          <w:kern w:val="0"/>
          <w:u w:val="single"/>
          <w:lang w:eastAsia="ru-RU"/>
        </w:rPr>
        <w:t>Calypso bulbosa</w:t>
      </w:r>
      <w:r w:rsidRPr="00EA04B0">
        <w:rPr>
          <w:rFonts w:eastAsia="Times New Roman"/>
          <w:kern w:val="0"/>
          <w:lang w:eastAsia="ru-RU"/>
        </w:rPr>
        <w:fldChar w:fldCharType="end"/>
      </w:r>
      <w:bookmarkEnd w:id="62"/>
      <w:r w:rsidR="00543AB8" w:rsidRPr="00EA04B0">
        <w:rPr>
          <w:rFonts w:eastAsia="Times New Roman"/>
          <w:kern w:val="0"/>
          <w:lang w:eastAsia="ru-RU"/>
        </w:rPr>
        <w:t xml:space="preserve"> (L.) Oakes Калипсо луковичная, Калипсо клубневая, Калипсо клубневый, Калипсо северная, </w:t>
      </w:r>
      <w:bookmarkStart w:id="63" w:name="i8197"/>
      <w:r w:rsidRPr="00EA04B0">
        <w:rPr>
          <w:rFonts w:eastAsia="Times New Roman"/>
          <w:kern w:val="0"/>
          <w:lang w:eastAsia="ru-RU"/>
        </w:rPr>
        <w:fldChar w:fldCharType="begin"/>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HYPERLINK</w:instrText>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http</w:instrText>
      </w:r>
      <w:r w:rsidR="00543AB8" w:rsidRPr="00EA04B0">
        <w:rPr>
          <w:rFonts w:eastAsia="Times New Roman"/>
          <w:kern w:val="0"/>
          <w:lang w:eastAsia="ru-RU"/>
        </w:rPr>
        <w:instrText>://</w:instrText>
      </w:r>
      <w:r w:rsidR="00543AB8" w:rsidRPr="00EA04B0">
        <w:rPr>
          <w:rFonts w:eastAsia="Times New Roman"/>
          <w:kern w:val="0"/>
          <w:lang w:val="en-US" w:eastAsia="ru-RU"/>
        </w:rPr>
        <w:instrText>www</w:instrText>
      </w:r>
      <w:r w:rsidR="00543AB8" w:rsidRPr="00EA04B0">
        <w:rPr>
          <w:rFonts w:eastAsia="Times New Roman"/>
          <w:kern w:val="0"/>
          <w:lang w:eastAsia="ru-RU"/>
        </w:rPr>
        <w:instrText>.</w:instrText>
      </w:r>
      <w:r w:rsidR="00543AB8" w:rsidRPr="00EA04B0">
        <w:rPr>
          <w:rFonts w:eastAsia="Times New Roman"/>
          <w:kern w:val="0"/>
          <w:lang w:val="en-US" w:eastAsia="ru-RU"/>
        </w:rPr>
        <w:instrText>plantarium</w:instrText>
      </w:r>
      <w:r w:rsidR="00543AB8" w:rsidRPr="00EA04B0">
        <w:rPr>
          <w:rFonts w:eastAsia="Times New Roman"/>
          <w:kern w:val="0"/>
          <w:lang w:eastAsia="ru-RU"/>
        </w:rPr>
        <w:instrText>.</w:instrText>
      </w:r>
      <w:r w:rsidR="00543AB8" w:rsidRPr="00EA04B0">
        <w:rPr>
          <w:rFonts w:eastAsia="Times New Roman"/>
          <w:kern w:val="0"/>
          <w:lang w:val="en-US" w:eastAsia="ru-RU"/>
        </w:rPr>
        <w:instrText>ru</w:instrText>
      </w:r>
      <w:r w:rsidR="00543AB8" w:rsidRPr="00EA04B0">
        <w:rPr>
          <w:rFonts w:eastAsia="Times New Roman"/>
          <w:kern w:val="0"/>
          <w:lang w:eastAsia="ru-RU"/>
        </w:rPr>
        <w:instrText>/</w:instrText>
      </w:r>
      <w:r w:rsidR="00543AB8" w:rsidRPr="00EA04B0">
        <w:rPr>
          <w:rFonts w:eastAsia="Times New Roman"/>
          <w:kern w:val="0"/>
          <w:lang w:val="en-US" w:eastAsia="ru-RU"/>
        </w:rPr>
        <w:instrText>page</w:instrText>
      </w:r>
      <w:r w:rsidR="00543AB8" w:rsidRPr="00EA04B0">
        <w:rPr>
          <w:rFonts w:eastAsia="Times New Roman"/>
          <w:kern w:val="0"/>
          <w:lang w:eastAsia="ru-RU"/>
        </w:rPr>
        <w:instrText>/</w:instrText>
      </w:r>
      <w:r w:rsidR="00543AB8" w:rsidRPr="00EA04B0">
        <w:rPr>
          <w:rFonts w:eastAsia="Times New Roman"/>
          <w:kern w:val="0"/>
          <w:lang w:val="en-US" w:eastAsia="ru-RU"/>
        </w:rPr>
        <w:instrText>view</w:instrText>
      </w:r>
      <w:r w:rsidR="00543AB8" w:rsidRPr="00EA04B0">
        <w:rPr>
          <w:rFonts w:eastAsia="Times New Roman"/>
          <w:kern w:val="0"/>
          <w:lang w:eastAsia="ru-RU"/>
        </w:rPr>
        <w:instrText>/</w:instrText>
      </w:r>
      <w:r w:rsidR="00543AB8" w:rsidRPr="00EA04B0">
        <w:rPr>
          <w:rFonts w:eastAsia="Times New Roman"/>
          <w:kern w:val="0"/>
          <w:lang w:val="en-US" w:eastAsia="ru-RU"/>
        </w:rPr>
        <w:instrText>item</w:instrText>
      </w:r>
      <w:r w:rsidR="00543AB8" w:rsidRPr="00EA04B0">
        <w:rPr>
          <w:rFonts w:eastAsia="Times New Roman"/>
          <w:kern w:val="0"/>
          <w:lang w:eastAsia="ru-RU"/>
        </w:rPr>
        <w:instrText>/8197.</w:instrText>
      </w:r>
      <w:r w:rsidR="00543AB8" w:rsidRPr="00EA04B0">
        <w:rPr>
          <w:rFonts w:eastAsia="Times New Roman"/>
          <w:kern w:val="0"/>
          <w:lang w:val="en-US" w:eastAsia="ru-RU"/>
        </w:rPr>
        <w:instrText>html</w:instrText>
      </w:r>
      <w:r w:rsidR="00543AB8" w:rsidRPr="00EA04B0">
        <w:rPr>
          <w:rFonts w:eastAsia="Times New Roman"/>
          <w:kern w:val="0"/>
          <w:lang w:eastAsia="ru-RU"/>
        </w:rPr>
        <w:instrText xml:space="preserve">" </w:instrText>
      </w:r>
      <w:r w:rsidRPr="00EA04B0">
        <w:rPr>
          <w:rFonts w:eastAsia="Times New Roman"/>
          <w:kern w:val="0"/>
          <w:lang w:eastAsia="ru-RU"/>
        </w:rPr>
        <w:fldChar w:fldCharType="separate"/>
      </w:r>
      <w:r w:rsidR="00543AB8" w:rsidRPr="00EA04B0">
        <w:rPr>
          <w:rFonts w:eastAsia="Times New Roman"/>
          <w:kern w:val="0"/>
          <w:u w:val="single"/>
          <w:lang w:val="en-US" w:eastAsia="ru-RU"/>
        </w:rPr>
        <w:t>Cardamine</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trifida</w:t>
      </w:r>
      <w:r w:rsidRPr="00EA04B0">
        <w:rPr>
          <w:rFonts w:eastAsia="Times New Roman"/>
          <w:kern w:val="0"/>
          <w:lang w:eastAsia="ru-RU"/>
        </w:rPr>
        <w:fldChar w:fldCharType="end"/>
      </w:r>
      <w:bookmarkEnd w:id="63"/>
      <w:r w:rsidR="00543AB8" w:rsidRPr="00EA04B0">
        <w:rPr>
          <w:rFonts w:eastAsia="Times New Roman"/>
          <w:kern w:val="0"/>
          <w:lang w:eastAsia="ru-RU"/>
        </w:rPr>
        <w:t xml:space="preserve"> (</w:t>
      </w:r>
      <w:r w:rsidR="00543AB8" w:rsidRPr="00EA04B0">
        <w:rPr>
          <w:rFonts w:eastAsia="Times New Roman"/>
          <w:kern w:val="0"/>
          <w:lang w:val="en-US" w:eastAsia="ru-RU"/>
        </w:rPr>
        <w:t>Poir</w:t>
      </w:r>
      <w:r w:rsidR="00543AB8" w:rsidRPr="00EA04B0">
        <w:rPr>
          <w:rFonts w:eastAsia="Times New Roman"/>
          <w:kern w:val="0"/>
          <w:lang w:eastAsia="ru-RU"/>
        </w:rPr>
        <w:t xml:space="preserve">.) </w:t>
      </w:r>
      <w:r w:rsidR="00543AB8" w:rsidRPr="00EA04B0">
        <w:rPr>
          <w:rFonts w:eastAsia="Times New Roman"/>
          <w:kern w:val="0"/>
          <w:lang w:val="en-US" w:eastAsia="ru-RU"/>
        </w:rPr>
        <w:t>B</w:t>
      </w:r>
      <w:r w:rsidR="00543AB8" w:rsidRPr="00EA04B0">
        <w:rPr>
          <w:rFonts w:eastAsia="Times New Roman"/>
          <w:kern w:val="0"/>
          <w:lang w:eastAsia="ru-RU"/>
        </w:rPr>
        <w:t>.</w:t>
      </w:r>
      <w:r w:rsidR="00543AB8" w:rsidRPr="00EA04B0">
        <w:rPr>
          <w:rFonts w:eastAsia="Times New Roman"/>
          <w:kern w:val="0"/>
          <w:lang w:val="en-US" w:eastAsia="ru-RU"/>
        </w:rPr>
        <w:t>M</w:t>
      </w:r>
      <w:r w:rsidR="00543AB8" w:rsidRPr="00EA04B0">
        <w:rPr>
          <w:rFonts w:eastAsia="Times New Roman"/>
          <w:kern w:val="0"/>
          <w:lang w:eastAsia="ru-RU"/>
        </w:rPr>
        <w:t>.</w:t>
      </w:r>
      <w:r w:rsidR="00543AB8" w:rsidRPr="00EA04B0">
        <w:rPr>
          <w:rFonts w:eastAsia="Times New Roman"/>
          <w:kern w:val="0"/>
          <w:lang w:val="en-US" w:eastAsia="ru-RU"/>
        </w:rPr>
        <w:t>G</w:t>
      </w:r>
      <w:r w:rsidR="00543AB8" w:rsidRPr="00EA04B0">
        <w:rPr>
          <w:rFonts w:eastAsia="Times New Roman"/>
          <w:kern w:val="0"/>
          <w:lang w:eastAsia="ru-RU"/>
        </w:rPr>
        <w:t xml:space="preserve">. </w:t>
      </w:r>
      <w:r w:rsidR="00543AB8" w:rsidRPr="00EA04B0">
        <w:rPr>
          <w:rFonts w:eastAsia="Times New Roman"/>
          <w:kern w:val="0"/>
          <w:lang w:val="en-US" w:eastAsia="ru-RU"/>
        </w:rPr>
        <w:t>Jones</w:t>
      </w:r>
      <w:r w:rsidR="00543AB8" w:rsidRPr="00EA04B0">
        <w:rPr>
          <w:rFonts w:eastAsia="Times New Roman"/>
          <w:kern w:val="0"/>
          <w:lang w:eastAsia="ru-RU"/>
        </w:rPr>
        <w:t xml:space="preserve"> Сердечник трёхнадрезанный, Зубянка тонколистная, Зубянка трёхнадрезанная, Зубянка тройчатая, Зубянка узколистная, Сердечник трёхнадрезный, Сердечник трёхраздельный, Шарокоренник трёхнадрезанный,</w:t>
      </w:r>
      <w:bookmarkStart w:id="64" w:name="i9809"/>
      <w:r w:rsidR="00543AB8" w:rsidRPr="00EA04B0">
        <w:rPr>
          <w:rFonts w:eastAsia="Times New Roman"/>
          <w:kern w:val="0"/>
          <w:lang w:eastAsia="ru-RU"/>
        </w:rPr>
        <w:t xml:space="preserve"> </w:t>
      </w:r>
      <w:hyperlink r:id="rId121" w:history="1">
        <w:r w:rsidR="00543AB8" w:rsidRPr="00EA04B0">
          <w:rPr>
            <w:rFonts w:eastAsia="Times New Roman"/>
            <w:kern w:val="0"/>
            <w:u w:val="single"/>
            <w:lang w:eastAsia="ru-RU"/>
          </w:rPr>
          <w:t>Cerastium maximum</w:t>
        </w:r>
      </w:hyperlink>
      <w:bookmarkEnd w:id="64"/>
      <w:r w:rsidR="00543AB8" w:rsidRPr="00EA04B0">
        <w:rPr>
          <w:rFonts w:eastAsia="Times New Roman"/>
          <w:kern w:val="0"/>
          <w:lang w:eastAsia="ru-RU"/>
        </w:rPr>
        <w:t xml:space="preserve"> L. Ясколка крупная, Ясколка большая, Ясколка завёрнутая,</w:t>
      </w:r>
      <w:bookmarkStart w:id="65" w:name="i9937"/>
      <w:r w:rsidR="00543AB8" w:rsidRPr="00EA04B0">
        <w:rPr>
          <w:rFonts w:eastAsia="Times New Roman"/>
          <w:kern w:val="0"/>
          <w:lang w:eastAsia="ru-RU"/>
        </w:rPr>
        <w:t xml:space="preserve"> </w:t>
      </w:r>
      <w:hyperlink r:id="rId122" w:history="1">
        <w:r w:rsidR="00543AB8" w:rsidRPr="00EA04B0">
          <w:rPr>
            <w:rFonts w:eastAsia="Times New Roman"/>
            <w:kern w:val="0"/>
            <w:u w:val="single"/>
            <w:lang w:eastAsia="ru-RU"/>
          </w:rPr>
          <w:t>Ceratoides papposa</w:t>
        </w:r>
      </w:hyperlink>
      <w:bookmarkEnd w:id="65"/>
      <w:r w:rsidR="00543AB8" w:rsidRPr="00EA04B0">
        <w:rPr>
          <w:rFonts w:eastAsia="Times New Roman"/>
          <w:kern w:val="0"/>
          <w:lang w:eastAsia="ru-RU"/>
        </w:rPr>
        <w:t xml:space="preserve"> Botsch. &amp; Ikonn.</w:t>
      </w:r>
      <w:r w:rsidR="00543AB8" w:rsidRPr="00EA04B0">
        <w:rPr>
          <w:rFonts w:eastAsia="Times New Roman"/>
          <w:i/>
          <w:iCs/>
          <w:kern w:val="0"/>
          <w:lang w:eastAsia="ru-RU"/>
        </w:rPr>
        <w:t xml:space="preserve"> Крашенинниковия терескеновая, Терескен обыкновенный, Терескен роговидный, Терескен серый, Терескен хохолковый</w:t>
      </w:r>
      <w:bookmarkStart w:id="66" w:name="i10392"/>
      <w:r w:rsidR="00543AB8" w:rsidRPr="00EA04B0">
        <w:rPr>
          <w:rFonts w:eastAsia="Times New Roman"/>
          <w:i/>
          <w:iCs/>
          <w:kern w:val="0"/>
          <w:lang w:eastAsia="ru-RU"/>
        </w:rPr>
        <w:t xml:space="preserve">, </w:t>
      </w:r>
      <w:hyperlink r:id="rId123" w:history="1">
        <w:r w:rsidR="00543AB8" w:rsidRPr="00EA04B0">
          <w:rPr>
            <w:rFonts w:eastAsia="Times New Roman"/>
            <w:kern w:val="0"/>
            <w:u w:val="single"/>
            <w:lang w:val="en-US" w:eastAsia="ru-RU"/>
          </w:rPr>
          <w:t>Chrysosplenium</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sibiricum</w:t>
        </w:r>
      </w:hyperlink>
      <w:bookmarkEnd w:id="66"/>
      <w:r w:rsidR="00543AB8" w:rsidRPr="00EA04B0">
        <w:rPr>
          <w:rFonts w:eastAsia="Times New Roman"/>
          <w:kern w:val="0"/>
          <w:lang w:eastAsia="ru-RU"/>
        </w:rPr>
        <w:t xml:space="preserve"> (</w:t>
      </w:r>
      <w:r w:rsidR="00543AB8" w:rsidRPr="00EA04B0">
        <w:rPr>
          <w:rFonts w:eastAsia="Times New Roman"/>
          <w:kern w:val="0"/>
          <w:lang w:val="en-US" w:eastAsia="ru-RU"/>
        </w:rPr>
        <w:t>Ser</w:t>
      </w:r>
      <w:r w:rsidR="00543AB8" w:rsidRPr="00EA04B0">
        <w:rPr>
          <w:rFonts w:eastAsia="Times New Roman"/>
          <w:kern w:val="0"/>
          <w:lang w:eastAsia="ru-RU"/>
        </w:rPr>
        <w:t xml:space="preserve">. </w:t>
      </w:r>
      <w:r w:rsidR="00543AB8" w:rsidRPr="00EA04B0">
        <w:rPr>
          <w:rFonts w:eastAsia="Times New Roman"/>
          <w:kern w:val="0"/>
          <w:lang w:val="en-US" w:eastAsia="ru-RU"/>
        </w:rPr>
        <w:t>ex</w:t>
      </w:r>
      <w:r w:rsidR="00543AB8" w:rsidRPr="00EA04B0">
        <w:rPr>
          <w:rFonts w:eastAsia="Times New Roman"/>
          <w:kern w:val="0"/>
          <w:lang w:eastAsia="ru-RU"/>
        </w:rPr>
        <w:t xml:space="preserve"> </w:t>
      </w:r>
      <w:r w:rsidR="00543AB8" w:rsidRPr="00EA04B0">
        <w:rPr>
          <w:rFonts w:eastAsia="Times New Roman"/>
          <w:kern w:val="0"/>
          <w:lang w:val="en-US" w:eastAsia="ru-RU"/>
        </w:rPr>
        <w:t>DC</w:t>
      </w:r>
      <w:r w:rsidR="00543AB8" w:rsidRPr="00EA04B0">
        <w:rPr>
          <w:rFonts w:eastAsia="Times New Roman"/>
          <w:kern w:val="0"/>
          <w:lang w:eastAsia="ru-RU"/>
        </w:rPr>
        <w:t xml:space="preserve">.) </w:t>
      </w:r>
      <w:r w:rsidR="00543AB8" w:rsidRPr="00EA04B0">
        <w:rPr>
          <w:rFonts w:eastAsia="Times New Roman"/>
          <w:kern w:val="0"/>
          <w:lang w:val="en-US" w:eastAsia="ru-RU"/>
        </w:rPr>
        <w:t>Kharkev</w:t>
      </w:r>
      <w:r w:rsidR="00543AB8" w:rsidRPr="00EA04B0">
        <w:rPr>
          <w:rFonts w:eastAsia="Times New Roman"/>
          <w:kern w:val="0"/>
          <w:lang w:eastAsia="ru-RU"/>
        </w:rPr>
        <w:t>. Селезёночник сибирский,</w:t>
      </w:r>
      <w:bookmarkStart w:id="67" w:name="i10493"/>
      <w:r w:rsidR="00543AB8" w:rsidRPr="00EA04B0">
        <w:rPr>
          <w:rFonts w:eastAsia="Times New Roman"/>
          <w:kern w:val="0"/>
          <w:lang w:eastAsia="ru-RU"/>
        </w:rPr>
        <w:t xml:space="preserve"> </w:t>
      </w:r>
      <w:hyperlink r:id="rId124" w:history="1">
        <w:r w:rsidR="00543AB8" w:rsidRPr="00EA04B0">
          <w:rPr>
            <w:rFonts w:eastAsia="Times New Roman"/>
            <w:kern w:val="0"/>
            <w:u w:val="single"/>
            <w:lang w:eastAsia="ru-RU"/>
          </w:rPr>
          <w:t>Cinna latifolia</w:t>
        </w:r>
      </w:hyperlink>
      <w:bookmarkEnd w:id="67"/>
      <w:r w:rsidR="00543AB8" w:rsidRPr="00EA04B0">
        <w:rPr>
          <w:rFonts w:eastAsia="Times New Roman"/>
          <w:kern w:val="0"/>
          <w:lang w:eastAsia="ru-RU"/>
        </w:rPr>
        <w:t xml:space="preserve"> (Trevir.) Griseb. Цинна широколистная,</w:t>
      </w:r>
      <w:bookmarkStart w:id="68" w:name="i10736"/>
      <w:r w:rsidR="00543AB8" w:rsidRPr="00EA04B0">
        <w:rPr>
          <w:rFonts w:eastAsia="Times New Roman"/>
          <w:kern w:val="0"/>
          <w:lang w:eastAsia="ru-RU"/>
        </w:rPr>
        <w:t xml:space="preserve"> </w:t>
      </w:r>
      <w:hyperlink r:id="rId125" w:history="1">
        <w:r w:rsidR="00543AB8" w:rsidRPr="00EA04B0">
          <w:rPr>
            <w:rFonts w:eastAsia="Times New Roman"/>
            <w:kern w:val="0"/>
            <w:u w:val="single"/>
            <w:lang w:eastAsia="ru-RU"/>
          </w:rPr>
          <w:t>Cleistogenes squarrosa</w:t>
        </w:r>
      </w:hyperlink>
      <w:bookmarkEnd w:id="68"/>
      <w:r w:rsidR="00543AB8" w:rsidRPr="00EA04B0">
        <w:rPr>
          <w:rFonts w:eastAsia="Times New Roman"/>
          <w:kern w:val="0"/>
          <w:lang w:eastAsia="ru-RU"/>
        </w:rPr>
        <w:t xml:space="preserve"> (Trin.) Keng Змеёвка растопыренная, Диплахна растопыренная</w:t>
      </w:r>
      <w:bookmarkStart w:id="69" w:name="i10910"/>
      <w:r w:rsidR="00543AB8" w:rsidRPr="00EA04B0">
        <w:rPr>
          <w:rFonts w:eastAsia="Times New Roman"/>
          <w:kern w:val="0"/>
          <w:lang w:eastAsia="ru-RU"/>
        </w:rPr>
        <w:t xml:space="preserve">, </w:t>
      </w:r>
      <w:hyperlink r:id="rId126" w:history="1">
        <w:r w:rsidR="00543AB8" w:rsidRPr="00EA04B0">
          <w:rPr>
            <w:rFonts w:eastAsia="Times New Roman"/>
            <w:kern w:val="0"/>
            <w:u w:val="single"/>
            <w:lang w:eastAsia="ru-RU"/>
          </w:rPr>
          <w:t>Coeloglossum viride</w:t>
        </w:r>
      </w:hyperlink>
      <w:bookmarkEnd w:id="69"/>
      <w:r w:rsidR="00543AB8" w:rsidRPr="00EA04B0">
        <w:rPr>
          <w:rFonts w:eastAsia="Times New Roman"/>
          <w:kern w:val="0"/>
          <w:lang w:eastAsia="ru-RU"/>
        </w:rPr>
        <w:t xml:space="preserve"> (L.) Hartm. Пололепестник зелёный</w:t>
      </w:r>
      <w:bookmarkStart w:id="70" w:name="i10937"/>
      <w:r w:rsidR="00543AB8" w:rsidRPr="00EA04B0">
        <w:rPr>
          <w:rFonts w:eastAsia="Times New Roman"/>
          <w:kern w:val="0"/>
          <w:lang w:eastAsia="ru-RU"/>
        </w:rPr>
        <w:t xml:space="preserve">, </w:t>
      </w:r>
      <w:hyperlink r:id="rId127" w:history="1">
        <w:r w:rsidR="00543AB8" w:rsidRPr="00EA04B0">
          <w:rPr>
            <w:rFonts w:eastAsia="Times New Roman"/>
            <w:kern w:val="0"/>
            <w:u w:val="single"/>
            <w:lang w:eastAsia="ru-RU"/>
          </w:rPr>
          <w:t>Coleanthus subtilis</w:t>
        </w:r>
      </w:hyperlink>
      <w:bookmarkEnd w:id="70"/>
      <w:r w:rsidR="00543AB8" w:rsidRPr="00EA04B0">
        <w:rPr>
          <w:rFonts w:eastAsia="Times New Roman"/>
          <w:kern w:val="0"/>
          <w:lang w:eastAsia="ru-RU"/>
        </w:rPr>
        <w:t xml:space="preserve"> (Tratt.) Seidel Влагалищецветник маленький, Влагалищецветник тонкий</w:t>
      </w:r>
      <w:bookmarkStart w:id="71" w:name="i12398"/>
      <w:r w:rsidR="00543AB8" w:rsidRPr="00EA04B0">
        <w:rPr>
          <w:rFonts w:eastAsia="Times New Roman"/>
          <w:kern w:val="0"/>
          <w:lang w:eastAsia="ru-RU"/>
        </w:rPr>
        <w:t xml:space="preserve">, </w:t>
      </w:r>
      <w:hyperlink r:id="rId128" w:history="1">
        <w:r w:rsidR="00543AB8" w:rsidRPr="00EA04B0">
          <w:rPr>
            <w:rFonts w:eastAsia="Times New Roman"/>
            <w:kern w:val="0"/>
            <w:u w:val="single"/>
            <w:lang w:eastAsia="ru-RU"/>
          </w:rPr>
          <w:t>Cypripedium calceolus</w:t>
        </w:r>
      </w:hyperlink>
      <w:bookmarkEnd w:id="71"/>
      <w:r w:rsidR="00543AB8" w:rsidRPr="00EA04B0">
        <w:rPr>
          <w:rFonts w:eastAsia="Times New Roman"/>
          <w:kern w:val="0"/>
          <w:lang w:eastAsia="ru-RU"/>
        </w:rPr>
        <w:t xml:space="preserve"> L. Венерин башмачок настоящий, Башмачок известняковый, Башмачок настоящий, Венерин башмачок жёлтый</w:t>
      </w:r>
      <w:bookmarkStart w:id="72" w:name="i12402"/>
      <w:r w:rsidR="00543AB8" w:rsidRPr="00EA04B0">
        <w:rPr>
          <w:rFonts w:eastAsia="Times New Roman"/>
          <w:i/>
          <w:iCs/>
          <w:kern w:val="0"/>
          <w:lang w:eastAsia="ru-RU"/>
        </w:rPr>
        <w:t xml:space="preserve">, </w:t>
      </w:r>
      <w:hyperlink r:id="rId129" w:history="1">
        <w:r w:rsidR="00543AB8" w:rsidRPr="00EA04B0">
          <w:rPr>
            <w:rFonts w:eastAsia="Times New Roman"/>
            <w:kern w:val="0"/>
            <w:u w:val="single"/>
            <w:lang w:eastAsia="ru-RU"/>
          </w:rPr>
          <w:t>Cypripedium macranthon</w:t>
        </w:r>
      </w:hyperlink>
      <w:bookmarkEnd w:id="72"/>
      <w:r w:rsidR="00543AB8" w:rsidRPr="00EA04B0">
        <w:rPr>
          <w:rFonts w:eastAsia="Times New Roman"/>
          <w:kern w:val="0"/>
          <w:lang w:eastAsia="ru-RU"/>
        </w:rPr>
        <w:t xml:space="preserve"> Sw. Венерин башмачок крупноцветковый, Башмачок крупноцветковый, Башмачок крупноцветный, </w:t>
      </w:r>
      <w:r w:rsidR="00543AB8" w:rsidRPr="00EA04B0">
        <w:rPr>
          <w:rFonts w:eastAsia="Times New Roman"/>
          <w:kern w:val="0"/>
          <w:lang w:eastAsia="ru-RU"/>
        </w:rPr>
        <w:lastRenderedPageBreak/>
        <w:t>Башмачок Тунберга</w:t>
      </w:r>
      <w:bookmarkStart w:id="73" w:name="i12413"/>
      <w:r w:rsidR="00543AB8" w:rsidRPr="00EA04B0">
        <w:rPr>
          <w:rFonts w:eastAsia="Times New Roman"/>
          <w:kern w:val="0"/>
          <w:lang w:eastAsia="ru-RU"/>
        </w:rPr>
        <w:t xml:space="preserve">, </w:t>
      </w:r>
      <w:hyperlink r:id="rId130" w:history="1">
        <w:r w:rsidR="00543AB8" w:rsidRPr="00EA04B0">
          <w:rPr>
            <w:rFonts w:eastAsia="Times New Roman"/>
            <w:kern w:val="0"/>
            <w:u w:val="single"/>
            <w:lang w:eastAsia="ru-RU"/>
          </w:rPr>
          <w:t>Cystopteris fragilis</w:t>
        </w:r>
      </w:hyperlink>
      <w:bookmarkEnd w:id="73"/>
      <w:r w:rsidR="00543AB8" w:rsidRPr="00EA04B0">
        <w:rPr>
          <w:rFonts w:eastAsia="Times New Roman"/>
          <w:kern w:val="0"/>
          <w:lang w:eastAsia="ru-RU"/>
        </w:rPr>
        <w:t xml:space="preserve"> (L.) Bernh. Пузырник ломкий, Пузырник алмаатинский, Пузырник выемчато-зубчатый, Пузырник термальный,</w:t>
      </w:r>
      <w:bookmarkStart w:id="74" w:name="i12419"/>
      <w:r w:rsidR="00543AB8" w:rsidRPr="00EA04B0">
        <w:rPr>
          <w:rFonts w:eastAsia="Times New Roman"/>
          <w:kern w:val="0"/>
          <w:lang w:eastAsia="ru-RU"/>
        </w:rPr>
        <w:t xml:space="preserve"> </w:t>
      </w:r>
      <w:hyperlink r:id="rId131" w:history="1">
        <w:r w:rsidR="00543AB8" w:rsidRPr="00EA04B0">
          <w:rPr>
            <w:rFonts w:eastAsia="Times New Roman"/>
            <w:kern w:val="0"/>
            <w:u w:val="single"/>
            <w:lang w:val="en-US" w:eastAsia="ru-RU"/>
          </w:rPr>
          <w:t>Cystopteris</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sudetica</w:t>
        </w:r>
      </w:hyperlink>
      <w:bookmarkEnd w:id="74"/>
      <w:r w:rsidR="00543AB8" w:rsidRPr="00EA04B0">
        <w:rPr>
          <w:rFonts w:eastAsia="Times New Roman"/>
          <w:kern w:val="0"/>
          <w:lang w:eastAsia="ru-RU"/>
        </w:rPr>
        <w:t xml:space="preserve"> </w:t>
      </w:r>
      <w:r w:rsidR="00543AB8" w:rsidRPr="00EA04B0">
        <w:rPr>
          <w:rFonts w:eastAsia="Times New Roman"/>
          <w:kern w:val="0"/>
          <w:lang w:val="en-US" w:eastAsia="ru-RU"/>
        </w:rPr>
        <w:t>A</w:t>
      </w:r>
      <w:r w:rsidR="00543AB8" w:rsidRPr="00EA04B0">
        <w:rPr>
          <w:rFonts w:eastAsia="Times New Roman"/>
          <w:kern w:val="0"/>
          <w:lang w:eastAsia="ru-RU"/>
        </w:rPr>
        <w:t xml:space="preserve">. </w:t>
      </w:r>
      <w:r w:rsidR="00543AB8" w:rsidRPr="00EA04B0">
        <w:rPr>
          <w:rFonts w:eastAsia="Times New Roman"/>
          <w:kern w:val="0"/>
          <w:lang w:val="en-US" w:eastAsia="ru-RU"/>
        </w:rPr>
        <w:t>Brown</w:t>
      </w:r>
      <w:r w:rsidR="00543AB8" w:rsidRPr="00EA04B0">
        <w:rPr>
          <w:rFonts w:eastAsia="Times New Roman"/>
          <w:kern w:val="0"/>
          <w:lang w:eastAsia="ru-RU"/>
        </w:rPr>
        <w:t xml:space="preserve"> &amp; </w:t>
      </w:r>
      <w:r w:rsidR="00543AB8" w:rsidRPr="00EA04B0">
        <w:rPr>
          <w:rFonts w:eastAsia="Times New Roman"/>
          <w:kern w:val="0"/>
          <w:lang w:val="en-US" w:eastAsia="ru-RU"/>
        </w:rPr>
        <w:t>Milde</w:t>
      </w:r>
      <w:r w:rsidR="00543AB8" w:rsidRPr="00EA04B0">
        <w:rPr>
          <w:rFonts w:eastAsia="Times New Roman"/>
          <w:i/>
          <w:iCs/>
          <w:kern w:val="0"/>
          <w:lang w:eastAsia="ru-RU"/>
        </w:rPr>
        <w:t xml:space="preserve"> Корневищник судетский, Пузырник судетский, </w:t>
      </w:r>
      <w:bookmarkStart w:id="75" w:name="i46808"/>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"http://www.plantarium.ru/page/view/item/46808.html" </w:instrText>
      </w:r>
      <w:r w:rsidRPr="00EA04B0">
        <w:rPr>
          <w:rFonts w:eastAsia="Times New Roman"/>
          <w:kern w:val="0"/>
          <w:lang w:eastAsia="ru-RU"/>
        </w:rPr>
        <w:fldChar w:fldCharType="separate"/>
      </w:r>
      <w:r w:rsidR="00543AB8" w:rsidRPr="00EA04B0">
        <w:rPr>
          <w:rFonts w:eastAsia="Times New Roman"/>
          <w:kern w:val="0"/>
          <w:u w:val="single"/>
          <w:lang w:eastAsia="ru-RU"/>
        </w:rPr>
        <w:t>Dasystephana septemfida</w:t>
      </w:r>
      <w:r w:rsidRPr="00EA04B0">
        <w:rPr>
          <w:rFonts w:eastAsia="Times New Roman"/>
          <w:kern w:val="0"/>
          <w:lang w:eastAsia="ru-RU"/>
        </w:rPr>
        <w:fldChar w:fldCharType="end"/>
      </w:r>
      <w:bookmarkEnd w:id="75"/>
      <w:r w:rsidR="00543AB8" w:rsidRPr="00EA04B0">
        <w:rPr>
          <w:rFonts w:eastAsia="Times New Roman"/>
          <w:kern w:val="0"/>
          <w:lang w:eastAsia="ru-RU"/>
        </w:rPr>
        <w:t xml:space="preserve"> (Pall.) Zuev</w:t>
      </w:r>
      <w:r w:rsidR="00543AB8" w:rsidRPr="00EA04B0">
        <w:rPr>
          <w:rFonts w:eastAsia="Times New Roman"/>
          <w:i/>
          <w:iCs/>
          <w:kern w:val="0"/>
          <w:lang w:eastAsia="ru-RU"/>
        </w:rPr>
        <w:t xml:space="preserve"> Горечавка семираздельная, Сокольница семираздельная, </w:t>
      </w:r>
      <w:bookmarkStart w:id="76" w:name="i13746"/>
      <w:r w:rsidRPr="00EA04B0">
        <w:rPr>
          <w:rFonts w:eastAsia="Times New Roman"/>
          <w:kern w:val="0"/>
          <w:lang w:eastAsia="ru-RU"/>
        </w:rPr>
        <w:fldChar w:fldCharType="begin"/>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HYPERLINK</w:instrText>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http</w:instrText>
      </w:r>
      <w:r w:rsidR="00543AB8" w:rsidRPr="00EA04B0">
        <w:rPr>
          <w:rFonts w:eastAsia="Times New Roman"/>
          <w:kern w:val="0"/>
          <w:lang w:eastAsia="ru-RU"/>
        </w:rPr>
        <w:instrText>://</w:instrText>
      </w:r>
      <w:r w:rsidR="00543AB8" w:rsidRPr="00EA04B0">
        <w:rPr>
          <w:rFonts w:eastAsia="Times New Roman"/>
          <w:kern w:val="0"/>
          <w:lang w:val="en-US" w:eastAsia="ru-RU"/>
        </w:rPr>
        <w:instrText>www</w:instrText>
      </w:r>
      <w:r w:rsidR="00543AB8" w:rsidRPr="00EA04B0">
        <w:rPr>
          <w:rFonts w:eastAsia="Times New Roman"/>
          <w:kern w:val="0"/>
          <w:lang w:eastAsia="ru-RU"/>
        </w:rPr>
        <w:instrText>.</w:instrText>
      </w:r>
      <w:r w:rsidR="00543AB8" w:rsidRPr="00EA04B0">
        <w:rPr>
          <w:rFonts w:eastAsia="Times New Roman"/>
          <w:kern w:val="0"/>
          <w:lang w:val="en-US" w:eastAsia="ru-RU"/>
        </w:rPr>
        <w:instrText>plantarium</w:instrText>
      </w:r>
      <w:r w:rsidR="00543AB8" w:rsidRPr="00EA04B0">
        <w:rPr>
          <w:rFonts w:eastAsia="Times New Roman"/>
          <w:kern w:val="0"/>
          <w:lang w:eastAsia="ru-RU"/>
        </w:rPr>
        <w:instrText>.</w:instrText>
      </w:r>
      <w:r w:rsidR="00543AB8" w:rsidRPr="00EA04B0">
        <w:rPr>
          <w:rFonts w:eastAsia="Times New Roman"/>
          <w:kern w:val="0"/>
          <w:lang w:val="en-US" w:eastAsia="ru-RU"/>
        </w:rPr>
        <w:instrText>ru</w:instrText>
      </w:r>
      <w:r w:rsidR="00543AB8" w:rsidRPr="00EA04B0">
        <w:rPr>
          <w:rFonts w:eastAsia="Times New Roman"/>
          <w:kern w:val="0"/>
          <w:lang w:eastAsia="ru-RU"/>
        </w:rPr>
        <w:instrText>/</w:instrText>
      </w:r>
      <w:r w:rsidR="00543AB8" w:rsidRPr="00EA04B0">
        <w:rPr>
          <w:rFonts w:eastAsia="Times New Roman"/>
          <w:kern w:val="0"/>
          <w:lang w:val="en-US" w:eastAsia="ru-RU"/>
        </w:rPr>
        <w:instrText>page</w:instrText>
      </w:r>
      <w:r w:rsidR="00543AB8" w:rsidRPr="00EA04B0">
        <w:rPr>
          <w:rFonts w:eastAsia="Times New Roman"/>
          <w:kern w:val="0"/>
          <w:lang w:eastAsia="ru-RU"/>
        </w:rPr>
        <w:instrText>/</w:instrText>
      </w:r>
      <w:r w:rsidR="00543AB8" w:rsidRPr="00EA04B0">
        <w:rPr>
          <w:rFonts w:eastAsia="Times New Roman"/>
          <w:kern w:val="0"/>
          <w:lang w:val="en-US" w:eastAsia="ru-RU"/>
        </w:rPr>
        <w:instrText>view</w:instrText>
      </w:r>
      <w:r w:rsidR="00543AB8" w:rsidRPr="00EA04B0">
        <w:rPr>
          <w:rFonts w:eastAsia="Times New Roman"/>
          <w:kern w:val="0"/>
          <w:lang w:eastAsia="ru-RU"/>
        </w:rPr>
        <w:instrText>/</w:instrText>
      </w:r>
      <w:r w:rsidR="00543AB8" w:rsidRPr="00EA04B0">
        <w:rPr>
          <w:rFonts w:eastAsia="Times New Roman"/>
          <w:kern w:val="0"/>
          <w:lang w:val="en-US" w:eastAsia="ru-RU"/>
        </w:rPr>
        <w:instrText>item</w:instrText>
      </w:r>
      <w:r w:rsidR="00543AB8" w:rsidRPr="00EA04B0">
        <w:rPr>
          <w:rFonts w:eastAsia="Times New Roman"/>
          <w:kern w:val="0"/>
          <w:lang w:eastAsia="ru-RU"/>
        </w:rPr>
        <w:instrText>/13746.</w:instrText>
      </w:r>
      <w:r w:rsidR="00543AB8" w:rsidRPr="00EA04B0">
        <w:rPr>
          <w:rFonts w:eastAsia="Times New Roman"/>
          <w:kern w:val="0"/>
          <w:lang w:val="en-US" w:eastAsia="ru-RU"/>
        </w:rPr>
        <w:instrText>html</w:instrText>
      </w:r>
      <w:r w:rsidR="00543AB8" w:rsidRPr="00EA04B0">
        <w:rPr>
          <w:rFonts w:eastAsia="Times New Roman"/>
          <w:kern w:val="0"/>
          <w:lang w:eastAsia="ru-RU"/>
        </w:rPr>
        <w:instrText xml:space="preserve">" </w:instrText>
      </w:r>
      <w:r w:rsidRPr="00EA04B0">
        <w:rPr>
          <w:rFonts w:eastAsia="Times New Roman"/>
          <w:kern w:val="0"/>
          <w:lang w:eastAsia="ru-RU"/>
        </w:rPr>
        <w:fldChar w:fldCharType="separate"/>
      </w:r>
      <w:r w:rsidR="00543AB8" w:rsidRPr="00EA04B0">
        <w:rPr>
          <w:rFonts w:eastAsia="Times New Roman"/>
          <w:kern w:val="0"/>
          <w:u w:val="single"/>
          <w:lang w:val="en-US" w:eastAsia="ru-RU"/>
        </w:rPr>
        <w:t>Dryopteris</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cristata</w:t>
      </w:r>
      <w:r w:rsidRPr="00EA04B0">
        <w:rPr>
          <w:rFonts w:eastAsia="Times New Roman"/>
          <w:kern w:val="0"/>
          <w:lang w:eastAsia="ru-RU"/>
        </w:rPr>
        <w:fldChar w:fldCharType="end"/>
      </w:r>
      <w:bookmarkEnd w:id="76"/>
      <w:r w:rsidR="00543AB8" w:rsidRPr="00EA04B0">
        <w:rPr>
          <w:rFonts w:eastAsia="Times New Roman"/>
          <w:kern w:val="0"/>
          <w:lang w:eastAsia="ru-RU"/>
        </w:rPr>
        <w:t xml:space="preserve"> (</w:t>
      </w:r>
      <w:r w:rsidR="00543AB8" w:rsidRPr="00EA04B0">
        <w:rPr>
          <w:rFonts w:eastAsia="Times New Roman"/>
          <w:kern w:val="0"/>
          <w:lang w:val="en-US" w:eastAsia="ru-RU"/>
        </w:rPr>
        <w:t>L</w:t>
      </w:r>
      <w:r w:rsidR="00543AB8" w:rsidRPr="00EA04B0">
        <w:rPr>
          <w:rFonts w:eastAsia="Times New Roman"/>
          <w:kern w:val="0"/>
          <w:lang w:eastAsia="ru-RU"/>
        </w:rPr>
        <w:t xml:space="preserve">.) </w:t>
      </w:r>
      <w:r w:rsidR="00543AB8" w:rsidRPr="00EA04B0">
        <w:rPr>
          <w:rFonts w:eastAsia="Times New Roman"/>
          <w:kern w:val="0"/>
          <w:lang w:val="en-US" w:eastAsia="ru-RU"/>
        </w:rPr>
        <w:t>A</w:t>
      </w:r>
      <w:r w:rsidR="00543AB8" w:rsidRPr="00EA04B0">
        <w:rPr>
          <w:rFonts w:eastAsia="Times New Roman"/>
          <w:kern w:val="0"/>
          <w:lang w:eastAsia="ru-RU"/>
        </w:rPr>
        <w:t xml:space="preserve">. </w:t>
      </w:r>
      <w:r w:rsidR="00543AB8" w:rsidRPr="00EA04B0">
        <w:rPr>
          <w:rFonts w:eastAsia="Times New Roman"/>
          <w:kern w:val="0"/>
          <w:lang w:val="en-US" w:eastAsia="ru-RU"/>
        </w:rPr>
        <w:t>Gray</w:t>
      </w:r>
      <w:r w:rsidR="00543AB8" w:rsidRPr="00EA04B0">
        <w:rPr>
          <w:rFonts w:eastAsia="Times New Roman"/>
          <w:kern w:val="0"/>
          <w:lang w:eastAsia="ru-RU"/>
        </w:rPr>
        <w:t xml:space="preserve"> Щитовник гребенчатый, </w:t>
      </w:r>
      <w:bookmarkStart w:id="77" w:name="i13752"/>
      <w:r w:rsidRPr="00EA04B0">
        <w:rPr>
          <w:rFonts w:eastAsia="Times New Roman"/>
          <w:kern w:val="0"/>
          <w:lang w:eastAsia="ru-RU"/>
        </w:rPr>
        <w:fldChar w:fldCharType="begin"/>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HYPERLINK</w:instrText>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http</w:instrText>
      </w:r>
      <w:r w:rsidR="00543AB8" w:rsidRPr="00EA04B0">
        <w:rPr>
          <w:rFonts w:eastAsia="Times New Roman"/>
          <w:kern w:val="0"/>
          <w:lang w:eastAsia="ru-RU"/>
        </w:rPr>
        <w:instrText>://</w:instrText>
      </w:r>
      <w:r w:rsidR="00543AB8" w:rsidRPr="00EA04B0">
        <w:rPr>
          <w:rFonts w:eastAsia="Times New Roman"/>
          <w:kern w:val="0"/>
          <w:lang w:val="en-US" w:eastAsia="ru-RU"/>
        </w:rPr>
        <w:instrText>www</w:instrText>
      </w:r>
      <w:r w:rsidR="00543AB8" w:rsidRPr="00EA04B0">
        <w:rPr>
          <w:rFonts w:eastAsia="Times New Roman"/>
          <w:kern w:val="0"/>
          <w:lang w:eastAsia="ru-RU"/>
        </w:rPr>
        <w:instrText>.</w:instrText>
      </w:r>
      <w:r w:rsidR="00543AB8" w:rsidRPr="00EA04B0">
        <w:rPr>
          <w:rFonts w:eastAsia="Times New Roman"/>
          <w:kern w:val="0"/>
          <w:lang w:val="en-US" w:eastAsia="ru-RU"/>
        </w:rPr>
        <w:instrText>plantarium</w:instrText>
      </w:r>
      <w:r w:rsidR="00543AB8" w:rsidRPr="00EA04B0">
        <w:rPr>
          <w:rFonts w:eastAsia="Times New Roman"/>
          <w:kern w:val="0"/>
          <w:lang w:eastAsia="ru-RU"/>
        </w:rPr>
        <w:instrText>.</w:instrText>
      </w:r>
      <w:r w:rsidR="00543AB8" w:rsidRPr="00EA04B0">
        <w:rPr>
          <w:rFonts w:eastAsia="Times New Roman"/>
          <w:kern w:val="0"/>
          <w:lang w:val="en-US" w:eastAsia="ru-RU"/>
        </w:rPr>
        <w:instrText>ru</w:instrText>
      </w:r>
      <w:r w:rsidR="00543AB8" w:rsidRPr="00EA04B0">
        <w:rPr>
          <w:rFonts w:eastAsia="Times New Roman"/>
          <w:kern w:val="0"/>
          <w:lang w:eastAsia="ru-RU"/>
        </w:rPr>
        <w:instrText>/</w:instrText>
      </w:r>
      <w:r w:rsidR="00543AB8" w:rsidRPr="00EA04B0">
        <w:rPr>
          <w:rFonts w:eastAsia="Times New Roman"/>
          <w:kern w:val="0"/>
          <w:lang w:val="en-US" w:eastAsia="ru-RU"/>
        </w:rPr>
        <w:instrText>page</w:instrText>
      </w:r>
      <w:r w:rsidR="00543AB8" w:rsidRPr="00EA04B0">
        <w:rPr>
          <w:rFonts w:eastAsia="Times New Roman"/>
          <w:kern w:val="0"/>
          <w:lang w:eastAsia="ru-RU"/>
        </w:rPr>
        <w:instrText>/</w:instrText>
      </w:r>
      <w:r w:rsidR="00543AB8" w:rsidRPr="00EA04B0">
        <w:rPr>
          <w:rFonts w:eastAsia="Times New Roman"/>
          <w:kern w:val="0"/>
          <w:lang w:val="en-US" w:eastAsia="ru-RU"/>
        </w:rPr>
        <w:instrText>view</w:instrText>
      </w:r>
      <w:r w:rsidR="00543AB8" w:rsidRPr="00EA04B0">
        <w:rPr>
          <w:rFonts w:eastAsia="Times New Roman"/>
          <w:kern w:val="0"/>
          <w:lang w:eastAsia="ru-RU"/>
        </w:rPr>
        <w:instrText>/</w:instrText>
      </w:r>
      <w:r w:rsidR="00543AB8" w:rsidRPr="00EA04B0">
        <w:rPr>
          <w:rFonts w:eastAsia="Times New Roman"/>
          <w:kern w:val="0"/>
          <w:lang w:val="en-US" w:eastAsia="ru-RU"/>
        </w:rPr>
        <w:instrText>item</w:instrText>
      </w:r>
      <w:r w:rsidR="00543AB8" w:rsidRPr="00EA04B0">
        <w:rPr>
          <w:rFonts w:eastAsia="Times New Roman"/>
          <w:kern w:val="0"/>
          <w:lang w:eastAsia="ru-RU"/>
        </w:rPr>
        <w:instrText>/13752.</w:instrText>
      </w:r>
      <w:r w:rsidR="00543AB8" w:rsidRPr="00EA04B0">
        <w:rPr>
          <w:rFonts w:eastAsia="Times New Roman"/>
          <w:kern w:val="0"/>
          <w:lang w:val="en-US" w:eastAsia="ru-RU"/>
        </w:rPr>
        <w:instrText>html</w:instrText>
      </w:r>
      <w:r w:rsidR="00543AB8" w:rsidRPr="00EA04B0">
        <w:rPr>
          <w:rFonts w:eastAsia="Times New Roman"/>
          <w:kern w:val="0"/>
          <w:lang w:eastAsia="ru-RU"/>
        </w:rPr>
        <w:instrText xml:space="preserve">" </w:instrText>
      </w:r>
      <w:r w:rsidRPr="00EA04B0">
        <w:rPr>
          <w:rFonts w:eastAsia="Times New Roman"/>
          <w:kern w:val="0"/>
          <w:lang w:eastAsia="ru-RU"/>
        </w:rPr>
        <w:fldChar w:fldCharType="separate"/>
      </w:r>
      <w:r w:rsidR="00543AB8" w:rsidRPr="00EA04B0">
        <w:rPr>
          <w:rFonts w:eastAsia="Times New Roman"/>
          <w:kern w:val="0"/>
          <w:u w:val="single"/>
          <w:lang w:val="en-US" w:eastAsia="ru-RU"/>
        </w:rPr>
        <w:t>Dryopteris</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filix</w:t>
      </w:r>
      <w:r w:rsidR="00543AB8" w:rsidRPr="00EA04B0">
        <w:rPr>
          <w:rFonts w:eastAsia="Times New Roman"/>
          <w:kern w:val="0"/>
          <w:u w:val="single"/>
          <w:lang w:eastAsia="ru-RU"/>
        </w:rPr>
        <w:t>-</w:t>
      </w:r>
      <w:r w:rsidR="00543AB8" w:rsidRPr="00EA04B0">
        <w:rPr>
          <w:rFonts w:eastAsia="Times New Roman"/>
          <w:kern w:val="0"/>
          <w:u w:val="single"/>
          <w:lang w:val="en-US" w:eastAsia="ru-RU"/>
        </w:rPr>
        <w:t>mas</w:t>
      </w:r>
      <w:r w:rsidRPr="00EA04B0">
        <w:rPr>
          <w:rFonts w:eastAsia="Times New Roman"/>
          <w:kern w:val="0"/>
          <w:lang w:eastAsia="ru-RU"/>
        </w:rPr>
        <w:fldChar w:fldCharType="end"/>
      </w:r>
      <w:bookmarkEnd w:id="77"/>
      <w:r w:rsidR="00543AB8" w:rsidRPr="00EA04B0">
        <w:rPr>
          <w:rFonts w:eastAsia="Times New Roman"/>
          <w:kern w:val="0"/>
          <w:lang w:eastAsia="ru-RU"/>
        </w:rPr>
        <w:t xml:space="preserve"> (</w:t>
      </w:r>
      <w:r w:rsidR="00543AB8" w:rsidRPr="00EA04B0">
        <w:rPr>
          <w:rFonts w:eastAsia="Times New Roman"/>
          <w:kern w:val="0"/>
          <w:lang w:val="en-US" w:eastAsia="ru-RU"/>
        </w:rPr>
        <w:t>L</w:t>
      </w:r>
      <w:r w:rsidR="00543AB8" w:rsidRPr="00EA04B0">
        <w:rPr>
          <w:rFonts w:eastAsia="Times New Roman"/>
          <w:kern w:val="0"/>
          <w:lang w:eastAsia="ru-RU"/>
        </w:rPr>
        <w:t xml:space="preserve">.) </w:t>
      </w:r>
      <w:r w:rsidR="00543AB8" w:rsidRPr="00EA04B0">
        <w:rPr>
          <w:rFonts w:eastAsia="Times New Roman"/>
          <w:kern w:val="0"/>
          <w:lang w:val="en-US" w:eastAsia="ru-RU"/>
        </w:rPr>
        <w:t>Schott</w:t>
      </w:r>
      <w:r w:rsidR="00543AB8" w:rsidRPr="00EA04B0">
        <w:rPr>
          <w:rFonts w:eastAsia="Times New Roman"/>
          <w:kern w:val="0"/>
          <w:lang w:eastAsia="ru-RU"/>
        </w:rPr>
        <w:t xml:space="preserve"> Щитовник мужской, Щитовник аптечный, </w:t>
      </w:r>
      <w:bookmarkStart w:id="78" w:name="i14010"/>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"http://www.plantarium.ru/page/view/item/14010.html" </w:instrText>
      </w:r>
      <w:r w:rsidRPr="00EA04B0">
        <w:rPr>
          <w:rFonts w:eastAsia="Times New Roman"/>
          <w:kern w:val="0"/>
          <w:lang w:eastAsia="ru-RU"/>
        </w:rPr>
        <w:fldChar w:fldCharType="separate"/>
      </w:r>
      <w:r w:rsidR="00543AB8" w:rsidRPr="00EA04B0">
        <w:rPr>
          <w:rFonts w:eastAsia="Times New Roman"/>
          <w:kern w:val="0"/>
          <w:u w:val="single"/>
          <w:lang w:eastAsia="ru-RU"/>
        </w:rPr>
        <w:t>Elatine hydropiper</w:t>
      </w:r>
      <w:r w:rsidRPr="00EA04B0">
        <w:rPr>
          <w:rFonts w:eastAsia="Times New Roman"/>
          <w:kern w:val="0"/>
          <w:lang w:eastAsia="ru-RU"/>
        </w:rPr>
        <w:fldChar w:fldCharType="end"/>
      </w:r>
      <w:bookmarkEnd w:id="78"/>
      <w:r w:rsidR="00543AB8" w:rsidRPr="00EA04B0">
        <w:rPr>
          <w:rFonts w:eastAsia="Times New Roman"/>
          <w:kern w:val="0"/>
          <w:lang w:eastAsia="ru-RU"/>
        </w:rPr>
        <w:t xml:space="preserve"> L. Повойничек водноперечный, Повойничек водяной перец, Повойничек перечный, Повойничек согнутосемянный,</w:t>
      </w:r>
      <w:bookmarkStart w:id="79" w:name="i46807"/>
      <w:r w:rsidR="00543AB8" w:rsidRPr="00EA04B0">
        <w:rPr>
          <w:rFonts w:eastAsia="Times New Roman"/>
          <w:kern w:val="0"/>
          <w:lang w:eastAsia="ru-RU"/>
        </w:rPr>
        <w:t xml:space="preserve"> </w:t>
      </w:r>
      <w:hyperlink r:id="rId132" w:history="1">
        <w:r w:rsidR="00543AB8" w:rsidRPr="00EA04B0">
          <w:rPr>
            <w:rFonts w:eastAsia="Times New Roman"/>
            <w:kern w:val="0"/>
            <w:u w:val="single"/>
            <w:lang w:eastAsia="ru-RU"/>
          </w:rPr>
          <w:t>Elisanthe viscosa</w:t>
        </w:r>
      </w:hyperlink>
      <w:bookmarkEnd w:id="79"/>
      <w:r w:rsidR="00543AB8" w:rsidRPr="00EA04B0">
        <w:rPr>
          <w:rFonts w:eastAsia="Times New Roman"/>
          <w:kern w:val="0"/>
          <w:lang w:eastAsia="ru-RU"/>
        </w:rPr>
        <w:t xml:space="preserve"> (L.) Rupr.</w:t>
      </w:r>
      <w:r w:rsidR="00543AB8" w:rsidRPr="00EA04B0">
        <w:rPr>
          <w:rFonts w:eastAsia="Times New Roman"/>
          <w:i/>
          <w:iCs/>
          <w:kern w:val="0"/>
          <w:lang w:eastAsia="ru-RU"/>
        </w:rPr>
        <w:t xml:space="preserve"> Смолёвка клейкая, Дрёма клейкая, Дрёма липкая, Скрытолепестник липкий, Смолёвка липкая, Элизанта клейкая, Элизанта липкая, Элизанте клейкая, Элизанте липкая,</w:t>
      </w:r>
      <w:bookmarkStart w:id="80" w:name="i14648"/>
      <w:r w:rsidR="00543AB8" w:rsidRPr="00EA04B0">
        <w:rPr>
          <w:rFonts w:eastAsia="Times New Roman"/>
          <w:kern w:val="0"/>
          <w:lang w:eastAsia="ru-RU"/>
        </w:rPr>
        <w:t xml:space="preserve"> </w:t>
      </w:r>
      <w:hyperlink r:id="rId133" w:history="1">
        <w:r w:rsidR="00543AB8" w:rsidRPr="00EA04B0">
          <w:rPr>
            <w:rFonts w:eastAsia="Times New Roman"/>
            <w:kern w:val="0"/>
            <w:u w:val="single"/>
            <w:lang w:eastAsia="ru-RU"/>
          </w:rPr>
          <w:t>Epipactis helleborine</w:t>
        </w:r>
      </w:hyperlink>
      <w:bookmarkEnd w:id="80"/>
      <w:r w:rsidR="00543AB8" w:rsidRPr="00EA04B0">
        <w:rPr>
          <w:rFonts w:eastAsia="Times New Roman"/>
          <w:kern w:val="0"/>
          <w:lang w:eastAsia="ru-RU"/>
        </w:rPr>
        <w:t xml:space="preserve"> (L.) Crantz Дремлик зимовниковый, Дремлик лесной, Дремлик морозниковый, Дремлик чемерицевидный, Дремлик широколистный,</w:t>
      </w:r>
      <w:bookmarkStart w:id="81" w:name="i15384"/>
      <w:r w:rsidR="00543AB8" w:rsidRPr="00EA04B0">
        <w:rPr>
          <w:rFonts w:eastAsia="Times New Roman"/>
          <w:kern w:val="0"/>
          <w:lang w:eastAsia="ru-RU"/>
        </w:rPr>
        <w:t xml:space="preserve"> </w:t>
      </w:r>
      <w:hyperlink r:id="rId134" w:history="1">
        <w:r w:rsidR="00543AB8" w:rsidRPr="00EA04B0">
          <w:rPr>
            <w:rFonts w:eastAsia="Times New Roman"/>
            <w:kern w:val="0"/>
            <w:u w:val="single"/>
            <w:lang w:val="en-US" w:eastAsia="ru-RU"/>
          </w:rPr>
          <w:t>Erythronium</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sibiricum</w:t>
        </w:r>
      </w:hyperlink>
      <w:bookmarkEnd w:id="81"/>
      <w:r w:rsidR="00543AB8" w:rsidRPr="00EA04B0">
        <w:rPr>
          <w:rFonts w:eastAsia="Times New Roman"/>
          <w:kern w:val="0"/>
          <w:lang w:eastAsia="ru-RU"/>
        </w:rPr>
        <w:t xml:space="preserve"> (</w:t>
      </w:r>
      <w:r w:rsidR="00543AB8" w:rsidRPr="00EA04B0">
        <w:rPr>
          <w:rFonts w:eastAsia="Times New Roman"/>
          <w:kern w:val="0"/>
          <w:lang w:val="en-US" w:eastAsia="ru-RU"/>
        </w:rPr>
        <w:t>Fisch</w:t>
      </w:r>
      <w:r w:rsidR="00543AB8" w:rsidRPr="00EA04B0">
        <w:rPr>
          <w:rFonts w:eastAsia="Times New Roman"/>
          <w:kern w:val="0"/>
          <w:lang w:eastAsia="ru-RU"/>
        </w:rPr>
        <w:t xml:space="preserve">. &amp; </w:t>
      </w:r>
      <w:r w:rsidR="00543AB8" w:rsidRPr="00EA04B0">
        <w:rPr>
          <w:rFonts w:eastAsia="Times New Roman"/>
          <w:kern w:val="0"/>
          <w:lang w:val="en-US" w:eastAsia="ru-RU"/>
        </w:rPr>
        <w:t>C</w:t>
      </w:r>
      <w:r w:rsidR="00543AB8" w:rsidRPr="00EA04B0">
        <w:rPr>
          <w:rFonts w:eastAsia="Times New Roman"/>
          <w:kern w:val="0"/>
          <w:lang w:eastAsia="ru-RU"/>
        </w:rPr>
        <w:t>.</w:t>
      </w:r>
      <w:r w:rsidR="00543AB8" w:rsidRPr="00EA04B0">
        <w:rPr>
          <w:rFonts w:eastAsia="Times New Roman"/>
          <w:kern w:val="0"/>
          <w:lang w:val="en-US" w:eastAsia="ru-RU"/>
        </w:rPr>
        <w:t>A</w:t>
      </w:r>
      <w:r w:rsidR="00543AB8" w:rsidRPr="00EA04B0">
        <w:rPr>
          <w:rFonts w:eastAsia="Times New Roman"/>
          <w:kern w:val="0"/>
          <w:lang w:eastAsia="ru-RU"/>
        </w:rPr>
        <w:t xml:space="preserve">. </w:t>
      </w:r>
      <w:r w:rsidR="00543AB8" w:rsidRPr="00EA04B0">
        <w:rPr>
          <w:rFonts w:eastAsia="Times New Roman"/>
          <w:kern w:val="0"/>
          <w:lang w:val="en-US" w:eastAsia="ru-RU"/>
        </w:rPr>
        <w:t>Mey</w:t>
      </w:r>
      <w:r w:rsidR="00543AB8" w:rsidRPr="00EA04B0">
        <w:rPr>
          <w:rFonts w:eastAsia="Times New Roman"/>
          <w:kern w:val="0"/>
          <w:lang w:eastAsia="ru-RU"/>
        </w:rPr>
        <w:t xml:space="preserve">.) </w:t>
      </w:r>
      <w:r w:rsidR="00543AB8" w:rsidRPr="00EA04B0">
        <w:rPr>
          <w:rFonts w:eastAsia="Times New Roman"/>
          <w:kern w:val="0"/>
          <w:lang w:val="en-US" w:eastAsia="ru-RU"/>
        </w:rPr>
        <w:t>Krylov</w:t>
      </w:r>
      <w:r w:rsidR="00543AB8" w:rsidRPr="00EA04B0">
        <w:rPr>
          <w:rFonts w:eastAsia="Times New Roman"/>
          <w:kern w:val="0"/>
          <w:lang w:eastAsia="ru-RU"/>
        </w:rPr>
        <w:t xml:space="preserve"> Кандык сибирский,</w:t>
      </w:r>
      <w:bookmarkStart w:id="82" w:name="i16175"/>
      <w:r w:rsidR="00543AB8" w:rsidRPr="00EA04B0">
        <w:rPr>
          <w:rFonts w:eastAsia="Times New Roman"/>
          <w:kern w:val="0"/>
          <w:lang w:eastAsia="ru-RU"/>
        </w:rPr>
        <w:t xml:space="preserve"> </w:t>
      </w:r>
      <w:hyperlink r:id="rId135" w:history="1">
        <w:r w:rsidR="00543AB8" w:rsidRPr="00EA04B0">
          <w:rPr>
            <w:rFonts w:eastAsia="Times New Roman"/>
            <w:kern w:val="0"/>
            <w:u w:val="single"/>
            <w:lang w:val="en-US" w:eastAsia="ru-RU"/>
          </w:rPr>
          <w:t>Festuca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gigantea</w:t>
        </w:r>
      </w:hyperlink>
      <w:bookmarkEnd w:id="82"/>
      <w:r w:rsidR="00543AB8" w:rsidRPr="00EA04B0">
        <w:rPr>
          <w:rFonts w:eastAsia="Times New Roman"/>
          <w:kern w:val="0"/>
          <w:lang w:eastAsia="ru-RU"/>
        </w:rPr>
        <w:t xml:space="preserve"> (</w:t>
      </w:r>
      <w:r w:rsidR="00543AB8" w:rsidRPr="00EA04B0">
        <w:rPr>
          <w:rFonts w:eastAsia="Times New Roman"/>
          <w:kern w:val="0"/>
          <w:lang w:val="en-US" w:eastAsia="ru-RU"/>
        </w:rPr>
        <w:t>L</w:t>
      </w:r>
      <w:r w:rsidR="00543AB8" w:rsidRPr="00EA04B0">
        <w:rPr>
          <w:rFonts w:eastAsia="Times New Roman"/>
          <w:kern w:val="0"/>
          <w:lang w:eastAsia="ru-RU"/>
        </w:rPr>
        <w:t xml:space="preserve">.) </w:t>
      </w:r>
      <w:r w:rsidR="00543AB8" w:rsidRPr="00EA04B0">
        <w:rPr>
          <w:rFonts w:eastAsia="Times New Roman"/>
          <w:kern w:val="0"/>
          <w:lang w:val="en-US" w:eastAsia="ru-RU"/>
        </w:rPr>
        <w:t>Vill</w:t>
      </w:r>
      <w:r w:rsidR="00543AB8" w:rsidRPr="00EA04B0">
        <w:rPr>
          <w:rFonts w:eastAsia="Times New Roman"/>
          <w:kern w:val="0"/>
          <w:lang w:eastAsia="ru-RU"/>
        </w:rPr>
        <w:t>. Овсяница гигантская, Овсяничник гигантский</w:t>
      </w:r>
      <w:bookmarkStart w:id="83" w:name="i46806"/>
      <w:r w:rsidR="00543AB8" w:rsidRPr="00EA04B0">
        <w:rPr>
          <w:rFonts w:eastAsia="Times New Roman"/>
          <w:kern w:val="0"/>
          <w:lang w:eastAsia="ru-RU"/>
        </w:rPr>
        <w:t xml:space="preserve">, </w:t>
      </w:r>
      <w:hyperlink r:id="rId136" w:history="1">
        <w:r w:rsidR="00543AB8" w:rsidRPr="00EA04B0">
          <w:rPr>
            <w:rFonts w:eastAsia="Times New Roman"/>
            <w:kern w:val="0"/>
            <w:u w:val="single"/>
            <w:lang w:val="en-US" w:eastAsia="ru-RU"/>
          </w:rPr>
          <w:t>Fragaria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moschata</w:t>
        </w:r>
      </w:hyperlink>
      <w:bookmarkEnd w:id="83"/>
      <w:r w:rsidR="00543AB8" w:rsidRPr="00EA04B0">
        <w:rPr>
          <w:rFonts w:eastAsia="Times New Roman"/>
          <w:kern w:val="0"/>
          <w:lang w:eastAsia="ru-RU"/>
        </w:rPr>
        <w:t xml:space="preserve"> </w:t>
      </w:r>
      <w:r w:rsidR="00543AB8" w:rsidRPr="00EA04B0">
        <w:rPr>
          <w:rFonts w:eastAsia="Times New Roman"/>
          <w:kern w:val="0"/>
          <w:lang w:val="en-US" w:eastAsia="ru-RU"/>
        </w:rPr>
        <w:t>Duchesne</w:t>
      </w:r>
      <w:r w:rsidR="00543AB8" w:rsidRPr="00EA04B0">
        <w:rPr>
          <w:rFonts w:eastAsia="Times New Roman"/>
          <w:i/>
          <w:iCs/>
          <w:kern w:val="0"/>
          <w:lang w:eastAsia="ru-RU"/>
        </w:rPr>
        <w:t xml:space="preserve"> Земляника большая, Земляника ананасная,</w:t>
      </w:r>
      <w:bookmarkStart w:id="84" w:name="i44968"/>
      <w:r w:rsidR="00543AB8" w:rsidRPr="00EA04B0">
        <w:rPr>
          <w:rFonts w:eastAsia="Times New Roman"/>
          <w:kern w:val="0"/>
          <w:lang w:eastAsia="ru-RU"/>
        </w:rPr>
        <w:t xml:space="preserve"> </w:t>
      </w:r>
      <w:hyperlink r:id="rId137" w:history="1">
        <w:r w:rsidR="00543AB8" w:rsidRPr="00EA04B0">
          <w:rPr>
            <w:rFonts w:eastAsia="Times New Roman"/>
            <w:kern w:val="0"/>
            <w:u w:val="single"/>
            <w:lang w:val="en-US" w:eastAsia="ru-RU"/>
          </w:rPr>
          <w:t>Gagea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fedtschenkoana</w:t>
        </w:r>
      </w:hyperlink>
      <w:bookmarkEnd w:id="84"/>
      <w:r w:rsidR="00543AB8" w:rsidRPr="00EA04B0">
        <w:rPr>
          <w:rFonts w:eastAsia="Times New Roman"/>
          <w:kern w:val="0"/>
          <w:lang w:eastAsia="ru-RU"/>
        </w:rPr>
        <w:t xml:space="preserve"> </w:t>
      </w:r>
      <w:r w:rsidR="00543AB8" w:rsidRPr="00EA04B0">
        <w:rPr>
          <w:rFonts w:eastAsia="Times New Roman"/>
          <w:kern w:val="0"/>
          <w:lang w:val="en-US" w:eastAsia="ru-RU"/>
        </w:rPr>
        <w:t>Pasch</w:t>
      </w:r>
      <w:r w:rsidR="00543AB8" w:rsidRPr="00EA04B0">
        <w:rPr>
          <w:rFonts w:eastAsia="Times New Roman"/>
          <w:kern w:val="0"/>
          <w:lang w:eastAsia="ru-RU"/>
        </w:rPr>
        <w:t>. Гусиный лук Федченко, Гусинолук Федченко</w:t>
      </w:r>
      <w:bookmarkStart w:id="85" w:name="i16863"/>
      <w:r w:rsidRPr="00EA04B0">
        <w:rPr>
          <w:rFonts w:eastAsia="Times New Roman"/>
          <w:kern w:val="0"/>
          <w:lang w:eastAsia="ru-RU"/>
        </w:rPr>
        <w:fldChar w:fldCharType="begin"/>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HYPERLINK</w:instrText>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http</w:instrText>
      </w:r>
      <w:r w:rsidR="00543AB8" w:rsidRPr="00EA04B0">
        <w:rPr>
          <w:rFonts w:eastAsia="Times New Roman"/>
          <w:kern w:val="0"/>
          <w:lang w:eastAsia="ru-RU"/>
        </w:rPr>
        <w:instrText>://</w:instrText>
      </w:r>
      <w:r w:rsidR="00543AB8" w:rsidRPr="00EA04B0">
        <w:rPr>
          <w:rFonts w:eastAsia="Times New Roman"/>
          <w:kern w:val="0"/>
          <w:lang w:val="en-US" w:eastAsia="ru-RU"/>
        </w:rPr>
        <w:instrText>www</w:instrText>
      </w:r>
      <w:r w:rsidR="00543AB8" w:rsidRPr="00EA04B0">
        <w:rPr>
          <w:rFonts w:eastAsia="Times New Roman"/>
          <w:kern w:val="0"/>
          <w:lang w:eastAsia="ru-RU"/>
        </w:rPr>
        <w:instrText>.</w:instrText>
      </w:r>
      <w:r w:rsidR="00543AB8" w:rsidRPr="00EA04B0">
        <w:rPr>
          <w:rFonts w:eastAsia="Times New Roman"/>
          <w:kern w:val="0"/>
          <w:lang w:val="en-US" w:eastAsia="ru-RU"/>
        </w:rPr>
        <w:instrText>plantarium</w:instrText>
      </w:r>
      <w:r w:rsidR="00543AB8" w:rsidRPr="00EA04B0">
        <w:rPr>
          <w:rFonts w:eastAsia="Times New Roman"/>
          <w:kern w:val="0"/>
          <w:lang w:eastAsia="ru-RU"/>
        </w:rPr>
        <w:instrText>.</w:instrText>
      </w:r>
      <w:r w:rsidR="00543AB8" w:rsidRPr="00EA04B0">
        <w:rPr>
          <w:rFonts w:eastAsia="Times New Roman"/>
          <w:kern w:val="0"/>
          <w:lang w:val="en-US" w:eastAsia="ru-RU"/>
        </w:rPr>
        <w:instrText>ru</w:instrText>
      </w:r>
      <w:r w:rsidR="00543AB8" w:rsidRPr="00EA04B0">
        <w:rPr>
          <w:rFonts w:eastAsia="Times New Roman"/>
          <w:kern w:val="0"/>
          <w:lang w:eastAsia="ru-RU"/>
        </w:rPr>
        <w:instrText>/</w:instrText>
      </w:r>
      <w:r w:rsidR="00543AB8" w:rsidRPr="00EA04B0">
        <w:rPr>
          <w:rFonts w:eastAsia="Times New Roman"/>
          <w:kern w:val="0"/>
          <w:lang w:val="en-US" w:eastAsia="ru-RU"/>
        </w:rPr>
        <w:instrText>page</w:instrText>
      </w:r>
      <w:r w:rsidR="00543AB8" w:rsidRPr="00EA04B0">
        <w:rPr>
          <w:rFonts w:eastAsia="Times New Roman"/>
          <w:kern w:val="0"/>
          <w:lang w:eastAsia="ru-RU"/>
        </w:rPr>
        <w:instrText>/</w:instrText>
      </w:r>
      <w:r w:rsidR="00543AB8" w:rsidRPr="00EA04B0">
        <w:rPr>
          <w:rFonts w:eastAsia="Times New Roman"/>
          <w:kern w:val="0"/>
          <w:lang w:val="en-US" w:eastAsia="ru-RU"/>
        </w:rPr>
        <w:instrText>view</w:instrText>
      </w:r>
      <w:r w:rsidR="00543AB8" w:rsidRPr="00EA04B0">
        <w:rPr>
          <w:rFonts w:eastAsia="Times New Roman"/>
          <w:kern w:val="0"/>
          <w:lang w:eastAsia="ru-RU"/>
        </w:rPr>
        <w:instrText>/</w:instrText>
      </w:r>
      <w:r w:rsidR="00543AB8" w:rsidRPr="00EA04B0">
        <w:rPr>
          <w:rFonts w:eastAsia="Times New Roman"/>
          <w:kern w:val="0"/>
          <w:lang w:val="en-US" w:eastAsia="ru-RU"/>
        </w:rPr>
        <w:instrText>item</w:instrText>
      </w:r>
      <w:r w:rsidR="00543AB8" w:rsidRPr="00EA04B0">
        <w:rPr>
          <w:rFonts w:eastAsia="Times New Roman"/>
          <w:kern w:val="0"/>
          <w:lang w:eastAsia="ru-RU"/>
        </w:rPr>
        <w:instrText>/16863.</w:instrText>
      </w:r>
      <w:r w:rsidR="00543AB8" w:rsidRPr="00EA04B0">
        <w:rPr>
          <w:rFonts w:eastAsia="Times New Roman"/>
          <w:kern w:val="0"/>
          <w:lang w:val="en-US" w:eastAsia="ru-RU"/>
        </w:rPr>
        <w:instrText>html</w:instrText>
      </w:r>
      <w:r w:rsidR="00543AB8" w:rsidRPr="00EA04B0">
        <w:rPr>
          <w:rFonts w:eastAsia="Times New Roman"/>
          <w:kern w:val="0"/>
          <w:lang w:eastAsia="ru-RU"/>
        </w:rPr>
        <w:instrText xml:space="preserve">" </w:instrText>
      </w:r>
      <w:r w:rsidRPr="00EA04B0">
        <w:rPr>
          <w:rFonts w:eastAsia="Times New Roman"/>
          <w:kern w:val="0"/>
          <w:lang w:eastAsia="ru-RU"/>
        </w:rPr>
        <w:fldChar w:fldCharType="separate"/>
      </w:r>
      <w:r w:rsidR="00543AB8" w:rsidRPr="00EA04B0">
        <w:rPr>
          <w:rFonts w:eastAsia="Times New Roman"/>
          <w:kern w:val="0"/>
          <w:u w:val="single"/>
          <w:lang w:val="en-US" w:eastAsia="ru-RU"/>
        </w:rPr>
        <w:t>Galatella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angustissima</w:t>
      </w:r>
      <w:r w:rsidRPr="00EA04B0">
        <w:rPr>
          <w:rFonts w:eastAsia="Times New Roman"/>
          <w:kern w:val="0"/>
          <w:lang w:eastAsia="ru-RU"/>
        </w:rPr>
        <w:fldChar w:fldCharType="end"/>
      </w:r>
      <w:bookmarkEnd w:id="85"/>
      <w:r w:rsidR="00543AB8" w:rsidRPr="00EA04B0">
        <w:rPr>
          <w:rFonts w:eastAsia="Times New Roman"/>
          <w:kern w:val="0"/>
          <w:lang w:eastAsia="ru-RU"/>
        </w:rPr>
        <w:t xml:space="preserve"> (</w:t>
      </w:r>
      <w:r w:rsidR="00543AB8" w:rsidRPr="00EA04B0">
        <w:rPr>
          <w:rFonts w:eastAsia="Times New Roman"/>
          <w:kern w:val="0"/>
          <w:lang w:val="en-US" w:eastAsia="ru-RU"/>
        </w:rPr>
        <w:t>Tausch</w:t>
      </w:r>
      <w:r w:rsidR="00543AB8" w:rsidRPr="00EA04B0">
        <w:rPr>
          <w:rFonts w:eastAsia="Times New Roman"/>
          <w:kern w:val="0"/>
          <w:lang w:eastAsia="ru-RU"/>
        </w:rPr>
        <w:t xml:space="preserve">) </w:t>
      </w:r>
      <w:r w:rsidR="00543AB8" w:rsidRPr="00EA04B0">
        <w:rPr>
          <w:rFonts w:eastAsia="Times New Roman"/>
          <w:kern w:val="0"/>
          <w:lang w:val="en-US" w:eastAsia="ru-RU"/>
        </w:rPr>
        <w:t>Novopokr</w:t>
      </w:r>
      <w:r w:rsidR="00543AB8" w:rsidRPr="00EA04B0">
        <w:rPr>
          <w:rFonts w:eastAsia="Times New Roman"/>
          <w:kern w:val="0"/>
          <w:lang w:eastAsia="ru-RU"/>
        </w:rPr>
        <w:t>. Солонечник узколистный</w:t>
      </w:r>
      <w:bookmarkStart w:id="86" w:name="i17748"/>
      <w:r w:rsidRPr="00EA04B0">
        <w:rPr>
          <w:rFonts w:eastAsia="Times New Roman"/>
          <w:kern w:val="0"/>
          <w:lang w:eastAsia="ru-RU"/>
        </w:rPr>
        <w:fldChar w:fldCharType="begin"/>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HYPERLINK</w:instrText>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http</w:instrText>
      </w:r>
      <w:r w:rsidR="00543AB8" w:rsidRPr="00EA04B0">
        <w:rPr>
          <w:rFonts w:eastAsia="Times New Roman"/>
          <w:kern w:val="0"/>
          <w:lang w:eastAsia="ru-RU"/>
        </w:rPr>
        <w:instrText>://</w:instrText>
      </w:r>
      <w:r w:rsidR="00543AB8" w:rsidRPr="00EA04B0">
        <w:rPr>
          <w:rFonts w:eastAsia="Times New Roman"/>
          <w:kern w:val="0"/>
          <w:lang w:val="en-US" w:eastAsia="ru-RU"/>
        </w:rPr>
        <w:instrText>www</w:instrText>
      </w:r>
      <w:r w:rsidR="00543AB8" w:rsidRPr="00EA04B0">
        <w:rPr>
          <w:rFonts w:eastAsia="Times New Roman"/>
          <w:kern w:val="0"/>
          <w:lang w:eastAsia="ru-RU"/>
        </w:rPr>
        <w:instrText>.</w:instrText>
      </w:r>
      <w:r w:rsidR="00543AB8" w:rsidRPr="00EA04B0">
        <w:rPr>
          <w:rFonts w:eastAsia="Times New Roman"/>
          <w:kern w:val="0"/>
          <w:lang w:val="en-US" w:eastAsia="ru-RU"/>
        </w:rPr>
        <w:instrText>plantarium</w:instrText>
      </w:r>
      <w:r w:rsidR="00543AB8" w:rsidRPr="00EA04B0">
        <w:rPr>
          <w:rFonts w:eastAsia="Times New Roman"/>
          <w:kern w:val="0"/>
          <w:lang w:eastAsia="ru-RU"/>
        </w:rPr>
        <w:instrText>.</w:instrText>
      </w:r>
      <w:r w:rsidR="00543AB8" w:rsidRPr="00EA04B0">
        <w:rPr>
          <w:rFonts w:eastAsia="Times New Roman"/>
          <w:kern w:val="0"/>
          <w:lang w:val="en-US" w:eastAsia="ru-RU"/>
        </w:rPr>
        <w:instrText>ru</w:instrText>
      </w:r>
      <w:r w:rsidR="00543AB8" w:rsidRPr="00EA04B0">
        <w:rPr>
          <w:rFonts w:eastAsia="Times New Roman"/>
          <w:kern w:val="0"/>
          <w:lang w:eastAsia="ru-RU"/>
        </w:rPr>
        <w:instrText>/</w:instrText>
      </w:r>
      <w:r w:rsidR="00543AB8" w:rsidRPr="00EA04B0">
        <w:rPr>
          <w:rFonts w:eastAsia="Times New Roman"/>
          <w:kern w:val="0"/>
          <w:lang w:val="en-US" w:eastAsia="ru-RU"/>
        </w:rPr>
        <w:instrText>page</w:instrText>
      </w:r>
      <w:r w:rsidR="00543AB8" w:rsidRPr="00EA04B0">
        <w:rPr>
          <w:rFonts w:eastAsia="Times New Roman"/>
          <w:kern w:val="0"/>
          <w:lang w:eastAsia="ru-RU"/>
        </w:rPr>
        <w:instrText>/</w:instrText>
      </w:r>
      <w:r w:rsidR="00543AB8" w:rsidRPr="00EA04B0">
        <w:rPr>
          <w:rFonts w:eastAsia="Times New Roman"/>
          <w:kern w:val="0"/>
          <w:lang w:val="en-US" w:eastAsia="ru-RU"/>
        </w:rPr>
        <w:instrText>view</w:instrText>
      </w:r>
      <w:r w:rsidR="00543AB8" w:rsidRPr="00EA04B0">
        <w:rPr>
          <w:rFonts w:eastAsia="Times New Roman"/>
          <w:kern w:val="0"/>
          <w:lang w:eastAsia="ru-RU"/>
        </w:rPr>
        <w:instrText>/</w:instrText>
      </w:r>
      <w:r w:rsidR="00543AB8" w:rsidRPr="00EA04B0">
        <w:rPr>
          <w:rFonts w:eastAsia="Times New Roman"/>
          <w:kern w:val="0"/>
          <w:lang w:val="en-US" w:eastAsia="ru-RU"/>
        </w:rPr>
        <w:instrText>item</w:instrText>
      </w:r>
      <w:r w:rsidR="00543AB8" w:rsidRPr="00EA04B0">
        <w:rPr>
          <w:rFonts w:eastAsia="Times New Roman"/>
          <w:kern w:val="0"/>
          <w:lang w:eastAsia="ru-RU"/>
        </w:rPr>
        <w:instrText>/17748.</w:instrText>
      </w:r>
      <w:r w:rsidR="00543AB8" w:rsidRPr="00EA04B0">
        <w:rPr>
          <w:rFonts w:eastAsia="Times New Roman"/>
          <w:kern w:val="0"/>
          <w:lang w:val="en-US" w:eastAsia="ru-RU"/>
        </w:rPr>
        <w:instrText>html</w:instrText>
      </w:r>
      <w:r w:rsidR="00543AB8" w:rsidRPr="00EA04B0">
        <w:rPr>
          <w:rFonts w:eastAsia="Times New Roman"/>
          <w:kern w:val="0"/>
          <w:lang w:eastAsia="ru-RU"/>
        </w:rPr>
        <w:instrText xml:space="preserve">" </w:instrText>
      </w:r>
      <w:r w:rsidRPr="00EA04B0">
        <w:rPr>
          <w:rFonts w:eastAsia="Times New Roman"/>
          <w:kern w:val="0"/>
          <w:lang w:eastAsia="ru-RU"/>
        </w:rPr>
        <w:fldChar w:fldCharType="separate"/>
      </w:r>
      <w:r w:rsidR="00543AB8" w:rsidRPr="00EA04B0">
        <w:rPr>
          <w:rFonts w:eastAsia="Times New Roman"/>
          <w:kern w:val="0"/>
          <w:u w:val="single"/>
          <w:lang w:val="en-US" w:eastAsia="ru-RU"/>
        </w:rPr>
        <w:t>Goniolimon</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speciosum</w:t>
      </w:r>
      <w:r w:rsidRPr="00EA04B0">
        <w:rPr>
          <w:rFonts w:eastAsia="Times New Roman"/>
          <w:kern w:val="0"/>
          <w:lang w:eastAsia="ru-RU"/>
        </w:rPr>
        <w:fldChar w:fldCharType="end"/>
      </w:r>
      <w:bookmarkEnd w:id="86"/>
      <w:r w:rsidR="00543AB8" w:rsidRPr="00EA04B0">
        <w:rPr>
          <w:rFonts w:eastAsia="Times New Roman"/>
          <w:kern w:val="0"/>
          <w:lang w:eastAsia="ru-RU"/>
        </w:rPr>
        <w:t xml:space="preserve"> (</w:t>
      </w:r>
      <w:r w:rsidR="00543AB8" w:rsidRPr="00EA04B0">
        <w:rPr>
          <w:rFonts w:eastAsia="Times New Roman"/>
          <w:kern w:val="0"/>
          <w:lang w:val="en-US" w:eastAsia="ru-RU"/>
        </w:rPr>
        <w:t>L</w:t>
      </w:r>
      <w:r w:rsidR="00543AB8" w:rsidRPr="00EA04B0">
        <w:rPr>
          <w:rFonts w:eastAsia="Times New Roman"/>
          <w:kern w:val="0"/>
          <w:lang w:eastAsia="ru-RU"/>
        </w:rPr>
        <w:t xml:space="preserve">.) </w:t>
      </w:r>
      <w:r w:rsidR="00543AB8" w:rsidRPr="00EA04B0">
        <w:rPr>
          <w:rFonts w:eastAsia="Times New Roman"/>
          <w:kern w:val="0"/>
          <w:lang w:val="en-US" w:eastAsia="ru-RU"/>
        </w:rPr>
        <w:t>Boiss</w:t>
      </w:r>
      <w:r w:rsidR="00543AB8" w:rsidRPr="00EA04B0">
        <w:rPr>
          <w:rFonts w:eastAsia="Times New Roman"/>
          <w:kern w:val="0"/>
          <w:lang w:eastAsia="ru-RU"/>
        </w:rPr>
        <w:t>. Углостебельник красивый, Гониолимон красивый</w:t>
      </w:r>
      <w:bookmarkStart w:id="87" w:name="i17811"/>
      <w:r w:rsidR="00543AB8" w:rsidRPr="00EA04B0">
        <w:rPr>
          <w:rFonts w:eastAsia="Times New Roman"/>
          <w:kern w:val="0"/>
          <w:lang w:eastAsia="ru-RU"/>
        </w:rPr>
        <w:t xml:space="preserve">, </w:t>
      </w:r>
      <w:hyperlink r:id="rId138" w:history="1">
        <w:r w:rsidR="00543AB8" w:rsidRPr="00EA04B0">
          <w:rPr>
            <w:rFonts w:eastAsia="Times New Roman"/>
            <w:kern w:val="0"/>
            <w:u w:val="single"/>
            <w:lang w:val="en-US" w:eastAsia="ru-RU"/>
          </w:rPr>
          <w:t>Gymnadenia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conopsea</w:t>
        </w:r>
      </w:hyperlink>
      <w:bookmarkEnd w:id="87"/>
      <w:r w:rsidR="00543AB8" w:rsidRPr="00EA04B0">
        <w:rPr>
          <w:rFonts w:eastAsia="Times New Roman"/>
          <w:kern w:val="0"/>
          <w:lang w:eastAsia="ru-RU"/>
        </w:rPr>
        <w:t xml:space="preserve"> (</w:t>
      </w:r>
      <w:r w:rsidR="00543AB8" w:rsidRPr="00EA04B0">
        <w:rPr>
          <w:rFonts w:eastAsia="Times New Roman"/>
          <w:kern w:val="0"/>
          <w:lang w:val="en-US" w:eastAsia="ru-RU"/>
        </w:rPr>
        <w:t>L</w:t>
      </w:r>
      <w:r w:rsidR="00543AB8" w:rsidRPr="00EA04B0">
        <w:rPr>
          <w:rFonts w:eastAsia="Times New Roman"/>
          <w:kern w:val="0"/>
          <w:lang w:eastAsia="ru-RU"/>
        </w:rPr>
        <w:t xml:space="preserve">.) </w:t>
      </w:r>
      <w:r w:rsidR="00543AB8" w:rsidRPr="00EA04B0">
        <w:rPr>
          <w:rFonts w:eastAsia="Times New Roman"/>
          <w:kern w:val="0"/>
          <w:lang w:val="en-US" w:eastAsia="ru-RU"/>
        </w:rPr>
        <w:t>R</w:t>
      </w:r>
      <w:r w:rsidR="00543AB8" w:rsidRPr="00EA04B0">
        <w:rPr>
          <w:rFonts w:eastAsia="Times New Roman"/>
          <w:kern w:val="0"/>
          <w:lang w:eastAsia="ru-RU"/>
        </w:rPr>
        <w:t xml:space="preserve">. </w:t>
      </w:r>
      <w:r w:rsidR="00543AB8" w:rsidRPr="00EA04B0">
        <w:rPr>
          <w:rFonts w:eastAsia="Times New Roman"/>
          <w:kern w:val="0"/>
          <w:lang w:val="en-US" w:eastAsia="ru-RU"/>
        </w:rPr>
        <w:t>Br</w:t>
      </w:r>
      <w:r w:rsidR="00543AB8" w:rsidRPr="00EA04B0">
        <w:rPr>
          <w:rFonts w:eastAsia="Times New Roman"/>
          <w:kern w:val="0"/>
          <w:lang w:eastAsia="ru-RU"/>
        </w:rPr>
        <w:t>. Кокушник комарниковый, Кокушник длиннорогий</w:t>
      </w:r>
      <w:bookmarkStart w:id="88" w:name="i17830"/>
      <w:r w:rsidR="00543AB8" w:rsidRPr="00EA04B0">
        <w:rPr>
          <w:rFonts w:eastAsia="Times New Roman"/>
          <w:kern w:val="0"/>
          <w:lang w:eastAsia="ru-RU"/>
        </w:rPr>
        <w:t xml:space="preserve">, </w:t>
      </w:r>
      <w:hyperlink r:id="rId139" w:history="1">
        <w:r w:rsidR="00543AB8" w:rsidRPr="00EA04B0">
          <w:rPr>
            <w:rFonts w:eastAsia="Times New Roman"/>
            <w:kern w:val="0"/>
            <w:u w:val="single"/>
            <w:lang w:eastAsia="ru-RU"/>
          </w:rPr>
          <w:t>Gymnocarpium jessoense</w:t>
        </w:r>
      </w:hyperlink>
      <w:bookmarkEnd w:id="88"/>
      <w:r w:rsidR="00543AB8" w:rsidRPr="00EA04B0">
        <w:rPr>
          <w:rFonts w:eastAsia="Times New Roman"/>
          <w:kern w:val="0"/>
          <w:lang w:eastAsia="ru-RU"/>
        </w:rPr>
        <w:t xml:space="preserve"> (Koidz.) Koidz. Голокучник иезский, Голокучник йезо, Голокучник йезский, Голокучник расставленно-перистый, Голокучник хоккайдский</w:t>
      </w:r>
      <w:bookmarkStart w:id="89" w:name="i18040"/>
      <w:r w:rsidR="00543AB8" w:rsidRPr="00EA04B0">
        <w:rPr>
          <w:rFonts w:eastAsia="Times New Roman"/>
          <w:kern w:val="0"/>
          <w:lang w:eastAsia="ru-RU"/>
        </w:rPr>
        <w:t xml:space="preserve">, </w:t>
      </w:r>
      <w:hyperlink r:id="rId140" w:history="1">
        <w:r w:rsidR="00543AB8" w:rsidRPr="00EA04B0">
          <w:rPr>
            <w:rFonts w:eastAsia="Times New Roman"/>
            <w:kern w:val="0"/>
            <w:u w:val="single"/>
            <w:lang w:eastAsia="ru-RU"/>
          </w:rPr>
          <w:t>Hammarbya paludosa</w:t>
        </w:r>
      </w:hyperlink>
      <w:bookmarkEnd w:id="89"/>
      <w:r w:rsidR="00543AB8" w:rsidRPr="00EA04B0">
        <w:rPr>
          <w:rFonts w:eastAsia="Times New Roman"/>
          <w:kern w:val="0"/>
          <w:lang w:eastAsia="ru-RU"/>
        </w:rPr>
        <w:t xml:space="preserve"> (L.) Kuntze Хаммарбия болотная, Гаммарбия болотная, Мякотница болотная</w:t>
      </w:r>
      <w:bookmarkStart w:id="90" w:name="i18108"/>
      <w:r w:rsidR="00543AB8" w:rsidRPr="00EA04B0">
        <w:rPr>
          <w:rFonts w:eastAsia="Times New Roman"/>
          <w:kern w:val="0"/>
          <w:lang w:eastAsia="ru-RU"/>
        </w:rPr>
        <w:t xml:space="preserve"> </w:t>
      </w:r>
      <w:hyperlink r:id="rId141" w:history="1">
        <w:r w:rsidR="00543AB8" w:rsidRPr="00EA04B0">
          <w:rPr>
            <w:rFonts w:eastAsia="Times New Roman"/>
            <w:kern w:val="0"/>
            <w:u w:val="single"/>
            <w:lang w:eastAsia="ru-RU"/>
          </w:rPr>
          <w:t>Hedysarum alpinum</w:t>
        </w:r>
      </w:hyperlink>
      <w:bookmarkEnd w:id="90"/>
      <w:r w:rsidR="00543AB8" w:rsidRPr="00EA04B0">
        <w:rPr>
          <w:rFonts w:eastAsia="Times New Roman"/>
          <w:kern w:val="0"/>
          <w:lang w:eastAsia="ru-RU"/>
        </w:rPr>
        <w:t xml:space="preserve"> L. Копеечник альпийский, Копеечник сибирский</w:t>
      </w:r>
      <w:bookmarkStart w:id="91" w:name="i18627"/>
      <w:r w:rsidR="00543AB8" w:rsidRPr="00EA04B0">
        <w:rPr>
          <w:rFonts w:eastAsia="Times New Roman"/>
          <w:kern w:val="0"/>
          <w:lang w:eastAsia="ru-RU"/>
        </w:rPr>
        <w:t xml:space="preserve"> </w:t>
      </w:r>
      <w:hyperlink r:id="rId142" w:history="1">
        <w:r w:rsidR="00543AB8" w:rsidRPr="00EA04B0">
          <w:rPr>
            <w:rFonts w:eastAsia="Times New Roman"/>
            <w:kern w:val="0"/>
            <w:u w:val="single"/>
            <w:lang w:val="en-US" w:eastAsia="ru-RU"/>
          </w:rPr>
          <w:t>Herminium</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monorchis</w:t>
        </w:r>
      </w:hyperlink>
      <w:bookmarkEnd w:id="91"/>
      <w:r w:rsidR="00543AB8" w:rsidRPr="00EA04B0">
        <w:rPr>
          <w:rFonts w:eastAsia="Times New Roman"/>
          <w:kern w:val="0"/>
          <w:lang w:eastAsia="ru-RU"/>
        </w:rPr>
        <w:t xml:space="preserve"> (</w:t>
      </w:r>
      <w:r w:rsidR="00543AB8" w:rsidRPr="00EA04B0">
        <w:rPr>
          <w:rFonts w:eastAsia="Times New Roman"/>
          <w:kern w:val="0"/>
          <w:lang w:val="en-US" w:eastAsia="ru-RU"/>
        </w:rPr>
        <w:t>L</w:t>
      </w:r>
      <w:r w:rsidR="00543AB8" w:rsidRPr="00EA04B0">
        <w:rPr>
          <w:rFonts w:eastAsia="Times New Roman"/>
          <w:kern w:val="0"/>
          <w:lang w:eastAsia="ru-RU"/>
        </w:rPr>
        <w:t xml:space="preserve">.) </w:t>
      </w:r>
      <w:r w:rsidR="00543AB8" w:rsidRPr="00EA04B0">
        <w:rPr>
          <w:rFonts w:eastAsia="Times New Roman"/>
          <w:kern w:val="0"/>
          <w:lang w:val="en-US" w:eastAsia="ru-RU"/>
        </w:rPr>
        <w:t>R</w:t>
      </w:r>
      <w:r w:rsidR="00543AB8" w:rsidRPr="00EA04B0">
        <w:rPr>
          <w:rFonts w:eastAsia="Times New Roman"/>
          <w:kern w:val="0"/>
          <w:lang w:eastAsia="ru-RU"/>
        </w:rPr>
        <w:t xml:space="preserve">. </w:t>
      </w:r>
      <w:r w:rsidR="00543AB8" w:rsidRPr="00EA04B0">
        <w:rPr>
          <w:rFonts w:eastAsia="Times New Roman"/>
          <w:kern w:val="0"/>
          <w:lang w:val="en-US" w:eastAsia="ru-RU"/>
        </w:rPr>
        <w:t>Br</w:t>
      </w:r>
      <w:r w:rsidR="00543AB8" w:rsidRPr="00EA04B0">
        <w:rPr>
          <w:rFonts w:eastAsia="Times New Roman"/>
          <w:kern w:val="0"/>
          <w:lang w:eastAsia="ru-RU"/>
        </w:rPr>
        <w:t>. Бровник одноклубневый</w:t>
      </w:r>
      <w:bookmarkStart w:id="92" w:name="i20468"/>
      <w:r w:rsidR="00543AB8" w:rsidRPr="00EA04B0">
        <w:rPr>
          <w:rFonts w:eastAsia="Times New Roman"/>
          <w:kern w:val="0"/>
          <w:lang w:eastAsia="ru-RU"/>
        </w:rPr>
        <w:t xml:space="preserve"> </w:t>
      </w:r>
      <w:hyperlink r:id="rId143" w:history="1">
        <w:r w:rsidR="00543AB8" w:rsidRPr="00EA04B0">
          <w:rPr>
            <w:rFonts w:eastAsia="Times New Roman"/>
            <w:kern w:val="0"/>
            <w:u w:val="single"/>
            <w:lang w:eastAsia="ru-RU"/>
          </w:rPr>
          <w:t>Hypericum ascyron</w:t>
        </w:r>
      </w:hyperlink>
      <w:bookmarkEnd w:id="92"/>
      <w:r w:rsidR="00543AB8" w:rsidRPr="00EA04B0">
        <w:rPr>
          <w:rFonts w:eastAsia="Times New Roman"/>
          <w:kern w:val="0"/>
          <w:lang w:eastAsia="ru-RU"/>
        </w:rPr>
        <w:t xml:space="preserve"> L. Зверобой большой</w:t>
      </w:r>
      <w:bookmarkStart w:id="93" w:name="i20741"/>
      <w:r w:rsidR="00543AB8" w:rsidRPr="00EA04B0">
        <w:rPr>
          <w:rFonts w:eastAsia="Times New Roman"/>
          <w:kern w:val="0"/>
          <w:lang w:eastAsia="ru-RU"/>
        </w:rPr>
        <w:t xml:space="preserve">, </w:t>
      </w:r>
      <w:hyperlink r:id="rId144" w:history="1">
        <w:r w:rsidR="00543AB8" w:rsidRPr="00EA04B0">
          <w:rPr>
            <w:rFonts w:eastAsia="Times New Roman"/>
            <w:kern w:val="0"/>
            <w:u w:val="single"/>
            <w:lang w:eastAsia="ru-RU"/>
          </w:rPr>
          <w:t>Iris humilis</w:t>
        </w:r>
      </w:hyperlink>
      <w:bookmarkEnd w:id="93"/>
      <w:r w:rsidR="00543AB8" w:rsidRPr="00EA04B0">
        <w:rPr>
          <w:rFonts w:eastAsia="Times New Roman"/>
          <w:kern w:val="0"/>
          <w:lang w:eastAsia="ru-RU"/>
        </w:rPr>
        <w:t xml:space="preserve"> Georgi Ирис низкий, Ирис желтейший, Ирис маньчжурский, Ирис приземистый, Касатик желтейший, Касатик маньчжурский, Касатик низкий, Касатик приземистый</w:t>
      </w:r>
      <w:bookmarkStart w:id="94" w:name="i20818"/>
      <w:r w:rsidR="00543AB8" w:rsidRPr="00EA04B0">
        <w:rPr>
          <w:rFonts w:eastAsia="Times New Roman"/>
          <w:kern w:val="0"/>
          <w:lang w:eastAsia="ru-RU"/>
        </w:rPr>
        <w:t xml:space="preserve">, </w:t>
      </w:r>
      <w:hyperlink r:id="rId145" w:history="1">
        <w:r w:rsidR="00543AB8" w:rsidRPr="00EA04B0">
          <w:rPr>
            <w:rFonts w:eastAsia="Times New Roman"/>
            <w:kern w:val="0"/>
            <w:u w:val="single"/>
            <w:lang w:eastAsia="ru-RU"/>
          </w:rPr>
          <w:t>Iris sibirica</w:t>
        </w:r>
      </w:hyperlink>
      <w:bookmarkEnd w:id="94"/>
      <w:r w:rsidR="00543AB8" w:rsidRPr="00EA04B0">
        <w:rPr>
          <w:rFonts w:eastAsia="Times New Roman"/>
          <w:kern w:val="0"/>
          <w:lang w:eastAsia="ru-RU"/>
        </w:rPr>
        <w:t xml:space="preserve"> L. Ирис сибирский, Касатик сибирский</w:t>
      </w:r>
      <w:bookmarkStart w:id="95" w:name="i21234"/>
      <w:r w:rsidR="00543AB8" w:rsidRPr="00EA04B0">
        <w:rPr>
          <w:rFonts w:eastAsia="Times New Roman"/>
          <w:kern w:val="0"/>
          <w:lang w:eastAsia="ru-RU"/>
        </w:rPr>
        <w:t xml:space="preserve">, </w:t>
      </w:r>
      <w:hyperlink r:id="rId146" w:history="1">
        <w:r w:rsidR="00543AB8" w:rsidRPr="00EA04B0">
          <w:rPr>
            <w:rFonts w:eastAsia="Times New Roman"/>
            <w:kern w:val="0"/>
            <w:u w:val="single"/>
            <w:lang w:eastAsia="ru-RU"/>
          </w:rPr>
          <w:t>Juniperus communis</w:t>
        </w:r>
      </w:hyperlink>
      <w:bookmarkEnd w:id="95"/>
      <w:r w:rsidR="00543AB8" w:rsidRPr="00EA04B0">
        <w:rPr>
          <w:rFonts w:eastAsia="Times New Roman"/>
          <w:kern w:val="0"/>
          <w:lang w:eastAsia="ru-RU"/>
        </w:rPr>
        <w:t xml:space="preserve"> L. Можжевельник обыкновенный</w:t>
      </w:r>
      <w:bookmarkStart w:id="96" w:name="i21559"/>
      <w:r w:rsidR="00543AB8" w:rsidRPr="00EA04B0">
        <w:rPr>
          <w:rFonts w:eastAsia="Times New Roman"/>
          <w:kern w:val="0"/>
          <w:lang w:eastAsia="ru-RU"/>
        </w:rPr>
        <w:t xml:space="preserve">, </w:t>
      </w:r>
      <w:hyperlink r:id="rId147" w:history="1">
        <w:r w:rsidR="00543AB8" w:rsidRPr="00EA04B0">
          <w:rPr>
            <w:rFonts w:eastAsia="Times New Roman"/>
            <w:kern w:val="0"/>
            <w:u w:val="single"/>
            <w:lang w:val="en-US" w:eastAsia="ru-RU"/>
          </w:rPr>
          <w:t>Kitagawia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baicalensis</w:t>
        </w:r>
      </w:hyperlink>
      <w:bookmarkEnd w:id="96"/>
      <w:r w:rsidR="00543AB8" w:rsidRPr="00EA04B0">
        <w:rPr>
          <w:rFonts w:eastAsia="Times New Roman"/>
          <w:kern w:val="0"/>
          <w:lang w:eastAsia="ru-RU"/>
        </w:rPr>
        <w:t xml:space="preserve"> (</w:t>
      </w:r>
      <w:r w:rsidR="00543AB8" w:rsidRPr="00EA04B0">
        <w:rPr>
          <w:rFonts w:eastAsia="Times New Roman"/>
          <w:kern w:val="0"/>
          <w:lang w:val="en-US" w:eastAsia="ru-RU"/>
        </w:rPr>
        <w:t>I</w:t>
      </w:r>
      <w:r w:rsidR="00543AB8" w:rsidRPr="00EA04B0">
        <w:rPr>
          <w:rFonts w:eastAsia="Times New Roman"/>
          <w:kern w:val="0"/>
          <w:lang w:eastAsia="ru-RU"/>
        </w:rPr>
        <w:t xml:space="preserve">. </w:t>
      </w:r>
      <w:r w:rsidR="00543AB8" w:rsidRPr="00EA04B0">
        <w:rPr>
          <w:rFonts w:eastAsia="Times New Roman"/>
          <w:kern w:val="0"/>
          <w:lang w:val="en-US" w:eastAsia="ru-RU"/>
        </w:rPr>
        <w:t>Redowsky</w:t>
      </w:r>
      <w:r w:rsidR="00543AB8" w:rsidRPr="00EA04B0">
        <w:rPr>
          <w:rFonts w:eastAsia="Times New Roman"/>
          <w:kern w:val="0"/>
          <w:lang w:eastAsia="ru-RU"/>
        </w:rPr>
        <w:t xml:space="preserve"> </w:t>
      </w:r>
      <w:r w:rsidR="00543AB8" w:rsidRPr="00EA04B0">
        <w:rPr>
          <w:rFonts w:eastAsia="Times New Roman"/>
          <w:kern w:val="0"/>
          <w:lang w:val="en-US" w:eastAsia="ru-RU"/>
        </w:rPr>
        <w:t>ex</w:t>
      </w:r>
      <w:r w:rsidR="00543AB8" w:rsidRPr="00EA04B0">
        <w:rPr>
          <w:rFonts w:eastAsia="Times New Roman"/>
          <w:kern w:val="0"/>
          <w:lang w:eastAsia="ru-RU"/>
        </w:rPr>
        <w:t xml:space="preserve"> </w:t>
      </w:r>
      <w:r w:rsidR="00543AB8" w:rsidRPr="00EA04B0">
        <w:rPr>
          <w:rFonts w:eastAsia="Times New Roman"/>
          <w:kern w:val="0"/>
          <w:lang w:val="en-US" w:eastAsia="ru-RU"/>
        </w:rPr>
        <w:t>Willd</w:t>
      </w:r>
      <w:r w:rsidR="00543AB8" w:rsidRPr="00EA04B0">
        <w:rPr>
          <w:rFonts w:eastAsia="Times New Roman"/>
          <w:kern w:val="0"/>
          <w:lang w:eastAsia="ru-RU"/>
        </w:rPr>
        <w:t>.) Pimenov Китагавия байкальская, Горичник байкальский</w:t>
      </w:r>
      <w:bookmarkStart w:id="97" w:name="i21624"/>
      <w:r w:rsidR="00543AB8" w:rsidRPr="00EA04B0">
        <w:rPr>
          <w:rFonts w:eastAsia="Times New Roman"/>
          <w:kern w:val="0"/>
          <w:lang w:eastAsia="ru-RU"/>
        </w:rPr>
        <w:t xml:space="preserve">, </w:t>
      </w:r>
      <w:hyperlink r:id="rId148" w:history="1">
        <w:r w:rsidR="00543AB8" w:rsidRPr="00EA04B0">
          <w:rPr>
            <w:rFonts w:eastAsia="Times New Roman"/>
            <w:kern w:val="0"/>
            <w:u w:val="single"/>
            <w:lang w:eastAsia="ru-RU"/>
          </w:rPr>
          <w:t>Kochia prostrata</w:t>
        </w:r>
      </w:hyperlink>
      <w:bookmarkEnd w:id="97"/>
      <w:r w:rsidR="00543AB8" w:rsidRPr="00EA04B0">
        <w:rPr>
          <w:rFonts w:eastAsia="Times New Roman"/>
          <w:kern w:val="0"/>
          <w:lang w:eastAsia="ru-RU"/>
        </w:rPr>
        <w:t xml:space="preserve"> (L.) Schrad. Кохия простёртая, Кохия стелющаяся, Прутняк, Прутняк распростёртый, </w:t>
      </w:r>
      <w:bookmarkStart w:id="98" w:name="i22252"/>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"http://www.plantarium.ru/page/view/item/22252.html" </w:instrText>
      </w:r>
      <w:r w:rsidRPr="00EA04B0">
        <w:rPr>
          <w:rFonts w:eastAsia="Times New Roman"/>
          <w:kern w:val="0"/>
          <w:lang w:eastAsia="ru-RU"/>
        </w:rPr>
        <w:fldChar w:fldCharType="separate"/>
      </w:r>
      <w:r w:rsidR="00543AB8" w:rsidRPr="00EA04B0">
        <w:rPr>
          <w:rFonts w:eastAsia="Times New Roman"/>
          <w:kern w:val="0"/>
          <w:u w:val="single"/>
          <w:lang w:eastAsia="ru-RU"/>
        </w:rPr>
        <w:t>Leersia oryzoides</w:t>
      </w:r>
      <w:r w:rsidRPr="00EA04B0">
        <w:rPr>
          <w:rFonts w:eastAsia="Times New Roman"/>
          <w:kern w:val="0"/>
          <w:lang w:eastAsia="ru-RU"/>
        </w:rPr>
        <w:fldChar w:fldCharType="end"/>
      </w:r>
      <w:bookmarkEnd w:id="98"/>
      <w:r w:rsidR="00543AB8" w:rsidRPr="00EA04B0">
        <w:rPr>
          <w:rFonts w:eastAsia="Times New Roman"/>
          <w:kern w:val="0"/>
          <w:lang w:eastAsia="ru-RU"/>
        </w:rPr>
        <w:t xml:space="preserve"> (L.) Sw. Леерсия рисовидная</w:t>
      </w:r>
      <w:bookmarkStart w:id="99" w:name="i23052"/>
      <w:r w:rsidR="00543AB8" w:rsidRPr="00EA04B0">
        <w:rPr>
          <w:rFonts w:eastAsia="Times New Roman"/>
          <w:kern w:val="0"/>
          <w:lang w:eastAsia="ru-RU"/>
        </w:rPr>
        <w:t xml:space="preserve">, </w:t>
      </w:r>
      <w:hyperlink r:id="rId149" w:history="1">
        <w:r w:rsidR="00543AB8" w:rsidRPr="00EA04B0">
          <w:rPr>
            <w:rFonts w:eastAsia="Times New Roman"/>
            <w:kern w:val="0"/>
            <w:u w:val="single"/>
            <w:lang w:eastAsia="ru-RU"/>
          </w:rPr>
          <w:t>Liparis loeselii</w:t>
        </w:r>
      </w:hyperlink>
      <w:bookmarkEnd w:id="99"/>
      <w:r w:rsidR="00543AB8" w:rsidRPr="00EA04B0">
        <w:rPr>
          <w:rFonts w:eastAsia="Times New Roman"/>
          <w:kern w:val="0"/>
          <w:lang w:eastAsia="ru-RU"/>
        </w:rPr>
        <w:t xml:space="preserve"> (L.) Rich. Глянцелистник Лёзеля, Липарис Лёзеля, Липарис Лозеля, Лосняк Лёзеля</w:t>
      </w:r>
      <w:bookmarkStart w:id="100" w:name="i23065"/>
      <w:r w:rsidR="00543AB8" w:rsidRPr="00EA04B0">
        <w:rPr>
          <w:rFonts w:eastAsia="Times New Roman"/>
          <w:kern w:val="0"/>
          <w:lang w:eastAsia="ru-RU"/>
        </w:rPr>
        <w:t xml:space="preserve">, </w:t>
      </w:r>
      <w:hyperlink r:id="rId150" w:history="1">
        <w:r w:rsidR="00543AB8" w:rsidRPr="00EA04B0">
          <w:rPr>
            <w:rFonts w:eastAsia="Times New Roman"/>
            <w:kern w:val="0"/>
            <w:u w:val="single"/>
            <w:lang w:val="en-US" w:eastAsia="ru-RU"/>
          </w:rPr>
          <w:t>Listera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cordata</w:t>
        </w:r>
      </w:hyperlink>
      <w:bookmarkEnd w:id="100"/>
      <w:r w:rsidR="00543AB8" w:rsidRPr="00EA04B0">
        <w:rPr>
          <w:rFonts w:eastAsia="Times New Roman"/>
          <w:kern w:val="0"/>
          <w:lang w:eastAsia="ru-RU"/>
        </w:rPr>
        <w:t xml:space="preserve"> (</w:t>
      </w:r>
      <w:r w:rsidR="00543AB8" w:rsidRPr="00EA04B0">
        <w:rPr>
          <w:rFonts w:eastAsia="Times New Roman"/>
          <w:kern w:val="0"/>
          <w:lang w:val="en-US" w:eastAsia="ru-RU"/>
        </w:rPr>
        <w:t>L</w:t>
      </w:r>
      <w:r w:rsidR="00543AB8" w:rsidRPr="00EA04B0">
        <w:rPr>
          <w:rFonts w:eastAsia="Times New Roman"/>
          <w:kern w:val="0"/>
          <w:lang w:eastAsia="ru-RU"/>
        </w:rPr>
        <w:t xml:space="preserve">.) </w:t>
      </w:r>
      <w:r w:rsidR="00543AB8" w:rsidRPr="00EA04B0">
        <w:rPr>
          <w:rFonts w:eastAsia="Times New Roman"/>
          <w:kern w:val="0"/>
          <w:lang w:val="en-US" w:eastAsia="ru-RU"/>
        </w:rPr>
        <w:t>R</w:t>
      </w:r>
      <w:r w:rsidR="00543AB8" w:rsidRPr="00EA04B0">
        <w:rPr>
          <w:rFonts w:eastAsia="Times New Roman"/>
          <w:kern w:val="0"/>
          <w:lang w:eastAsia="ru-RU"/>
        </w:rPr>
        <w:t xml:space="preserve">. </w:t>
      </w:r>
      <w:r w:rsidR="00543AB8" w:rsidRPr="00EA04B0">
        <w:rPr>
          <w:rFonts w:eastAsia="Times New Roman"/>
          <w:kern w:val="0"/>
          <w:lang w:val="en-US" w:eastAsia="ru-RU"/>
        </w:rPr>
        <w:t>Br</w:t>
      </w:r>
      <w:r w:rsidR="00543AB8" w:rsidRPr="00EA04B0">
        <w:rPr>
          <w:rFonts w:eastAsia="Times New Roman"/>
          <w:kern w:val="0"/>
          <w:lang w:eastAsia="ru-RU"/>
        </w:rPr>
        <w:t>. Тайник сердцевидный, Тайник сердцелистный,</w:t>
      </w:r>
      <w:bookmarkStart w:id="101" w:name="i23205"/>
      <w:r w:rsidR="00543AB8" w:rsidRPr="00EA04B0">
        <w:rPr>
          <w:rFonts w:eastAsia="Times New Roman"/>
          <w:kern w:val="0"/>
          <w:lang w:eastAsia="ru-RU"/>
        </w:rPr>
        <w:t xml:space="preserve"> </w:t>
      </w:r>
      <w:hyperlink r:id="rId151" w:history="1">
        <w:r w:rsidR="00543AB8" w:rsidRPr="00EA04B0">
          <w:rPr>
            <w:rFonts w:eastAsia="Times New Roman"/>
            <w:kern w:val="0"/>
            <w:u w:val="single"/>
            <w:lang w:eastAsia="ru-RU"/>
          </w:rPr>
          <w:t>Lonicera tatarica</w:t>
        </w:r>
      </w:hyperlink>
      <w:bookmarkEnd w:id="101"/>
      <w:r w:rsidR="00543AB8" w:rsidRPr="00EA04B0">
        <w:rPr>
          <w:rFonts w:eastAsia="Times New Roman"/>
          <w:kern w:val="0"/>
          <w:lang w:eastAsia="ru-RU"/>
        </w:rPr>
        <w:t xml:space="preserve"> L. Жимолость татарская,</w:t>
      </w:r>
      <w:bookmarkStart w:id="102" w:name="i23470"/>
      <w:r w:rsidR="00543AB8" w:rsidRPr="00EA04B0">
        <w:rPr>
          <w:rFonts w:eastAsia="Times New Roman"/>
          <w:kern w:val="0"/>
          <w:lang w:eastAsia="ru-RU"/>
        </w:rPr>
        <w:t xml:space="preserve"> </w:t>
      </w:r>
      <w:hyperlink r:id="rId152" w:history="1">
        <w:r w:rsidR="00543AB8" w:rsidRPr="00EA04B0">
          <w:rPr>
            <w:rFonts w:eastAsia="Times New Roman"/>
            <w:kern w:val="0"/>
            <w:u w:val="single"/>
            <w:lang w:eastAsia="ru-RU"/>
          </w:rPr>
          <w:t>Lycopodiella inundata</w:t>
        </w:r>
      </w:hyperlink>
      <w:bookmarkEnd w:id="102"/>
      <w:r w:rsidR="00543AB8" w:rsidRPr="00EA04B0">
        <w:rPr>
          <w:rFonts w:eastAsia="Times New Roman"/>
          <w:kern w:val="0"/>
          <w:lang w:eastAsia="ru-RU"/>
        </w:rPr>
        <w:t xml:space="preserve"> (L.) Holub Плаунок заливаемый, Плаун болотный, Плаун заливаемый, Плаун топяной, Плаунок затопляемый, Плаунок топяной, Плауночек топяной</w:t>
      </w:r>
      <w:bookmarkStart w:id="103" w:name="i24507"/>
      <w:r w:rsidR="00543AB8" w:rsidRPr="00EA04B0">
        <w:rPr>
          <w:rFonts w:eastAsia="Times New Roman"/>
          <w:kern w:val="0"/>
          <w:lang w:eastAsia="ru-RU"/>
        </w:rPr>
        <w:t xml:space="preserve"> </w:t>
      </w:r>
      <w:hyperlink r:id="rId153" w:history="1">
        <w:r w:rsidR="00543AB8" w:rsidRPr="00EA04B0">
          <w:rPr>
            <w:rFonts w:eastAsia="Times New Roman"/>
            <w:kern w:val="0"/>
            <w:u w:val="single"/>
            <w:lang w:eastAsia="ru-RU"/>
          </w:rPr>
          <w:t>Minuartia stricta</w:t>
        </w:r>
      </w:hyperlink>
      <w:bookmarkEnd w:id="103"/>
      <w:r w:rsidR="00543AB8" w:rsidRPr="00EA04B0">
        <w:rPr>
          <w:rFonts w:eastAsia="Times New Roman"/>
          <w:kern w:val="0"/>
          <w:lang w:eastAsia="ru-RU"/>
        </w:rPr>
        <w:t xml:space="preserve"> (Sw.) Hiern, Минуарция прямостоячая, Минуарция прямая, </w:t>
      </w:r>
      <w:bookmarkStart w:id="104" w:name="i24931"/>
      <w:r w:rsidRPr="00EA04B0">
        <w:rPr>
          <w:rFonts w:eastAsia="Times New Roman"/>
          <w:kern w:val="0"/>
          <w:lang w:eastAsia="ru-RU"/>
        </w:rPr>
        <w:fldChar w:fldCharType="begin"/>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HYPERLINK</w:instrText>
      </w:r>
      <w:r w:rsidR="00543AB8" w:rsidRPr="00EA04B0">
        <w:rPr>
          <w:rFonts w:eastAsia="Times New Roman"/>
          <w:kern w:val="0"/>
          <w:lang w:eastAsia="ru-RU"/>
        </w:rPr>
        <w:instrText xml:space="preserve"> "</w:instrText>
      </w:r>
      <w:r w:rsidR="00543AB8" w:rsidRPr="00EA04B0">
        <w:rPr>
          <w:rFonts w:eastAsia="Times New Roman"/>
          <w:kern w:val="0"/>
          <w:lang w:val="en-US" w:eastAsia="ru-RU"/>
        </w:rPr>
        <w:instrText>http</w:instrText>
      </w:r>
      <w:r w:rsidR="00543AB8" w:rsidRPr="00EA04B0">
        <w:rPr>
          <w:rFonts w:eastAsia="Times New Roman"/>
          <w:kern w:val="0"/>
          <w:lang w:eastAsia="ru-RU"/>
        </w:rPr>
        <w:instrText>://</w:instrText>
      </w:r>
      <w:r w:rsidR="00543AB8" w:rsidRPr="00EA04B0">
        <w:rPr>
          <w:rFonts w:eastAsia="Times New Roman"/>
          <w:kern w:val="0"/>
          <w:lang w:val="en-US" w:eastAsia="ru-RU"/>
        </w:rPr>
        <w:instrText>www</w:instrText>
      </w:r>
      <w:r w:rsidR="00543AB8" w:rsidRPr="00EA04B0">
        <w:rPr>
          <w:rFonts w:eastAsia="Times New Roman"/>
          <w:kern w:val="0"/>
          <w:lang w:eastAsia="ru-RU"/>
        </w:rPr>
        <w:instrText>.</w:instrText>
      </w:r>
      <w:r w:rsidR="00543AB8" w:rsidRPr="00EA04B0">
        <w:rPr>
          <w:rFonts w:eastAsia="Times New Roman"/>
          <w:kern w:val="0"/>
          <w:lang w:val="en-US" w:eastAsia="ru-RU"/>
        </w:rPr>
        <w:instrText>plantarium</w:instrText>
      </w:r>
      <w:r w:rsidR="00543AB8" w:rsidRPr="00EA04B0">
        <w:rPr>
          <w:rFonts w:eastAsia="Times New Roman"/>
          <w:kern w:val="0"/>
          <w:lang w:eastAsia="ru-RU"/>
        </w:rPr>
        <w:instrText>.</w:instrText>
      </w:r>
      <w:r w:rsidR="00543AB8" w:rsidRPr="00EA04B0">
        <w:rPr>
          <w:rFonts w:eastAsia="Times New Roman"/>
          <w:kern w:val="0"/>
          <w:lang w:val="en-US" w:eastAsia="ru-RU"/>
        </w:rPr>
        <w:instrText>ru</w:instrText>
      </w:r>
      <w:r w:rsidR="00543AB8" w:rsidRPr="00EA04B0">
        <w:rPr>
          <w:rFonts w:eastAsia="Times New Roman"/>
          <w:kern w:val="0"/>
          <w:lang w:eastAsia="ru-RU"/>
        </w:rPr>
        <w:instrText>/</w:instrText>
      </w:r>
      <w:r w:rsidR="00543AB8" w:rsidRPr="00EA04B0">
        <w:rPr>
          <w:rFonts w:eastAsia="Times New Roman"/>
          <w:kern w:val="0"/>
          <w:lang w:val="en-US" w:eastAsia="ru-RU"/>
        </w:rPr>
        <w:instrText>page</w:instrText>
      </w:r>
      <w:r w:rsidR="00543AB8" w:rsidRPr="00EA04B0">
        <w:rPr>
          <w:rFonts w:eastAsia="Times New Roman"/>
          <w:kern w:val="0"/>
          <w:lang w:eastAsia="ru-RU"/>
        </w:rPr>
        <w:instrText>/</w:instrText>
      </w:r>
      <w:r w:rsidR="00543AB8" w:rsidRPr="00EA04B0">
        <w:rPr>
          <w:rFonts w:eastAsia="Times New Roman"/>
          <w:kern w:val="0"/>
          <w:lang w:val="en-US" w:eastAsia="ru-RU"/>
        </w:rPr>
        <w:instrText>view</w:instrText>
      </w:r>
      <w:r w:rsidR="00543AB8" w:rsidRPr="00EA04B0">
        <w:rPr>
          <w:rFonts w:eastAsia="Times New Roman"/>
          <w:kern w:val="0"/>
          <w:lang w:eastAsia="ru-RU"/>
        </w:rPr>
        <w:instrText>/</w:instrText>
      </w:r>
      <w:r w:rsidR="00543AB8" w:rsidRPr="00EA04B0">
        <w:rPr>
          <w:rFonts w:eastAsia="Times New Roman"/>
          <w:kern w:val="0"/>
          <w:lang w:val="en-US" w:eastAsia="ru-RU"/>
        </w:rPr>
        <w:instrText>item</w:instrText>
      </w:r>
      <w:r w:rsidR="00543AB8" w:rsidRPr="00EA04B0">
        <w:rPr>
          <w:rFonts w:eastAsia="Times New Roman"/>
          <w:kern w:val="0"/>
          <w:lang w:eastAsia="ru-RU"/>
        </w:rPr>
        <w:instrText>/24931.</w:instrText>
      </w:r>
      <w:r w:rsidR="00543AB8" w:rsidRPr="00EA04B0">
        <w:rPr>
          <w:rFonts w:eastAsia="Times New Roman"/>
          <w:kern w:val="0"/>
          <w:lang w:val="en-US" w:eastAsia="ru-RU"/>
        </w:rPr>
        <w:instrText>html</w:instrText>
      </w:r>
      <w:r w:rsidR="00543AB8" w:rsidRPr="00EA04B0">
        <w:rPr>
          <w:rFonts w:eastAsia="Times New Roman"/>
          <w:kern w:val="0"/>
          <w:lang w:eastAsia="ru-RU"/>
        </w:rPr>
        <w:instrText xml:space="preserve">" </w:instrText>
      </w:r>
      <w:r w:rsidRPr="00EA04B0">
        <w:rPr>
          <w:rFonts w:eastAsia="Times New Roman"/>
          <w:kern w:val="0"/>
          <w:lang w:eastAsia="ru-RU"/>
        </w:rPr>
        <w:fldChar w:fldCharType="separate"/>
      </w:r>
      <w:r w:rsidR="00543AB8" w:rsidRPr="00EA04B0">
        <w:rPr>
          <w:rFonts w:eastAsia="Times New Roman"/>
          <w:kern w:val="0"/>
          <w:u w:val="single"/>
          <w:lang w:val="en-US" w:eastAsia="ru-RU"/>
        </w:rPr>
        <w:t>Neottia</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nidus</w:t>
      </w:r>
      <w:r w:rsidR="00543AB8" w:rsidRPr="00EA04B0">
        <w:rPr>
          <w:rFonts w:eastAsia="Times New Roman"/>
          <w:kern w:val="0"/>
          <w:u w:val="single"/>
          <w:lang w:eastAsia="ru-RU"/>
        </w:rPr>
        <w:t>-</w:t>
      </w:r>
      <w:r w:rsidR="00543AB8" w:rsidRPr="00EA04B0">
        <w:rPr>
          <w:rFonts w:eastAsia="Times New Roman"/>
          <w:kern w:val="0"/>
          <w:u w:val="single"/>
          <w:lang w:val="en-US" w:eastAsia="ru-RU"/>
        </w:rPr>
        <w:t>avis</w:t>
      </w:r>
      <w:r w:rsidRPr="00EA04B0">
        <w:rPr>
          <w:rFonts w:eastAsia="Times New Roman"/>
          <w:kern w:val="0"/>
          <w:lang w:eastAsia="ru-RU"/>
        </w:rPr>
        <w:fldChar w:fldCharType="end"/>
      </w:r>
      <w:bookmarkEnd w:id="104"/>
      <w:r w:rsidR="00543AB8" w:rsidRPr="00EA04B0">
        <w:rPr>
          <w:rFonts w:eastAsia="Times New Roman"/>
          <w:kern w:val="0"/>
          <w:lang w:eastAsia="ru-RU"/>
        </w:rPr>
        <w:t xml:space="preserve"> (</w:t>
      </w:r>
      <w:r w:rsidR="00543AB8" w:rsidRPr="00EA04B0">
        <w:rPr>
          <w:rFonts w:eastAsia="Times New Roman"/>
          <w:kern w:val="0"/>
          <w:lang w:val="en-US" w:eastAsia="ru-RU"/>
        </w:rPr>
        <w:t>L</w:t>
      </w:r>
      <w:r w:rsidR="00543AB8" w:rsidRPr="00EA04B0">
        <w:rPr>
          <w:rFonts w:eastAsia="Times New Roman"/>
          <w:kern w:val="0"/>
          <w:lang w:eastAsia="ru-RU"/>
        </w:rPr>
        <w:t xml:space="preserve">.) </w:t>
      </w:r>
      <w:r w:rsidR="00543AB8" w:rsidRPr="00EA04B0">
        <w:rPr>
          <w:rFonts w:eastAsia="Times New Roman"/>
          <w:kern w:val="0"/>
          <w:lang w:val="en-US" w:eastAsia="ru-RU"/>
        </w:rPr>
        <w:t>Rich</w:t>
      </w:r>
      <w:r w:rsidR="00543AB8" w:rsidRPr="00EA04B0">
        <w:rPr>
          <w:rFonts w:eastAsia="Times New Roman"/>
          <w:kern w:val="0"/>
          <w:lang w:eastAsia="ru-RU"/>
        </w:rPr>
        <w:t xml:space="preserve">. Гнездовка настоящая, Гнездовка обыкновенная, </w:t>
      </w:r>
      <w:bookmarkStart w:id="105" w:name="i24934"/>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"http://www.plantarium.ru/page/view/item/24934.html" </w:instrText>
      </w:r>
      <w:r w:rsidRPr="00EA04B0">
        <w:rPr>
          <w:rFonts w:eastAsia="Times New Roman"/>
          <w:kern w:val="0"/>
          <w:lang w:eastAsia="ru-RU"/>
        </w:rPr>
        <w:fldChar w:fldCharType="separate"/>
      </w:r>
      <w:r w:rsidR="00543AB8" w:rsidRPr="00EA04B0">
        <w:rPr>
          <w:rFonts w:eastAsia="Times New Roman"/>
          <w:kern w:val="0"/>
          <w:u w:val="single"/>
          <w:lang w:eastAsia="ru-RU"/>
        </w:rPr>
        <w:t>Neottianthe cucullata</w:t>
      </w:r>
      <w:r w:rsidRPr="00EA04B0">
        <w:rPr>
          <w:rFonts w:eastAsia="Times New Roman"/>
          <w:kern w:val="0"/>
          <w:lang w:eastAsia="ru-RU"/>
        </w:rPr>
        <w:fldChar w:fldCharType="end"/>
      </w:r>
      <w:bookmarkEnd w:id="105"/>
      <w:r w:rsidR="00543AB8" w:rsidRPr="00EA04B0">
        <w:rPr>
          <w:rFonts w:eastAsia="Times New Roman"/>
          <w:kern w:val="0"/>
          <w:lang w:eastAsia="ru-RU"/>
        </w:rPr>
        <w:t xml:space="preserve"> (L.) Schlechter Гнездоцветка клобучковая, Кокушник клобучковый, Неоттианта клобучковая, Неоттианте клобучковая</w:t>
      </w:r>
      <w:bookmarkStart w:id="106" w:name="i25191"/>
      <w:r w:rsidR="00543AB8" w:rsidRPr="00EA04B0">
        <w:rPr>
          <w:rFonts w:eastAsia="Times New Roman"/>
          <w:i/>
          <w:iCs/>
          <w:kern w:val="0"/>
          <w:lang w:eastAsia="ru-RU"/>
        </w:rPr>
        <w:t xml:space="preserve"> </w:t>
      </w:r>
      <w:hyperlink r:id="rId154" w:history="1">
        <w:r w:rsidR="00543AB8" w:rsidRPr="00EA04B0">
          <w:rPr>
            <w:rFonts w:eastAsia="Times New Roman"/>
            <w:kern w:val="0"/>
            <w:u w:val="single"/>
            <w:lang w:eastAsia="ru-RU"/>
          </w:rPr>
          <w:t>Nuphar pumila</w:t>
        </w:r>
      </w:hyperlink>
      <w:bookmarkEnd w:id="106"/>
      <w:r w:rsidR="00543AB8" w:rsidRPr="00EA04B0">
        <w:rPr>
          <w:rFonts w:eastAsia="Times New Roman"/>
          <w:kern w:val="0"/>
          <w:lang w:eastAsia="ru-RU"/>
        </w:rPr>
        <w:t xml:space="preserve"> (Timm) DC. Кубышка малая</w:t>
      </w:r>
      <w:bookmarkStart w:id="107" w:name="i25200"/>
      <w:r w:rsidR="00543AB8" w:rsidRPr="00EA04B0">
        <w:rPr>
          <w:rFonts w:eastAsia="Times New Roman"/>
          <w:kern w:val="0"/>
          <w:lang w:eastAsia="ru-RU"/>
        </w:rPr>
        <w:t xml:space="preserve">, </w:t>
      </w:r>
      <w:hyperlink r:id="rId155" w:history="1">
        <w:r w:rsidR="00543AB8" w:rsidRPr="00EA04B0">
          <w:rPr>
            <w:rFonts w:eastAsia="Times New Roman"/>
            <w:kern w:val="0"/>
            <w:u w:val="single"/>
            <w:lang w:eastAsia="ru-RU"/>
          </w:rPr>
          <w:t>Nymphaea tetragona</w:t>
        </w:r>
      </w:hyperlink>
      <w:bookmarkEnd w:id="107"/>
      <w:r w:rsidR="00543AB8" w:rsidRPr="00EA04B0">
        <w:rPr>
          <w:rFonts w:eastAsia="Times New Roman"/>
          <w:kern w:val="0"/>
          <w:lang w:eastAsia="ru-RU"/>
        </w:rPr>
        <w:t xml:space="preserve"> Georgi Кувшинка четырёхгранная, Кувшинка Венцеля, Кувшинка малая, Кувшинка четырёхугольная</w:t>
      </w:r>
      <w:bookmarkStart w:id="108" w:name="i25204"/>
      <w:r w:rsidR="00543AB8" w:rsidRPr="00EA04B0">
        <w:rPr>
          <w:rFonts w:eastAsia="Times New Roman"/>
          <w:kern w:val="0"/>
          <w:lang w:eastAsia="ru-RU"/>
        </w:rPr>
        <w:t xml:space="preserve">, </w:t>
      </w:r>
      <w:hyperlink r:id="rId156" w:history="1">
        <w:r w:rsidR="00543AB8" w:rsidRPr="00EA04B0">
          <w:rPr>
            <w:rFonts w:eastAsia="Times New Roman"/>
            <w:kern w:val="0"/>
            <w:u w:val="single"/>
            <w:lang w:val="en-US" w:eastAsia="ru-RU"/>
          </w:rPr>
          <w:t>Nymphoides</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peltata</w:t>
        </w:r>
      </w:hyperlink>
      <w:bookmarkEnd w:id="108"/>
      <w:r w:rsidR="00543AB8" w:rsidRPr="00EA04B0">
        <w:rPr>
          <w:rFonts w:eastAsia="Times New Roman"/>
          <w:kern w:val="0"/>
          <w:lang w:eastAsia="ru-RU"/>
        </w:rPr>
        <w:t xml:space="preserve"> Болотноцветник щитолистный, Болотноцветник щитконосный, Болотоцветник щитолистный, (</w:t>
      </w:r>
      <w:r w:rsidR="00543AB8" w:rsidRPr="00EA04B0">
        <w:rPr>
          <w:rFonts w:eastAsia="Times New Roman"/>
          <w:kern w:val="0"/>
          <w:lang w:val="en-US" w:eastAsia="ru-RU"/>
        </w:rPr>
        <w:t>S</w:t>
      </w:r>
      <w:r w:rsidR="00543AB8" w:rsidRPr="00EA04B0">
        <w:rPr>
          <w:rFonts w:eastAsia="Times New Roman"/>
          <w:kern w:val="0"/>
          <w:lang w:eastAsia="ru-RU"/>
        </w:rPr>
        <w:t>.</w:t>
      </w:r>
      <w:r w:rsidR="00543AB8" w:rsidRPr="00EA04B0">
        <w:rPr>
          <w:rFonts w:eastAsia="Times New Roman"/>
          <w:kern w:val="0"/>
          <w:lang w:val="en-US" w:eastAsia="ru-RU"/>
        </w:rPr>
        <w:t>G</w:t>
      </w:r>
      <w:r w:rsidR="00543AB8" w:rsidRPr="00EA04B0">
        <w:rPr>
          <w:rFonts w:eastAsia="Times New Roman"/>
          <w:kern w:val="0"/>
          <w:lang w:eastAsia="ru-RU"/>
        </w:rPr>
        <w:t xml:space="preserve">. </w:t>
      </w:r>
      <w:r w:rsidR="00543AB8" w:rsidRPr="00EA04B0">
        <w:rPr>
          <w:rFonts w:eastAsia="Times New Roman"/>
          <w:kern w:val="0"/>
          <w:lang w:val="en-US" w:eastAsia="ru-RU"/>
        </w:rPr>
        <w:t>Gmel</w:t>
      </w:r>
      <w:r w:rsidR="00543AB8" w:rsidRPr="00EA04B0">
        <w:rPr>
          <w:rFonts w:eastAsia="Times New Roman"/>
          <w:kern w:val="0"/>
          <w:lang w:eastAsia="ru-RU"/>
        </w:rPr>
        <w:t xml:space="preserve">.) Kuntze Лимнантемум кувшинковидый, Нимфейник щитолистный, Нимфоцветник щитолистный, </w:t>
      </w:r>
      <w:bookmarkStart w:id="109" w:name="i25592"/>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"http://www.plantarium.ru/page/view/item/25592.html" </w:instrText>
      </w:r>
      <w:r w:rsidRPr="00EA04B0">
        <w:rPr>
          <w:rFonts w:eastAsia="Times New Roman"/>
          <w:kern w:val="0"/>
          <w:lang w:eastAsia="ru-RU"/>
        </w:rPr>
        <w:fldChar w:fldCharType="separate"/>
      </w:r>
      <w:r w:rsidR="00543AB8" w:rsidRPr="00EA04B0">
        <w:rPr>
          <w:rFonts w:eastAsia="Times New Roman"/>
          <w:kern w:val="0"/>
          <w:u w:val="single"/>
          <w:lang w:eastAsia="ru-RU"/>
        </w:rPr>
        <w:t>Ophioglossum vulgatum</w:t>
      </w:r>
      <w:r w:rsidRPr="00EA04B0">
        <w:rPr>
          <w:rFonts w:eastAsia="Times New Roman"/>
          <w:kern w:val="0"/>
          <w:lang w:eastAsia="ru-RU"/>
        </w:rPr>
        <w:fldChar w:fldCharType="end"/>
      </w:r>
      <w:bookmarkEnd w:id="109"/>
      <w:r w:rsidR="00543AB8" w:rsidRPr="00EA04B0">
        <w:rPr>
          <w:rFonts w:eastAsia="Times New Roman"/>
          <w:kern w:val="0"/>
          <w:lang w:eastAsia="ru-RU"/>
        </w:rPr>
        <w:t xml:space="preserve"> L. Ужовник обыкновенный</w:t>
      </w:r>
      <w:bookmarkStart w:id="110" w:name="i25728"/>
      <w:r w:rsidR="00543AB8" w:rsidRPr="00EA04B0">
        <w:rPr>
          <w:rFonts w:eastAsia="Times New Roman"/>
          <w:kern w:val="0"/>
          <w:lang w:eastAsia="ru-RU"/>
        </w:rPr>
        <w:t xml:space="preserve"> </w:t>
      </w:r>
      <w:hyperlink r:id="rId157" w:history="1">
        <w:r w:rsidR="00543AB8" w:rsidRPr="00EA04B0">
          <w:rPr>
            <w:rFonts w:eastAsia="Times New Roman"/>
            <w:kern w:val="0"/>
            <w:u w:val="single"/>
            <w:lang w:eastAsia="ru-RU"/>
          </w:rPr>
          <w:t>Orchis militaris</w:t>
        </w:r>
      </w:hyperlink>
      <w:bookmarkEnd w:id="110"/>
      <w:r w:rsidR="00543AB8" w:rsidRPr="00EA04B0">
        <w:rPr>
          <w:rFonts w:eastAsia="Times New Roman"/>
          <w:kern w:val="0"/>
          <w:lang w:eastAsia="ru-RU"/>
        </w:rPr>
        <w:t xml:space="preserve"> L. Ятрышник шлемоносный, Ятрышник шлемовидный</w:t>
      </w:r>
      <w:bookmarkStart w:id="111" w:name="i26045"/>
      <w:r w:rsidR="00543AB8" w:rsidRPr="00EA04B0">
        <w:rPr>
          <w:rFonts w:eastAsia="Times New Roman"/>
          <w:kern w:val="0"/>
          <w:lang w:eastAsia="ru-RU"/>
        </w:rPr>
        <w:t xml:space="preserve"> </w:t>
      </w:r>
      <w:hyperlink r:id="rId158" w:history="1">
        <w:r w:rsidR="00543AB8" w:rsidRPr="00EA04B0">
          <w:rPr>
            <w:rFonts w:eastAsia="Times New Roman"/>
            <w:kern w:val="0"/>
            <w:u w:val="single"/>
            <w:lang w:val="en-US" w:eastAsia="ru-RU"/>
          </w:rPr>
          <w:t>Orostachys</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spinosa</w:t>
        </w:r>
      </w:hyperlink>
      <w:bookmarkEnd w:id="111"/>
      <w:r w:rsidR="00543AB8" w:rsidRPr="00EA04B0">
        <w:rPr>
          <w:rFonts w:eastAsia="Times New Roman"/>
          <w:kern w:val="0"/>
          <w:lang w:eastAsia="ru-RU"/>
        </w:rPr>
        <w:t xml:space="preserve"> (</w:t>
      </w:r>
      <w:r w:rsidR="00543AB8" w:rsidRPr="00EA04B0">
        <w:rPr>
          <w:rFonts w:eastAsia="Times New Roman"/>
          <w:kern w:val="0"/>
          <w:lang w:val="en-US" w:eastAsia="ru-RU"/>
        </w:rPr>
        <w:t>L</w:t>
      </w:r>
      <w:r w:rsidR="00543AB8" w:rsidRPr="00EA04B0">
        <w:rPr>
          <w:rFonts w:eastAsia="Times New Roman"/>
          <w:kern w:val="0"/>
          <w:lang w:eastAsia="ru-RU"/>
        </w:rPr>
        <w:t xml:space="preserve">.) </w:t>
      </w:r>
      <w:r w:rsidR="00543AB8" w:rsidRPr="00EA04B0">
        <w:rPr>
          <w:rFonts w:eastAsia="Times New Roman"/>
          <w:kern w:val="0"/>
          <w:lang w:val="en-US" w:eastAsia="ru-RU"/>
        </w:rPr>
        <w:t>C</w:t>
      </w:r>
      <w:r w:rsidR="00543AB8" w:rsidRPr="00EA04B0">
        <w:rPr>
          <w:rFonts w:eastAsia="Times New Roman"/>
          <w:kern w:val="0"/>
          <w:lang w:eastAsia="ru-RU"/>
        </w:rPr>
        <w:t>.</w:t>
      </w:r>
      <w:r w:rsidR="00543AB8" w:rsidRPr="00EA04B0">
        <w:rPr>
          <w:rFonts w:eastAsia="Times New Roman"/>
          <w:kern w:val="0"/>
          <w:lang w:val="en-US" w:eastAsia="ru-RU"/>
        </w:rPr>
        <w:t>A</w:t>
      </w:r>
      <w:r w:rsidR="00543AB8" w:rsidRPr="00EA04B0">
        <w:rPr>
          <w:rFonts w:eastAsia="Times New Roman"/>
          <w:kern w:val="0"/>
          <w:lang w:eastAsia="ru-RU"/>
        </w:rPr>
        <w:t xml:space="preserve">. </w:t>
      </w:r>
      <w:r w:rsidR="00543AB8" w:rsidRPr="00EA04B0">
        <w:rPr>
          <w:rFonts w:eastAsia="Times New Roman"/>
          <w:kern w:val="0"/>
          <w:lang w:val="en-US" w:eastAsia="ru-RU"/>
        </w:rPr>
        <w:t>Mey</w:t>
      </w:r>
      <w:r w:rsidR="00543AB8" w:rsidRPr="00EA04B0">
        <w:rPr>
          <w:rFonts w:eastAsia="Times New Roman"/>
          <w:kern w:val="0"/>
          <w:lang w:eastAsia="ru-RU"/>
        </w:rPr>
        <w:t>. Горноколосник колючий</w:t>
      </w:r>
      <w:bookmarkStart w:id="112" w:name="i26467"/>
      <w:r w:rsidR="00543AB8" w:rsidRPr="00EA04B0">
        <w:rPr>
          <w:rFonts w:eastAsia="Times New Roman"/>
          <w:kern w:val="0"/>
          <w:lang w:eastAsia="ru-RU"/>
        </w:rPr>
        <w:t xml:space="preserve">, </w:t>
      </w:r>
      <w:hyperlink r:id="rId159" w:history="1">
        <w:r w:rsidR="00543AB8" w:rsidRPr="00EA04B0">
          <w:rPr>
            <w:rFonts w:eastAsia="Times New Roman"/>
            <w:kern w:val="0"/>
            <w:u w:val="single"/>
            <w:lang w:eastAsia="ru-RU"/>
          </w:rPr>
          <w:t>Oxytropis pilosa</w:t>
        </w:r>
      </w:hyperlink>
      <w:bookmarkEnd w:id="112"/>
      <w:r w:rsidR="00543AB8" w:rsidRPr="00EA04B0">
        <w:rPr>
          <w:rFonts w:eastAsia="Times New Roman"/>
          <w:kern w:val="0"/>
          <w:lang w:eastAsia="ru-RU"/>
        </w:rPr>
        <w:t xml:space="preserve"> (L.) DC. Остролодочник волосистый</w:t>
      </w:r>
      <w:r w:rsidR="00543AB8" w:rsidRPr="00EA04B0">
        <w:rPr>
          <w:rFonts w:eastAsia="Times New Roman"/>
          <w:i/>
          <w:iCs/>
          <w:kern w:val="0"/>
          <w:lang w:eastAsia="ru-RU"/>
        </w:rPr>
        <w:t xml:space="preserve"> Pedicularis sceptrum-</w:t>
      </w:r>
      <w:bookmarkStart w:id="113" w:name="i27242"/>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"http://www.plantarium.ru/page/view/item/27242.html" </w:instrText>
      </w:r>
      <w:r w:rsidRPr="00EA04B0">
        <w:rPr>
          <w:rFonts w:eastAsia="Times New Roman"/>
          <w:kern w:val="0"/>
          <w:lang w:eastAsia="ru-RU"/>
        </w:rPr>
        <w:fldChar w:fldCharType="separate"/>
      </w:r>
      <w:r w:rsidR="00543AB8" w:rsidRPr="00EA04B0">
        <w:rPr>
          <w:rFonts w:eastAsia="Times New Roman"/>
          <w:kern w:val="0"/>
          <w:u w:val="single"/>
          <w:lang w:eastAsia="ru-RU"/>
        </w:rPr>
        <w:t>carolinum</w:t>
      </w:r>
      <w:r w:rsidRPr="00EA04B0">
        <w:rPr>
          <w:rFonts w:eastAsia="Times New Roman"/>
          <w:kern w:val="0"/>
          <w:lang w:eastAsia="ru-RU"/>
        </w:rPr>
        <w:fldChar w:fldCharType="end"/>
      </w:r>
      <w:bookmarkEnd w:id="113"/>
      <w:r w:rsidR="00543AB8" w:rsidRPr="00EA04B0">
        <w:rPr>
          <w:rFonts w:eastAsia="Times New Roman"/>
          <w:kern w:val="0"/>
          <w:lang w:eastAsia="ru-RU"/>
        </w:rPr>
        <w:t xml:space="preserve"> L Мытник царский скипетр, Мытник Карлов скипетр, Мытник скипетровидный</w:t>
      </w:r>
      <w:bookmarkStart w:id="114" w:name="i29007"/>
      <w:r w:rsidR="00543AB8" w:rsidRPr="00EA04B0">
        <w:rPr>
          <w:rFonts w:eastAsia="Times New Roman"/>
          <w:kern w:val="0"/>
          <w:lang w:eastAsia="ru-RU"/>
        </w:rPr>
        <w:t xml:space="preserve">, </w:t>
      </w:r>
      <w:hyperlink r:id="rId160" w:history="1">
        <w:r w:rsidR="00543AB8" w:rsidRPr="00EA04B0">
          <w:rPr>
            <w:rFonts w:eastAsia="Times New Roman"/>
            <w:kern w:val="0"/>
            <w:u w:val="single"/>
            <w:lang w:eastAsia="ru-RU"/>
          </w:rPr>
          <w:t>Poa remota</w:t>
        </w:r>
      </w:hyperlink>
      <w:bookmarkEnd w:id="114"/>
      <w:r w:rsidR="00543AB8" w:rsidRPr="00EA04B0">
        <w:rPr>
          <w:rFonts w:eastAsia="Times New Roman"/>
          <w:kern w:val="0"/>
          <w:lang w:eastAsia="ru-RU"/>
        </w:rPr>
        <w:t xml:space="preserve"> Forselles Мятлик расставленный</w:t>
      </w:r>
      <w:bookmarkStart w:id="115" w:name="i29234"/>
      <w:r w:rsidR="00543AB8" w:rsidRPr="00EA04B0">
        <w:rPr>
          <w:rFonts w:eastAsia="Times New Roman"/>
          <w:kern w:val="0"/>
          <w:lang w:eastAsia="ru-RU"/>
        </w:rPr>
        <w:t xml:space="preserve">, </w:t>
      </w:r>
      <w:hyperlink r:id="rId161" w:history="1">
        <w:r w:rsidR="00543AB8" w:rsidRPr="00EA04B0">
          <w:rPr>
            <w:rFonts w:eastAsia="Times New Roman"/>
            <w:kern w:val="0"/>
            <w:u w:val="single"/>
            <w:lang w:eastAsia="ru-RU"/>
          </w:rPr>
          <w:t>Polygala sibirica</w:t>
        </w:r>
      </w:hyperlink>
      <w:bookmarkEnd w:id="115"/>
      <w:r w:rsidR="00543AB8" w:rsidRPr="00EA04B0">
        <w:rPr>
          <w:rFonts w:eastAsia="Times New Roman"/>
          <w:kern w:val="0"/>
          <w:lang w:eastAsia="ru-RU"/>
        </w:rPr>
        <w:t xml:space="preserve"> L. Истод сибирский</w:t>
      </w:r>
      <w:bookmarkStart w:id="116" w:name="i29962"/>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"http://www.plantarium.ru/page/view/item/29962.html" </w:instrText>
      </w:r>
      <w:r w:rsidRPr="00EA04B0">
        <w:rPr>
          <w:rFonts w:eastAsia="Times New Roman"/>
          <w:kern w:val="0"/>
          <w:lang w:eastAsia="ru-RU"/>
        </w:rPr>
        <w:fldChar w:fldCharType="separate"/>
      </w:r>
      <w:r w:rsidR="00543AB8" w:rsidRPr="00EA04B0">
        <w:rPr>
          <w:rFonts w:eastAsia="Times New Roman"/>
          <w:kern w:val="0"/>
          <w:u w:val="single"/>
          <w:lang w:eastAsia="ru-RU"/>
        </w:rPr>
        <w:t>Potentilla erecta</w:t>
      </w:r>
      <w:r w:rsidRPr="00EA04B0">
        <w:rPr>
          <w:rFonts w:eastAsia="Times New Roman"/>
          <w:kern w:val="0"/>
          <w:lang w:eastAsia="ru-RU"/>
        </w:rPr>
        <w:fldChar w:fldCharType="end"/>
      </w:r>
      <w:bookmarkEnd w:id="116"/>
      <w:r w:rsidR="00543AB8" w:rsidRPr="00EA04B0">
        <w:rPr>
          <w:rFonts w:eastAsia="Times New Roman"/>
          <w:kern w:val="0"/>
          <w:lang w:eastAsia="ru-RU"/>
        </w:rPr>
        <w:t xml:space="preserve"> (L.) Raeusch. Лапчатка прямостоячая, Лапчатка прямостоящая</w:t>
      </w:r>
      <w:bookmarkStart w:id="117" w:name="i30328"/>
      <w:r w:rsidR="00543AB8" w:rsidRPr="00EA04B0">
        <w:rPr>
          <w:rFonts w:eastAsia="Times New Roman"/>
          <w:kern w:val="0"/>
          <w:lang w:eastAsia="ru-RU"/>
        </w:rPr>
        <w:t xml:space="preserve"> </w:t>
      </w:r>
      <w:hyperlink r:id="rId162" w:history="1">
        <w:r w:rsidR="00543AB8" w:rsidRPr="00EA04B0">
          <w:rPr>
            <w:rFonts w:eastAsia="Times New Roman"/>
            <w:kern w:val="0"/>
            <w:u w:val="single"/>
            <w:lang w:eastAsia="ru-RU"/>
          </w:rPr>
          <w:t>Primula macrocalyx</w:t>
        </w:r>
      </w:hyperlink>
      <w:bookmarkEnd w:id="117"/>
      <w:r w:rsidR="00543AB8" w:rsidRPr="00EA04B0">
        <w:rPr>
          <w:rFonts w:eastAsia="Times New Roman"/>
          <w:kern w:val="0"/>
          <w:lang w:eastAsia="ru-RU"/>
        </w:rPr>
        <w:t xml:space="preserve"> Bunge Первоцвет крупночашечный, Примула вздутая крупночашечная, Примула крупночашечковая, Примула крупночашечная</w:t>
      </w:r>
      <w:bookmarkStart w:id="118" w:name="i33980"/>
      <w:r w:rsidR="00543AB8" w:rsidRPr="00EA04B0">
        <w:rPr>
          <w:rFonts w:eastAsia="Times New Roman"/>
          <w:kern w:val="0"/>
          <w:lang w:eastAsia="ru-RU"/>
        </w:rPr>
        <w:t xml:space="preserve">, </w:t>
      </w:r>
      <w:hyperlink r:id="rId163" w:history="1">
        <w:r w:rsidR="00543AB8" w:rsidRPr="00EA04B0">
          <w:rPr>
            <w:rFonts w:eastAsia="Times New Roman"/>
            <w:kern w:val="0"/>
            <w:u w:val="single"/>
            <w:lang w:eastAsia="ru-RU"/>
          </w:rPr>
          <w:t>Saxifraga hirculus</w:t>
        </w:r>
      </w:hyperlink>
      <w:bookmarkEnd w:id="118"/>
      <w:r w:rsidR="00543AB8" w:rsidRPr="00EA04B0">
        <w:rPr>
          <w:rFonts w:eastAsia="Times New Roman"/>
          <w:kern w:val="0"/>
          <w:lang w:eastAsia="ru-RU"/>
        </w:rPr>
        <w:t xml:space="preserve"> L. Камнеломка болотная, </w:t>
      </w:r>
      <w:bookmarkStart w:id="119" w:name="i34664"/>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"http://www.plantarium.ru/page/view/item/34664.html" </w:instrText>
      </w:r>
      <w:r w:rsidRPr="00EA04B0">
        <w:rPr>
          <w:rFonts w:eastAsia="Times New Roman"/>
          <w:kern w:val="0"/>
          <w:lang w:eastAsia="ru-RU"/>
        </w:rPr>
        <w:fldChar w:fldCharType="separate"/>
      </w:r>
      <w:r w:rsidR="00543AB8" w:rsidRPr="00EA04B0">
        <w:rPr>
          <w:rFonts w:eastAsia="Times New Roman"/>
          <w:kern w:val="0"/>
          <w:u w:val="single"/>
          <w:lang w:eastAsia="ru-RU"/>
        </w:rPr>
        <w:t>Scrophularia umbrosa</w:t>
      </w:r>
      <w:r w:rsidRPr="00EA04B0">
        <w:rPr>
          <w:rFonts w:eastAsia="Times New Roman"/>
          <w:kern w:val="0"/>
          <w:lang w:eastAsia="ru-RU"/>
        </w:rPr>
        <w:fldChar w:fldCharType="end"/>
      </w:r>
      <w:bookmarkEnd w:id="119"/>
      <w:r w:rsidR="00543AB8" w:rsidRPr="00EA04B0">
        <w:rPr>
          <w:rFonts w:eastAsia="Times New Roman"/>
          <w:kern w:val="0"/>
          <w:lang w:eastAsia="ru-RU"/>
        </w:rPr>
        <w:t xml:space="preserve"> Dumort. Норичник тенистый, Норичник крылатый, Норичник теневой</w:t>
      </w:r>
      <w:bookmarkStart w:id="120" w:name="i34925"/>
      <w:r w:rsidR="00543AB8" w:rsidRPr="00EA04B0">
        <w:rPr>
          <w:rFonts w:eastAsia="Times New Roman"/>
          <w:kern w:val="0"/>
          <w:lang w:eastAsia="ru-RU"/>
        </w:rPr>
        <w:t xml:space="preserve"> </w:t>
      </w:r>
      <w:hyperlink r:id="rId164" w:history="1">
        <w:r w:rsidR="00543AB8" w:rsidRPr="00EA04B0">
          <w:rPr>
            <w:rFonts w:eastAsia="Times New Roman"/>
            <w:kern w:val="0"/>
            <w:u w:val="single"/>
            <w:lang w:eastAsia="ru-RU"/>
          </w:rPr>
          <w:t>Sedum aizoon</w:t>
        </w:r>
      </w:hyperlink>
      <w:bookmarkEnd w:id="120"/>
      <w:r w:rsidR="00543AB8" w:rsidRPr="00EA04B0">
        <w:rPr>
          <w:rFonts w:eastAsia="Times New Roman"/>
          <w:kern w:val="0"/>
          <w:lang w:eastAsia="ru-RU"/>
        </w:rPr>
        <w:t xml:space="preserve"> L. Очиток живучий, Живучник вечноживой, Живучник живучий, Очиток прибрежный, </w:t>
      </w:r>
      <w:bookmarkStart w:id="121" w:name="i36490"/>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"http://www.plantarium.ru/page/view/item/36490.html" </w:instrText>
      </w:r>
      <w:r w:rsidRPr="00EA04B0">
        <w:rPr>
          <w:rFonts w:eastAsia="Times New Roman"/>
          <w:kern w:val="0"/>
          <w:lang w:eastAsia="ru-RU"/>
        </w:rPr>
        <w:fldChar w:fldCharType="separate"/>
      </w:r>
      <w:r w:rsidR="00543AB8" w:rsidRPr="00EA04B0">
        <w:rPr>
          <w:rFonts w:eastAsia="Times New Roman"/>
          <w:kern w:val="0"/>
          <w:u w:val="single"/>
          <w:lang w:eastAsia="ru-RU"/>
        </w:rPr>
        <w:t>Spiraea hypericifolia</w:t>
      </w:r>
      <w:r w:rsidRPr="00EA04B0">
        <w:rPr>
          <w:rFonts w:eastAsia="Times New Roman"/>
          <w:kern w:val="0"/>
          <w:lang w:eastAsia="ru-RU"/>
        </w:rPr>
        <w:fldChar w:fldCharType="end"/>
      </w:r>
      <w:bookmarkEnd w:id="121"/>
      <w:r w:rsidR="00543AB8" w:rsidRPr="00EA04B0">
        <w:rPr>
          <w:rFonts w:eastAsia="Times New Roman"/>
          <w:kern w:val="0"/>
          <w:lang w:eastAsia="ru-RU"/>
        </w:rPr>
        <w:t xml:space="preserve"> L. Спирея зверобоелистная, Таволга зверобоелистная</w:t>
      </w:r>
      <w:bookmarkStart w:id="122" w:name="i36518"/>
      <w:r w:rsidR="00543AB8" w:rsidRPr="00EA04B0">
        <w:rPr>
          <w:rFonts w:eastAsia="Times New Roman"/>
          <w:kern w:val="0"/>
          <w:lang w:eastAsia="ru-RU"/>
        </w:rPr>
        <w:t xml:space="preserve"> </w:t>
      </w:r>
      <w:hyperlink r:id="rId165" w:history="1">
        <w:r w:rsidR="00543AB8" w:rsidRPr="00EA04B0">
          <w:rPr>
            <w:rFonts w:eastAsia="Times New Roman"/>
            <w:kern w:val="0"/>
            <w:u w:val="single"/>
            <w:lang w:val="en-US" w:eastAsia="ru-RU"/>
          </w:rPr>
          <w:t>Spiranthes</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amoena</w:t>
        </w:r>
      </w:hyperlink>
      <w:bookmarkEnd w:id="122"/>
      <w:r w:rsidR="00543AB8" w:rsidRPr="00EA04B0">
        <w:rPr>
          <w:rFonts w:eastAsia="Times New Roman"/>
          <w:kern w:val="0"/>
          <w:lang w:eastAsia="ru-RU"/>
        </w:rPr>
        <w:t xml:space="preserve"> (</w:t>
      </w:r>
      <w:r w:rsidR="00543AB8" w:rsidRPr="00EA04B0">
        <w:rPr>
          <w:rFonts w:eastAsia="Times New Roman"/>
          <w:kern w:val="0"/>
          <w:lang w:val="en-US" w:eastAsia="ru-RU"/>
        </w:rPr>
        <w:t>M</w:t>
      </w:r>
      <w:r w:rsidR="00543AB8" w:rsidRPr="00EA04B0">
        <w:rPr>
          <w:rFonts w:eastAsia="Times New Roman"/>
          <w:kern w:val="0"/>
          <w:lang w:eastAsia="ru-RU"/>
        </w:rPr>
        <w:t xml:space="preserve">. </w:t>
      </w:r>
      <w:r w:rsidR="00543AB8" w:rsidRPr="00EA04B0">
        <w:rPr>
          <w:rFonts w:eastAsia="Times New Roman"/>
          <w:kern w:val="0"/>
          <w:lang w:val="en-US" w:eastAsia="ru-RU"/>
        </w:rPr>
        <w:t>Bieb</w:t>
      </w:r>
      <w:r w:rsidR="00543AB8" w:rsidRPr="00EA04B0">
        <w:rPr>
          <w:rFonts w:eastAsia="Times New Roman"/>
          <w:kern w:val="0"/>
          <w:lang w:eastAsia="ru-RU"/>
        </w:rPr>
        <w:t xml:space="preserve">.) </w:t>
      </w:r>
      <w:r w:rsidR="00543AB8" w:rsidRPr="00EA04B0">
        <w:rPr>
          <w:rFonts w:eastAsia="Times New Roman"/>
          <w:kern w:val="0"/>
          <w:lang w:val="en-US" w:eastAsia="ru-RU"/>
        </w:rPr>
        <w:t>Spreng</w:t>
      </w:r>
      <w:r w:rsidR="00543AB8" w:rsidRPr="00EA04B0">
        <w:rPr>
          <w:rFonts w:eastAsia="Times New Roman"/>
          <w:kern w:val="0"/>
          <w:lang w:eastAsia="ru-RU"/>
        </w:rPr>
        <w:t>. Скрученник приятный</w:t>
      </w:r>
      <w:bookmarkStart w:id="123" w:name="i36951"/>
      <w:r w:rsidR="00543AB8" w:rsidRPr="00EA04B0">
        <w:rPr>
          <w:rFonts w:eastAsia="Times New Roman"/>
          <w:kern w:val="0"/>
          <w:lang w:eastAsia="ru-RU"/>
        </w:rPr>
        <w:t xml:space="preserve"> </w:t>
      </w:r>
      <w:hyperlink r:id="rId166" w:history="1">
        <w:r w:rsidR="00543AB8" w:rsidRPr="00EA04B0">
          <w:rPr>
            <w:rFonts w:eastAsia="Times New Roman"/>
            <w:kern w:val="0"/>
            <w:u w:val="single"/>
            <w:lang w:eastAsia="ru-RU"/>
          </w:rPr>
          <w:t>Stipa pennata</w:t>
        </w:r>
      </w:hyperlink>
      <w:bookmarkEnd w:id="123"/>
      <w:r w:rsidR="00543AB8" w:rsidRPr="00EA04B0">
        <w:rPr>
          <w:rFonts w:eastAsia="Times New Roman"/>
          <w:kern w:val="0"/>
          <w:lang w:eastAsia="ru-RU"/>
        </w:rPr>
        <w:t xml:space="preserve"> L. Ковыль перистый, Ковыль Иоанна, Ковыль обособленный,</w:t>
      </w:r>
      <w:bookmarkStart w:id="124" w:name="i38198"/>
      <w:r w:rsidR="00543AB8" w:rsidRPr="00EA04B0">
        <w:rPr>
          <w:rFonts w:eastAsia="Times New Roman"/>
          <w:kern w:val="0"/>
          <w:lang w:eastAsia="ru-RU"/>
        </w:rPr>
        <w:t xml:space="preserve"> </w:t>
      </w:r>
      <w:hyperlink r:id="rId167" w:history="1">
        <w:r w:rsidR="00543AB8" w:rsidRPr="00EA04B0">
          <w:rPr>
            <w:rFonts w:eastAsia="Times New Roman"/>
            <w:kern w:val="0"/>
            <w:u w:val="single"/>
            <w:lang w:val="en-US" w:eastAsia="ru-RU"/>
          </w:rPr>
          <w:t>Thesium</w:t>
        </w:r>
        <w:r w:rsidR="00543AB8" w:rsidRPr="00EA04B0">
          <w:rPr>
            <w:rFonts w:eastAsia="Times New Roman"/>
            <w:kern w:val="0"/>
            <w:u w:val="single"/>
            <w:lang w:eastAsia="ru-RU"/>
          </w:rPr>
          <w:t xml:space="preserve"> </w:t>
        </w:r>
        <w:r w:rsidR="00543AB8" w:rsidRPr="00EA04B0">
          <w:rPr>
            <w:rFonts w:eastAsia="Times New Roman"/>
            <w:kern w:val="0"/>
            <w:u w:val="single"/>
            <w:lang w:val="en-US" w:eastAsia="ru-RU"/>
          </w:rPr>
          <w:t>refractum</w:t>
        </w:r>
      </w:hyperlink>
      <w:bookmarkEnd w:id="124"/>
      <w:r w:rsidR="00543AB8" w:rsidRPr="00EA04B0">
        <w:rPr>
          <w:rFonts w:eastAsia="Times New Roman"/>
          <w:kern w:val="0"/>
          <w:lang w:eastAsia="ru-RU"/>
        </w:rPr>
        <w:t xml:space="preserve"> </w:t>
      </w:r>
      <w:r w:rsidR="00543AB8" w:rsidRPr="00EA04B0">
        <w:rPr>
          <w:rFonts w:eastAsia="Times New Roman"/>
          <w:kern w:val="0"/>
          <w:lang w:val="en-US" w:eastAsia="ru-RU"/>
        </w:rPr>
        <w:t>C</w:t>
      </w:r>
      <w:r w:rsidR="00543AB8" w:rsidRPr="00EA04B0">
        <w:rPr>
          <w:rFonts w:eastAsia="Times New Roman"/>
          <w:kern w:val="0"/>
          <w:lang w:eastAsia="ru-RU"/>
        </w:rPr>
        <w:t>.</w:t>
      </w:r>
      <w:r w:rsidR="00543AB8" w:rsidRPr="00EA04B0">
        <w:rPr>
          <w:rFonts w:eastAsia="Times New Roman"/>
          <w:kern w:val="0"/>
          <w:lang w:val="en-US" w:eastAsia="ru-RU"/>
        </w:rPr>
        <w:t>A</w:t>
      </w:r>
      <w:r w:rsidR="00543AB8" w:rsidRPr="00EA04B0">
        <w:rPr>
          <w:rFonts w:eastAsia="Times New Roman"/>
          <w:kern w:val="0"/>
          <w:lang w:eastAsia="ru-RU"/>
        </w:rPr>
        <w:t xml:space="preserve">. </w:t>
      </w:r>
      <w:r w:rsidR="00543AB8" w:rsidRPr="00EA04B0">
        <w:rPr>
          <w:rFonts w:eastAsia="Times New Roman"/>
          <w:kern w:val="0"/>
          <w:lang w:val="en-US" w:eastAsia="ru-RU"/>
        </w:rPr>
        <w:t>Mey</w:t>
      </w:r>
      <w:r w:rsidR="00543AB8" w:rsidRPr="00EA04B0">
        <w:rPr>
          <w:rFonts w:eastAsia="Times New Roman"/>
          <w:kern w:val="0"/>
          <w:lang w:eastAsia="ru-RU"/>
        </w:rPr>
        <w:t xml:space="preserve">. Ленец преломляющий, Ленец преломленный, </w:t>
      </w:r>
      <w:bookmarkStart w:id="125" w:name="i38356"/>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"http://www.plantarium.ru/page/view/item/38356.html" </w:instrText>
      </w:r>
      <w:r w:rsidRPr="00EA04B0">
        <w:rPr>
          <w:rFonts w:eastAsia="Times New Roman"/>
          <w:kern w:val="0"/>
          <w:lang w:eastAsia="ru-RU"/>
        </w:rPr>
        <w:fldChar w:fldCharType="separate"/>
      </w:r>
      <w:r w:rsidR="00543AB8" w:rsidRPr="00EA04B0">
        <w:rPr>
          <w:rFonts w:eastAsia="Times New Roman"/>
          <w:kern w:val="0"/>
          <w:u w:val="single"/>
          <w:lang w:eastAsia="ru-RU"/>
        </w:rPr>
        <w:t>Thymus jenisseensis</w:t>
      </w:r>
      <w:r w:rsidRPr="00EA04B0">
        <w:rPr>
          <w:rFonts w:eastAsia="Times New Roman"/>
          <w:kern w:val="0"/>
          <w:lang w:eastAsia="ru-RU"/>
        </w:rPr>
        <w:fldChar w:fldCharType="end"/>
      </w:r>
      <w:bookmarkEnd w:id="125"/>
      <w:r w:rsidR="00543AB8" w:rsidRPr="00EA04B0">
        <w:rPr>
          <w:rFonts w:eastAsia="Times New Roman"/>
          <w:kern w:val="0"/>
          <w:lang w:eastAsia="ru-RU"/>
        </w:rPr>
        <w:t xml:space="preserve"> Iljin Тимьян енисейский, Чабрец енисейский</w:t>
      </w:r>
      <w:bookmarkStart w:id="126" w:name="i38387"/>
      <w:r w:rsidR="00543AB8" w:rsidRPr="00EA04B0">
        <w:rPr>
          <w:rFonts w:eastAsia="Times New Roman"/>
          <w:kern w:val="0"/>
          <w:lang w:eastAsia="ru-RU"/>
        </w:rPr>
        <w:t xml:space="preserve"> </w:t>
      </w:r>
      <w:hyperlink r:id="rId168" w:history="1">
        <w:r w:rsidR="00543AB8" w:rsidRPr="00EA04B0">
          <w:rPr>
            <w:rFonts w:eastAsia="Times New Roman"/>
            <w:kern w:val="0"/>
            <w:lang w:eastAsia="ru-RU"/>
          </w:rPr>
          <w:t>Thymus marschallianus</w:t>
        </w:r>
      </w:hyperlink>
      <w:bookmarkEnd w:id="126"/>
      <w:r w:rsidR="00543AB8" w:rsidRPr="00EA04B0">
        <w:rPr>
          <w:rFonts w:eastAsia="Times New Roman"/>
          <w:kern w:val="0"/>
          <w:lang w:eastAsia="ru-RU"/>
        </w:rPr>
        <w:t xml:space="preserve"> Willd. </w:t>
      </w:r>
      <w:r w:rsidR="00543AB8" w:rsidRPr="00EA04B0">
        <w:rPr>
          <w:rFonts w:eastAsia="Times New Roman"/>
          <w:kern w:val="0"/>
          <w:lang w:eastAsia="ru-RU"/>
        </w:rPr>
        <w:lastRenderedPageBreak/>
        <w:t xml:space="preserve">Тимьян Маршалла, Тимьян ложнопаннонский, Тимьян маршаллиевский, Тимьян степной, Чабрец ложнопаннонский, Чабрец Маршалла, Чабрец степной, </w:t>
      </w:r>
      <w:bookmarkStart w:id="127" w:name="i38502"/>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"http://www.plantarium.ru/page/view/item/38502.html" </w:instrText>
      </w:r>
      <w:r w:rsidRPr="00EA04B0">
        <w:rPr>
          <w:rFonts w:eastAsia="Times New Roman"/>
          <w:kern w:val="0"/>
          <w:lang w:eastAsia="ru-RU"/>
        </w:rPr>
        <w:fldChar w:fldCharType="separate"/>
      </w:r>
      <w:r w:rsidR="00543AB8" w:rsidRPr="00EA04B0">
        <w:rPr>
          <w:rFonts w:eastAsia="Times New Roman"/>
          <w:kern w:val="0"/>
          <w:u w:val="single"/>
          <w:lang w:eastAsia="ru-RU"/>
        </w:rPr>
        <w:t>Tilia cordata</w:t>
      </w:r>
      <w:r w:rsidRPr="00EA04B0">
        <w:rPr>
          <w:rFonts w:eastAsia="Times New Roman"/>
          <w:kern w:val="0"/>
          <w:lang w:eastAsia="ru-RU"/>
        </w:rPr>
        <w:fldChar w:fldCharType="end"/>
      </w:r>
      <w:bookmarkEnd w:id="127"/>
      <w:r w:rsidR="00543AB8" w:rsidRPr="00EA04B0">
        <w:rPr>
          <w:rFonts w:eastAsia="Times New Roman"/>
          <w:kern w:val="0"/>
          <w:lang w:eastAsia="ru-RU"/>
        </w:rPr>
        <w:t xml:space="preserve"> Mill. Липа сердцевидная, Липа мелколистная, Липа северная, </w:t>
      </w:r>
      <w:bookmarkStart w:id="128" w:name="i38851"/>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"http://www.plantarium.ru/page/view/item/38851.html" </w:instrText>
      </w:r>
      <w:r w:rsidRPr="00EA04B0">
        <w:rPr>
          <w:rFonts w:eastAsia="Times New Roman"/>
          <w:kern w:val="0"/>
          <w:lang w:eastAsia="ru-RU"/>
        </w:rPr>
        <w:fldChar w:fldCharType="separate"/>
      </w:r>
      <w:r w:rsidR="00543AB8" w:rsidRPr="00EA04B0">
        <w:rPr>
          <w:rFonts w:eastAsia="Times New Roman"/>
          <w:kern w:val="0"/>
          <w:u w:val="single"/>
          <w:lang w:eastAsia="ru-RU"/>
        </w:rPr>
        <w:t>Trapa natans</w:t>
      </w:r>
      <w:r w:rsidRPr="00EA04B0">
        <w:rPr>
          <w:rFonts w:eastAsia="Times New Roman"/>
          <w:kern w:val="0"/>
          <w:lang w:eastAsia="ru-RU"/>
        </w:rPr>
        <w:fldChar w:fldCharType="end"/>
      </w:r>
      <w:bookmarkEnd w:id="128"/>
      <w:r w:rsidR="00543AB8" w:rsidRPr="00EA04B0">
        <w:rPr>
          <w:rFonts w:eastAsia="Times New Roman"/>
          <w:kern w:val="0"/>
          <w:lang w:eastAsia="ru-RU"/>
        </w:rPr>
        <w:t xml:space="preserve"> L Рогульник плавающий, Водяной орех плавающий, Чилим плавающий</w:t>
      </w:r>
      <w:bookmarkStart w:id="129" w:name="i38923"/>
      <w:r w:rsidR="00543AB8" w:rsidRPr="00EA04B0">
        <w:rPr>
          <w:rFonts w:eastAsia="Times New Roman"/>
          <w:kern w:val="0"/>
          <w:lang w:eastAsia="ru-RU"/>
        </w:rPr>
        <w:t xml:space="preserve">, </w:t>
      </w:r>
      <w:hyperlink r:id="rId169" w:history="1">
        <w:r w:rsidR="00543AB8" w:rsidRPr="00EA04B0">
          <w:rPr>
            <w:rFonts w:eastAsia="Times New Roman"/>
            <w:kern w:val="0"/>
            <w:u w:val="single"/>
            <w:lang w:eastAsia="ru-RU"/>
          </w:rPr>
          <w:t>Trichophorum cespitosum</w:t>
        </w:r>
      </w:hyperlink>
      <w:bookmarkEnd w:id="129"/>
      <w:r w:rsidR="00543AB8" w:rsidRPr="00EA04B0">
        <w:rPr>
          <w:rFonts w:eastAsia="Times New Roman"/>
          <w:kern w:val="0"/>
          <w:lang w:eastAsia="ru-RU"/>
        </w:rPr>
        <w:t xml:space="preserve"> (L.) Hartm.</w:t>
      </w:r>
      <w:r w:rsidR="00543AB8" w:rsidRPr="00EA04B0">
        <w:rPr>
          <w:rFonts w:eastAsia="Times New Roman"/>
          <w:i/>
          <w:iCs/>
          <w:kern w:val="0"/>
          <w:lang w:eastAsia="ru-RU"/>
        </w:rPr>
        <w:t xml:space="preserve"> Пухонос дернистый, Беотрион дернистый, Кречетовичия дернистая, </w:t>
      </w:r>
      <w:bookmarkStart w:id="130" w:name="i39077"/>
      <w:r w:rsidRPr="00EA04B0">
        <w:rPr>
          <w:rFonts w:eastAsia="Times New Roman"/>
          <w:kern w:val="0"/>
          <w:lang w:eastAsia="ru-RU"/>
        </w:rPr>
        <w:fldChar w:fldCharType="begin"/>
      </w:r>
      <w:r w:rsidR="00543AB8" w:rsidRPr="00EA04B0">
        <w:rPr>
          <w:rFonts w:eastAsia="Times New Roman"/>
          <w:kern w:val="0"/>
          <w:lang w:eastAsia="ru-RU"/>
        </w:rPr>
        <w:instrText xml:space="preserve"> HYPERLINK "http://www.plantarium.ru/page/view/item/39077.html" </w:instrText>
      </w:r>
      <w:r w:rsidRPr="00EA04B0">
        <w:rPr>
          <w:rFonts w:eastAsia="Times New Roman"/>
          <w:kern w:val="0"/>
          <w:lang w:eastAsia="ru-RU"/>
        </w:rPr>
        <w:fldChar w:fldCharType="separate"/>
      </w:r>
      <w:r w:rsidR="00543AB8" w:rsidRPr="00EA04B0">
        <w:rPr>
          <w:rFonts w:eastAsia="Times New Roman"/>
          <w:kern w:val="0"/>
          <w:u w:val="single"/>
          <w:lang w:eastAsia="ru-RU"/>
        </w:rPr>
        <w:t>Triglochin palustre</w:t>
      </w:r>
      <w:r w:rsidRPr="00EA04B0">
        <w:rPr>
          <w:rFonts w:eastAsia="Times New Roman"/>
          <w:kern w:val="0"/>
          <w:lang w:eastAsia="ru-RU"/>
        </w:rPr>
        <w:fldChar w:fldCharType="end"/>
      </w:r>
      <w:bookmarkEnd w:id="130"/>
      <w:r w:rsidR="00543AB8" w:rsidRPr="00EA04B0">
        <w:rPr>
          <w:rFonts w:eastAsia="Times New Roman"/>
          <w:kern w:val="0"/>
          <w:lang w:eastAsia="ru-RU"/>
        </w:rPr>
        <w:t xml:space="preserve"> L. Триостренник болотный, Триостренник Комарова</w:t>
      </w:r>
      <w:bookmarkStart w:id="131" w:name="i40651"/>
      <w:r w:rsidR="00543AB8" w:rsidRPr="00EA04B0">
        <w:rPr>
          <w:rFonts w:eastAsia="Times New Roman"/>
          <w:kern w:val="0"/>
          <w:lang w:eastAsia="ru-RU"/>
        </w:rPr>
        <w:t xml:space="preserve">, </w:t>
      </w:r>
      <w:hyperlink r:id="rId170" w:history="1">
        <w:r w:rsidR="00543AB8" w:rsidRPr="00EA04B0">
          <w:rPr>
            <w:rFonts w:eastAsia="Times New Roman"/>
            <w:kern w:val="0"/>
            <w:u w:val="single"/>
            <w:lang w:eastAsia="ru-RU"/>
          </w:rPr>
          <w:t>Vincetoxicum sibiricum</w:t>
        </w:r>
      </w:hyperlink>
      <w:bookmarkEnd w:id="131"/>
      <w:r w:rsidR="00543AB8" w:rsidRPr="00EA04B0">
        <w:rPr>
          <w:rFonts w:eastAsia="Times New Roman"/>
          <w:kern w:val="0"/>
          <w:lang w:eastAsia="ru-RU"/>
        </w:rPr>
        <w:t xml:space="preserve"> (L.) Decne Ластовень сибирский, Ластовник ленцовый</w:t>
      </w:r>
      <w:bookmarkStart w:id="132" w:name="i40707"/>
      <w:r w:rsidR="00543AB8" w:rsidRPr="00EA04B0">
        <w:rPr>
          <w:rFonts w:eastAsia="Times New Roman"/>
          <w:kern w:val="0"/>
          <w:lang w:eastAsia="ru-RU"/>
        </w:rPr>
        <w:t xml:space="preserve">, </w:t>
      </w:r>
      <w:hyperlink r:id="rId171" w:history="1">
        <w:r w:rsidR="00543AB8" w:rsidRPr="00EA04B0">
          <w:rPr>
            <w:rFonts w:eastAsia="Times New Roman"/>
            <w:kern w:val="0"/>
            <w:u w:val="single"/>
            <w:lang w:eastAsia="ru-RU"/>
          </w:rPr>
          <w:t>Viola dissecta</w:t>
        </w:r>
      </w:hyperlink>
      <w:bookmarkEnd w:id="132"/>
      <w:r w:rsidR="00543AB8" w:rsidRPr="00EA04B0">
        <w:rPr>
          <w:rFonts w:eastAsia="Times New Roman"/>
          <w:kern w:val="0"/>
          <w:lang w:eastAsia="ru-RU"/>
        </w:rPr>
        <w:t xml:space="preserve"> Ledeb. Фиалка рассечённая</w:t>
      </w:r>
    </w:p>
    <w:p w:rsidR="00543AB8" w:rsidRPr="00EA04B0" w:rsidRDefault="00543AB8" w:rsidP="007C6190">
      <w:pPr>
        <w:pStyle w:val="2"/>
        <w:rPr>
          <w:rFonts w:ascii="Times New Roman" w:hAnsi="Times New Roman"/>
          <w:i w:val="0"/>
          <w:sz w:val="24"/>
          <w:szCs w:val="24"/>
        </w:rPr>
      </w:pPr>
      <w:r w:rsidRPr="00EA04B0">
        <w:rPr>
          <w:rFonts w:ascii="Times New Roman" w:hAnsi="Times New Roman"/>
          <w:i w:val="0"/>
          <w:sz w:val="24"/>
          <w:szCs w:val="24"/>
        </w:rPr>
        <w:t>1.4.6. Ландшафтно-рекреационный потенциал. Инженерно-геологическая оценка территории</w:t>
      </w:r>
    </w:p>
    <w:p w:rsidR="00543AB8" w:rsidRPr="00EA04B0" w:rsidRDefault="00543AB8" w:rsidP="007C6190">
      <w:pPr>
        <w:ind w:firstLine="567"/>
        <w:jc w:val="both"/>
        <w:rPr>
          <w:b/>
          <w:i/>
        </w:rPr>
      </w:pPr>
      <w:r w:rsidRPr="00EA04B0">
        <w:t>Рельеф области отличается исключительной равнинностью. Самая высокая точка Томской области: +274 м от уровня моря. Самая низкая точка: +34 м от уровня моря. Большую часть территории занимают леса, болота, реки и озера. Наиболее крупные реки - Объ, Томь, Чулым, Кеть, Васюган, Тым. Вся речная система принадлежит бассейну Оби, которая пересекает область с юго-востока на северо-запад на расстоянии около 1000 километров, деля область на две почти равные части. Количество озер в Томской области достигает 95 тысяч, особенно их много в поймах рек. Крупнейшее озёро на территории Томской области - Мирное озеро расположено на плоском междуречье рек Чузик и Чижапка, (Парабельский район), площадью зеркала 18,4 кв. км. Возвышенное правобережье в меньшей степени заболочено и отличается лучшей заселенностью. Левобережье включает громадное Васюганское болото - (самое крупное болото в мире) - 53 тыс. кв. км. Всего в области насчитывается 573 реки длиной более 20 км и 35 озер площадью от 5 и более квадратных километров. На долю речных долин приходится 1/5 всей территории области. Значительную часть области занимают лесные массивы, где четко прослеживаются основные зоны: средней тайги, южной тайги и лесостепная. Ценные породы деревьев сибирской тайги: кедр, ель, пихта, сосна, лиственница.</w:t>
      </w:r>
    </w:p>
    <w:p w:rsidR="00543AB8" w:rsidRPr="00EA04B0" w:rsidRDefault="00543AB8" w:rsidP="00543AB8">
      <w:pPr>
        <w:jc w:val="both"/>
      </w:pPr>
      <w:r w:rsidRPr="00EA04B0">
        <w:rPr>
          <w:b/>
        </w:rPr>
        <w:t>Выводы:</w:t>
      </w:r>
    </w:p>
    <w:p w:rsidR="00543AB8" w:rsidRPr="00EA04B0" w:rsidRDefault="00543AB8" w:rsidP="00543AB8">
      <w:pPr>
        <w:tabs>
          <w:tab w:val="left" w:pos="567"/>
          <w:tab w:val="left" w:pos="3119"/>
        </w:tabs>
        <w:jc w:val="both"/>
      </w:pPr>
      <w:r w:rsidRPr="00EA04B0">
        <w:tab/>
        <w:t xml:space="preserve">1. Климатические и температурные условия благоприятствуют нормальному развитию сельскохозяйственных культур. </w:t>
      </w:r>
    </w:p>
    <w:p w:rsidR="00543AB8" w:rsidRPr="00EA04B0" w:rsidRDefault="00543AB8" w:rsidP="00543AB8">
      <w:pPr>
        <w:tabs>
          <w:tab w:val="left" w:pos="567"/>
        </w:tabs>
        <w:jc w:val="both"/>
      </w:pPr>
      <w:r w:rsidRPr="00EA04B0">
        <w:tab/>
        <w:t>2. Реки на территории сельского поселения имеют важное рекреационное значение, что связано с их живописностью и невысоким рекреационным потенциалом малооблесенной территории поселения.</w:t>
      </w:r>
    </w:p>
    <w:p w:rsidR="00543AB8" w:rsidRPr="00EA04B0" w:rsidRDefault="00543AB8" w:rsidP="00E56D4A">
      <w:pPr>
        <w:tabs>
          <w:tab w:val="left" w:pos="567"/>
        </w:tabs>
        <w:jc w:val="both"/>
      </w:pPr>
      <w:r w:rsidRPr="00EA04B0">
        <w:tab/>
        <w:t>3. Для борьбы с эрозией необходимо предусмотреть посадку приовражных и прибалочных лесных насаждений.</w:t>
      </w:r>
    </w:p>
    <w:p w:rsidR="00543AB8" w:rsidRPr="00EA04B0" w:rsidRDefault="00543AB8" w:rsidP="0063208B">
      <w:pPr>
        <w:pStyle w:val="2"/>
        <w:rPr>
          <w:rFonts w:ascii="Times New Roman" w:hAnsi="Times New Roman"/>
          <w:i w:val="0"/>
          <w:sz w:val="24"/>
          <w:szCs w:val="24"/>
        </w:rPr>
      </w:pPr>
      <w:r w:rsidRPr="00EA04B0">
        <w:rPr>
          <w:rFonts w:ascii="Times New Roman" w:hAnsi="Times New Roman"/>
          <w:i w:val="0"/>
          <w:sz w:val="24"/>
          <w:szCs w:val="24"/>
        </w:rPr>
        <w:t>1.5. Население и демография сельского поселения</w:t>
      </w:r>
    </w:p>
    <w:p w:rsidR="00543AB8" w:rsidRPr="00EA04B0" w:rsidRDefault="00543AB8" w:rsidP="00543AB8">
      <w:pPr>
        <w:pStyle w:val="ae"/>
        <w:ind w:firstLine="708"/>
        <w:jc w:val="center"/>
        <w:rPr>
          <w:b/>
        </w:rPr>
      </w:pPr>
    </w:p>
    <w:p w:rsidR="00543AB8" w:rsidRPr="00EA04B0" w:rsidRDefault="00543AB8" w:rsidP="00543AB8">
      <w:pPr>
        <w:pStyle w:val="ConsPlusNormal"/>
        <w:widowControl/>
        <w:snapToGrid w:val="0"/>
        <w:ind w:firstLine="567"/>
        <w:jc w:val="both"/>
        <w:rPr>
          <w:rFonts w:ascii="Times New Roman" w:eastAsia="Times New Roman" w:hAnsi="Times New Roman" w:cs="Times New Roman"/>
          <w:color w:val="auto"/>
          <w:lang w:eastAsia="ar-SA" w:bidi="ar-SA"/>
        </w:rPr>
      </w:pPr>
      <w:r w:rsidRPr="00EA04B0">
        <w:rPr>
          <w:rFonts w:ascii="Times New Roman" w:eastAsia="Times New Roman" w:hAnsi="Times New Roman" w:cs="Times New Roman"/>
          <w:color w:val="auto"/>
          <w:lang w:eastAsia="ar-SA" w:bidi="ar-SA"/>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Сложная демографическая ситуация наблюдается на территориях сельских поселений Томской области, и на сегодня вопрос о создании современных сельских поселений и обеспечение его населения высоким уровнем жизни крайне актуален.  </w:t>
      </w:r>
      <w:r w:rsidRPr="00EA04B0">
        <w:rPr>
          <w:rFonts w:ascii="Times New Roman" w:eastAsia="Times New Roman" w:hAnsi="Times New Roman" w:cs="Times New Roman"/>
          <w:color w:val="auto"/>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Основные причины этого — экономически неблагоприятные условия жизни </w:t>
      </w:r>
      <w:r w:rsidRPr="00EA04B0">
        <w:rPr>
          <w:rFonts w:ascii="Times New Roman" w:eastAsia="Times New Roman" w:hAnsi="Times New Roman" w:cs="Times New Roman"/>
          <w:bCs/>
          <w:color w:val="auto"/>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сельском совете нельзя устойчиво развивать сельские территории.  </w:t>
      </w:r>
    </w:p>
    <w:p w:rsidR="00543AB8" w:rsidRPr="00EA04B0" w:rsidRDefault="00543AB8" w:rsidP="00543AB8">
      <w:pPr>
        <w:tabs>
          <w:tab w:val="left" w:pos="700"/>
        </w:tabs>
        <w:ind w:firstLine="567"/>
        <w:jc w:val="both"/>
        <w:rPr>
          <w:rFonts w:eastAsia="Times New Roman"/>
        </w:rPr>
      </w:pPr>
      <w:r w:rsidRPr="00EA04B0">
        <w:rPr>
          <w:rFonts w:eastAsia="Times New Roman"/>
        </w:rPr>
        <w:lastRenderedPageBreak/>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543AB8" w:rsidRPr="00EA04B0" w:rsidRDefault="00543AB8" w:rsidP="00B00B73">
      <w:pPr>
        <w:tabs>
          <w:tab w:val="left" w:pos="567"/>
        </w:tabs>
        <w:jc w:val="both"/>
        <w:rPr>
          <w:rFonts w:eastAsia="Times New Roman"/>
        </w:rPr>
      </w:pPr>
      <w:r w:rsidRPr="00EA04B0">
        <w:tab/>
      </w:r>
      <w:r w:rsidRPr="00EA04B0">
        <w:rPr>
          <w:rFonts w:eastAsia="Times New Roman"/>
        </w:rPr>
        <w:t xml:space="preserve">По состоянию на 01.01.2012 г. численность населения </w:t>
      </w:r>
      <w:r w:rsidR="0063208B" w:rsidRPr="00EA04B0">
        <w:rPr>
          <w:rFonts w:eastAsia="Times New Roman"/>
        </w:rPr>
        <w:t>Улу-Юльского</w:t>
      </w:r>
      <w:r w:rsidRPr="00EA04B0">
        <w:rPr>
          <w:rFonts w:eastAsia="Times New Roman"/>
        </w:rPr>
        <w:t xml:space="preserve"> </w:t>
      </w:r>
      <w:r w:rsidRPr="00EA04B0">
        <w:t xml:space="preserve">сельского поселения </w:t>
      </w:r>
      <w:r w:rsidRPr="00EA04B0">
        <w:rPr>
          <w:rFonts w:eastAsia="Times New Roman"/>
        </w:rPr>
        <w:t xml:space="preserve">составила </w:t>
      </w:r>
      <w:r w:rsidR="0063208B" w:rsidRPr="00EA04B0">
        <w:rPr>
          <w:rFonts w:eastAsia="Times New Roman"/>
        </w:rPr>
        <w:t>2431</w:t>
      </w:r>
      <w:r w:rsidRPr="00EA04B0">
        <w:rPr>
          <w:rFonts w:eastAsia="Times New Roman"/>
        </w:rPr>
        <w:t xml:space="preserve"> человек</w:t>
      </w:r>
      <w:r w:rsidR="0063208B" w:rsidRPr="00EA04B0">
        <w:rPr>
          <w:rFonts w:eastAsia="Times New Roman"/>
        </w:rPr>
        <w:t>а</w:t>
      </w:r>
      <w:r w:rsidRPr="00EA04B0">
        <w:rPr>
          <w:rFonts w:eastAsia="Times New Roman"/>
        </w:rPr>
        <w:t xml:space="preserve"> по данным администрации сельского поселения.</w:t>
      </w:r>
    </w:p>
    <w:tbl>
      <w:tblPr>
        <w:tblW w:w="9251" w:type="dxa"/>
        <w:jc w:val="center"/>
        <w:tblInd w:w="86" w:type="dxa"/>
        <w:tblLayout w:type="fixed"/>
        <w:tblCellMar>
          <w:top w:w="60" w:type="dxa"/>
          <w:left w:w="60" w:type="dxa"/>
          <w:bottom w:w="60" w:type="dxa"/>
          <w:right w:w="60" w:type="dxa"/>
        </w:tblCellMar>
        <w:tblLook w:val="0000"/>
      </w:tblPr>
      <w:tblGrid>
        <w:gridCol w:w="541"/>
        <w:gridCol w:w="4536"/>
        <w:gridCol w:w="653"/>
        <w:gridCol w:w="681"/>
        <w:gridCol w:w="708"/>
        <w:gridCol w:w="731"/>
        <w:gridCol w:w="683"/>
        <w:gridCol w:w="718"/>
      </w:tblGrid>
      <w:tr w:rsidR="0063208B" w:rsidRPr="00EA04B0" w:rsidTr="0063208B">
        <w:trPr>
          <w:trHeight w:val="684"/>
          <w:jc w:val="center"/>
        </w:trPr>
        <w:tc>
          <w:tcPr>
            <w:tcW w:w="541" w:type="dxa"/>
            <w:tcBorders>
              <w:top w:val="double" w:sz="1" w:space="0" w:color="000000"/>
              <w:left w:val="double" w:sz="1" w:space="0" w:color="000000"/>
              <w:bottom w:val="double" w:sz="1" w:space="0" w:color="000000"/>
            </w:tcBorders>
            <w:shd w:val="clear" w:color="auto" w:fill="CCCCCC"/>
            <w:vAlign w:val="center"/>
          </w:tcPr>
          <w:p w:rsidR="0063208B" w:rsidRPr="00EA04B0" w:rsidRDefault="0063208B" w:rsidP="00E56AD9">
            <w:pPr>
              <w:keepNext/>
              <w:snapToGrid w:val="0"/>
              <w:spacing w:after="119"/>
              <w:jc w:val="center"/>
              <w:rPr>
                <w:rFonts w:eastAsia="Times New Roman"/>
                <w:b/>
                <w:bCs/>
                <w:i/>
              </w:rPr>
            </w:pPr>
            <w:r w:rsidRPr="00EA04B0">
              <w:rPr>
                <w:rFonts w:eastAsia="Times New Roman"/>
                <w:b/>
                <w:bCs/>
                <w:i/>
              </w:rPr>
              <w:lastRenderedPageBreak/>
              <w:t>№ п/п</w:t>
            </w:r>
          </w:p>
        </w:tc>
        <w:tc>
          <w:tcPr>
            <w:tcW w:w="4536" w:type="dxa"/>
            <w:tcBorders>
              <w:top w:val="double" w:sz="1" w:space="0" w:color="000000"/>
              <w:left w:val="double" w:sz="1" w:space="0" w:color="000000"/>
              <w:bottom w:val="double" w:sz="1" w:space="0" w:color="000000"/>
            </w:tcBorders>
            <w:shd w:val="clear" w:color="auto" w:fill="CCCCCC"/>
            <w:vAlign w:val="center"/>
          </w:tcPr>
          <w:p w:rsidR="0063208B" w:rsidRPr="00EA04B0" w:rsidRDefault="0063208B" w:rsidP="00E56AD9">
            <w:pPr>
              <w:snapToGrid w:val="0"/>
              <w:spacing w:after="119"/>
              <w:jc w:val="center"/>
              <w:rPr>
                <w:rFonts w:eastAsia="Times New Roman"/>
                <w:b/>
                <w:bCs/>
                <w:i/>
              </w:rPr>
            </w:pPr>
            <w:r w:rsidRPr="00EA04B0">
              <w:rPr>
                <w:rFonts w:eastAsia="Times New Roman"/>
                <w:b/>
                <w:bCs/>
                <w:i/>
              </w:rPr>
              <w:t>Показатели</w:t>
            </w:r>
          </w:p>
        </w:tc>
        <w:tc>
          <w:tcPr>
            <w:tcW w:w="653" w:type="dxa"/>
            <w:tcBorders>
              <w:top w:val="double" w:sz="1" w:space="0" w:color="000000"/>
              <w:left w:val="double" w:sz="1" w:space="0" w:color="000000"/>
              <w:bottom w:val="double" w:sz="1" w:space="0" w:color="000000"/>
            </w:tcBorders>
            <w:shd w:val="clear" w:color="auto" w:fill="CCCCCC"/>
            <w:vAlign w:val="center"/>
          </w:tcPr>
          <w:p w:rsidR="0063208B" w:rsidRPr="00EA04B0" w:rsidRDefault="0063208B" w:rsidP="0063208B">
            <w:pPr>
              <w:snapToGrid w:val="0"/>
              <w:spacing w:after="119"/>
              <w:jc w:val="center"/>
              <w:rPr>
                <w:rFonts w:eastAsia="Times New Roman"/>
                <w:b/>
                <w:bCs/>
                <w:i/>
              </w:rPr>
            </w:pPr>
            <w:r w:rsidRPr="00EA04B0">
              <w:rPr>
                <w:rFonts w:eastAsia="Times New Roman"/>
                <w:b/>
                <w:bCs/>
                <w:i/>
              </w:rPr>
              <w:t>2007</w:t>
            </w:r>
          </w:p>
          <w:p w:rsidR="0063208B" w:rsidRPr="00EA04B0" w:rsidRDefault="0063208B" w:rsidP="0063208B">
            <w:pPr>
              <w:snapToGrid w:val="0"/>
              <w:spacing w:after="119"/>
              <w:jc w:val="center"/>
              <w:rPr>
                <w:rFonts w:eastAsia="Times New Roman"/>
                <w:b/>
                <w:bCs/>
                <w:i/>
              </w:rPr>
            </w:pPr>
            <w:r w:rsidRPr="00EA04B0">
              <w:rPr>
                <w:rFonts w:eastAsia="Times New Roman"/>
                <w:b/>
                <w:bCs/>
                <w:i/>
              </w:rPr>
              <w:t>год</w:t>
            </w:r>
          </w:p>
        </w:tc>
        <w:tc>
          <w:tcPr>
            <w:tcW w:w="681"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63208B" w:rsidRPr="00EA04B0" w:rsidRDefault="0063208B" w:rsidP="0063208B">
            <w:pPr>
              <w:snapToGrid w:val="0"/>
              <w:spacing w:after="119"/>
              <w:jc w:val="center"/>
              <w:rPr>
                <w:rFonts w:eastAsia="Times New Roman"/>
                <w:b/>
                <w:bCs/>
                <w:i/>
              </w:rPr>
            </w:pPr>
            <w:r w:rsidRPr="00EA04B0">
              <w:rPr>
                <w:rFonts w:eastAsia="Times New Roman"/>
                <w:b/>
                <w:bCs/>
                <w:i/>
              </w:rPr>
              <w:t>2008</w:t>
            </w:r>
          </w:p>
          <w:p w:rsidR="0063208B" w:rsidRPr="00EA04B0" w:rsidRDefault="0063208B" w:rsidP="0063208B">
            <w:pPr>
              <w:snapToGrid w:val="0"/>
              <w:spacing w:after="119"/>
              <w:jc w:val="center"/>
              <w:rPr>
                <w:rFonts w:eastAsia="Times New Roman"/>
                <w:b/>
                <w:bCs/>
                <w:i/>
              </w:rPr>
            </w:pPr>
            <w:r w:rsidRPr="00EA04B0">
              <w:rPr>
                <w:rFonts w:eastAsia="Times New Roman"/>
                <w:b/>
                <w:bCs/>
                <w:i/>
              </w:rPr>
              <w:t>год</w:t>
            </w:r>
          </w:p>
        </w:tc>
        <w:tc>
          <w:tcPr>
            <w:tcW w:w="708" w:type="dxa"/>
            <w:tcBorders>
              <w:top w:val="double" w:sz="1" w:space="0" w:color="000000"/>
              <w:left w:val="double" w:sz="1" w:space="0" w:color="000000"/>
              <w:bottom w:val="double" w:sz="1" w:space="0" w:color="000000"/>
              <w:right w:val="double" w:sz="1" w:space="0" w:color="000000"/>
            </w:tcBorders>
            <w:shd w:val="clear" w:color="auto" w:fill="CCCCCC"/>
          </w:tcPr>
          <w:p w:rsidR="0063208B" w:rsidRPr="00EA04B0" w:rsidRDefault="0063208B" w:rsidP="0063208B">
            <w:pPr>
              <w:snapToGrid w:val="0"/>
              <w:spacing w:after="119"/>
              <w:jc w:val="center"/>
              <w:rPr>
                <w:rFonts w:eastAsia="Times New Roman"/>
                <w:b/>
                <w:bCs/>
                <w:i/>
              </w:rPr>
            </w:pPr>
            <w:r w:rsidRPr="00EA04B0">
              <w:rPr>
                <w:rFonts w:eastAsia="Times New Roman"/>
                <w:b/>
                <w:bCs/>
                <w:i/>
              </w:rPr>
              <w:t>2009</w:t>
            </w:r>
          </w:p>
          <w:p w:rsidR="0063208B" w:rsidRPr="00EA04B0" w:rsidRDefault="0063208B" w:rsidP="0063208B">
            <w:pPr>
              <w:snapToGrid w:val="0"/>
              <w:spacing w:after="119"/>
              <w:jc w:val="center"/>
              <w:rPr>
                <w:rFonts w:eastAsia="Times New Roman"/>
                <w:b/>
                <w:bCs/>
                <w:i/>
              </w:rPr>
            </w:pPr>
            <w:r w:rsidRPr="00EA04B0">
              <w:rPr>
                <w:rFonts w:eastAsia="Times New Roman"/>
                <w:b/>
                <w:bCs/>
                <w:i/>
              </w:rPr>
              <w:t>год</w:t>
            </w:r>
          </w:p>
        </w:tc>
        <w:tc>
          <w:tcPr>
            <w:tcW w:w="731" w:type="dxa"/>
            <w:tcBorders>
              <w:top w:val="double" w:sz="1" w:space="0" w:color="000000"/>
              <w:left w:val="double" w:sz="1" w:space="0" w:color="000000"/>
              <w:bottom w:val="double" w:sz="1" w:space="0" w:color="000000"/>
              <w:right w:val="double" w:sz="1" w:space="0" w:color="000000"/>
            </w:tcBorders>
            <w:shd w:val="clear" w:color="auto" w:fill="CCCCCC"/>
          </w:tcPr>
          <w:p w:rsidR="0063208B" w:rsidRPr="00EA04B0" w:rsidRDefault="0063208B" w:rsidP="0063208B">
            <w:pPr>
              <w:snapToGrid w:val="0"/>
              <w:spacing w:after="119"/>
              <w:jc w:val="center"/>
              <w:rPr>
                <w:rFonts w:eastAsia="Times New Roman"/>
                <w:b/>
                <w:bCs/>
                <w:i/>
              </w:rPr>
            </w:pPr>
            <w:r w:rsidRPr="00EA04B0">
              <w:rPr>
                <w:rFonts w:eastAsia="Times New Roman"/>
                <w:b/>
                <w:bCs/>
                <w:i/>
              </w:rPr>
              <w:t>2010</w:t>
            </w:r>
          </w:p>
          <w:p w:rsidR="0063208B" w:rsidRPr="00EA04B0" w:rsidRDefault="0063208B" w:rsidP="0063208B">
            <w:pPr>
              <w:snapToGrid w:val="0"/>
              <w:spacing w:after="119"/>
              <w:jc w:val="center"/>
              <w:rPr>
                <w:rFonts w:eastAsia="Times New Roman"/>
                <w:b/>
                <w:bCs/>
                <w:i/>
              </w:rPr>
            </w:pPr>
            <w:r w:rsidRPr="00EA04B0">
              <w:rPr>
                <w:rFonts w:eastAsia="Times New Roman"/>
                <w:b/>
                <w:bCs/>
                <w:i/>
              </w:rPr>
              <w:t>год</w:t>
            </w:r>
          </w:p>
        </w:tc>
        <w:tc>
          <w:tcPr>
            <w:tcW w:w="683" w:type="dxa"/>
            <w:tcBorders>
              <w:top w:val="double" w:sz="1" w:space="0" w:color="000000"/>
              <w:left w:val="double" w:sz="1" w:space="0" w:color="000000"/>
              <w:bottom w:val="double" w:sz="1" w:space="0" w:color="000000"/>
              <w:right w:val="double" w:sz="1" w:space="0" w:color="000000"/>
            </w:tcBorders>
            <w:shd w:val="clear" w:color="auto" w:fill="CCCCCC"/>
          </w:tcPr>
          <w:p w:rsidR="0063208B" w:rsidRPr="00EA04B0" w:rsidRDefault="0063208B" w:rsidP="0063208B">
            <w:pPr>
              <w:snapToGrid w:val="0"/>
              <w:spacing w:after="119"/>
              <w:jc w:val="center"/>
              <w:rPr>
                <w:rFonts w:eastAsia="Times New Roman"/>
                <w:b/>
                <w:bCs/>
                <w:i/>
              </w:rPr>
            </w:pPr>
            <w:r w:rsidRPr="00EA04B0">
              <w:rPr>
                <w:rFonts w:eastAsia="Times New Roman"/>
                <w:b/>
                <w:bCs/>
                <w:i/>
              </w:rPr>
              <w:t xml:space="preserve">2011    </w:t>
            </w:r>
          </w:p>
          <w:p w:rsidR="0063208B" w:rsidRPr="00EA04B0" w:rsidRDefault="0063208B" w:rsidP="0063208B">
            <w:pPr>
              <w:snapToGrid w:val="0"/>
              <w:spacing w:after="119"/>
              <w:jc w:val="center"/>
              <w:rPr>
                <w:rFonts w:eastAsia="Times New Roman"/>
                <w:b/>
                <w:bCs/>
                <w:i/>
              </w:rPr>
            </w:pPr>
            <w:r w:rsidRPr="00EA04B0">
              <w:rPr>
                <w:rFonts w:eastAsia="Times New Roman"/>
                <w:b/>
                <w:bCs/>
                <w:i/>
              </w:rPr>
              <w:t>год</w:t>
            </w:r>
          </w:p>
        </w:tc>
        <w:tc>
          <w:tcPr>
            <w:tcW w:w="718" w:type="dxa"/>
            <w:tcBorders>
              <w:top w:val="double" w:sz="1" w:space="0" w:color="000000"/>
              <w:left w:val="double" w:sz="1" w:space="0" w:color="000000"/>
              <w:bottom w:val="double" w:sz="1" w:space="0" w:color="000000"/>
              <w:right w:val="double" w:sz="1" w:space="0" w:color="000000"/>
            </w:tcBorders>
            <w:shd w:val="clear" w:color="auto" w:fill="CCCCCC"/>
          </w:tcPr>
          <w:p w:rsidR="0063208B" w:rsidRPr="00EA04B0" w:rsidRDefault="0063208B" w:rsidP="0063208B">
            <w:pPr>
              <w:snapToGrid w:val="0"/>
              <w:spacing w:after="119"/>
              <w:jc w:val="center"/>
              <w:rPr>
                <w:rFonts w:eastAsia="Times New Roman"/>
                <w:b/>
                <w:bCs/>
                <w:i/>
              </w:rPr>
            </w:pPr>
            <w:r w:rsidRPr="00EA04B0">
              <w:rPr>
                <w:rFonts w:eastAsia="Times New Roman"/>
                <w:b/>
                <w:bCs/>
                <w:i/>
              </w:rPr>
              <w:t xml:space="preserve">2012 </w:t>
            </w:r>
          </w:p>
          <w:p w:rsidR="0063208B" w:rsidRPr="00EA04B0" w:rsidRDefault="0063208B" w:rsidP="0063208B">
            <w:pPr>
              <w:snapToGrid w:val="0"/>
              <w:spacing w:after="119"/>
              <w:jc w:val="center"/>
              <w:rPr>
                <w:rFonts w:eastAsia="Times New Roman"/>
                <w:b/>
                <w:bCs/>
                <w:i/>
              </w:rPr>
            </w:pPr>
            <w:r w:rsidRPr="00EA04B0">
              <w:rPr>
                <w:rFonts w:eastAsia="Times New Roman"/>
                <w:b/>
                <w:bCs/>
                <w:i/>
              </w:rPr>
              <w:t>год</w:t>
            </w:r>
          </w:p>
        </w:tc>
      </w:tr>
      <w:tr w:rsidR="0063208B" w:rsidRPr="00EA04B0" w:rsidTr="00B00B73">
        <w:trPr>
          <w:trHeight w:val="543"/>
          <w:jc w:val="center"/>
        </w:trPr>
        <w:tc>
          <w:tcPr>
            <w:tcW w:w="541" w:type="dxa"/>
            <w:tcBorders>
              <w:top w:val="double" w:sz="1" w:space="0" w:color="000000"/>
              <w:left w:val="double" w:sz="1" w:space="0" w:color="000000"/>
            </w:tcBorders>
          </w:tcPr>
          <w:p w:rsidR="0063208B" w:rsidRPr="00EA04B0" w:rsidRDefault="0063208B" w:rsidP="00E56AD9">
            <w:pPr>
              <w:keepNext/>
              <w:snapToGrid w:val="0"/>
              <w:spacing w:after="119"/>
              <w:jc w:val="center"/>
              <w:rPr>
                <w:rFonts w:eastAsia="Times New Roman"/>
              </w:rPr>
            </w:pPr>
            <w:r w:rsidRPr="00EA04B0">
              <w:rPr>
                <w:rFonts w:eastAsia="Times New Roman"/>
              </w:rPr>
              <w:t>1.</w:t>
            </w:r>
          </w:p>
        </w:tc>
        <w:tc>
          <w:tcPr>
            <w:tcW w:w="4536" w:type="dxa"/>
            <w:tcBorders>
              <w:top w:val="double" w:sz="1" w:space="0" w:color="000000"/>
              <w:left w:val="double" w:sz="1" w:space="0" w:color="000000"/>
              <w:bottom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Общая численность населения на начало соответствующего, всего</w:t>
            </w:r>
          </w:p>
        </w:tc>
        <w:tc>
          <w:tcPr>
            <w:tcW w:w="653" w:type="dxa"/>
            <w:tcBorders>
              <w:top w:val="double" w:sz="1" w:space="0" w:color="000000"/>
              <w:left w:val="double" w:sz="1" w:space="0" w:color="000000"/>
              <w:bottom w:val="double" w:sz="1" w:space="0" w:color="000000"/>
            </w:tcBorders>
          </w:tcPr>
          <w:p w:rsidR="0063208B" w:rsidRPr="00EA04B0" w:rsidRDefault="0063208B" w:rsidP="00E56AD9">
            <w:pPr>
              <w:snapToGrid w:val="0"/>
              <w:spacing w:after="119"/>
              <w:jc w:val="center"/>
              <w:rPr>
                <w:rFonts w:eastAsia="Arial"/>
              </w:rPr>
            </w:pPr>
            <w:r w:rsidRPr="00EA04B0">
              <w:rPr>
                <w:rFonts w:eastAsia="Arial"/>
              </w:rPr>
              <w:t>2535</w:t>
            </w:r>
          </w:p>
        </w:tc>
        <w:tc>
          <w:tcPr>
            <w:tcW w:w="681" w:type="dxa"/>
            <w:tcBorders>
              <w:top w:val="double" w:sz="1" w:space="0" w:color="000000"/>
              <w:left w:val="double" w:sz="1" w:space="0" w:color="000000"/>
              <w:bottom w:val="double" w:sz="1" w:space="0" w:color="000000"/>
              <w:right w:val="double" w:sz="1" w:space="0" w:color="000000"/>
            </w:tcBorders>
          </w:tcPr>
          <w:p w:rsidR="0063208B" w:rsidRPr="00EA04B0" w:rsidRDefault="0063208B" w:rsidP="00E56AD9">
            <w:pPr>
              <w:snapToGrid w:val="0"/>
              <w:spacing w:after="119"/>
              <w:jc w:val="center"/>
              <w:rPr>
                <w:rFonts w:eastAsia="Arial"/>
              </w:rPr>
            </w:pPr>
            <w:r w:rsidRPr="00EA04B0">
              <w:rPr>
                <w:rFonts w:eastAsia="Arial"/>
              </w:rPr>
              <w:t>2591</w:t>
            </w:r>
          </w:p>
        </w:tc>
        <w:tc>
          <w:tcPr>
            <w:tcW w:w="708" w:type="dxa"/>
            <w:tcBorders>
              <w:top w:val="double" w:sz="1" w:space="0" w:color="000000"/>
              <w:left w:val="double" w:sz="1" w:space="0" w:color="000000"/>
              <w:bottom w:val="double" w:sz="1" w:space="0" w:color="000000"/>
              <w:right w:val="double" w:sz="1" w:space="0" w:color="000000"/>
            </w:tcBorders>
          </w:tcPr>
          <w:p w:rsidR="0063208B" w:rsidRPr="00EA04B0" w:rsidRDefault="0063208B" w:rsidP="00E56AD9">
            <w:pPr>
              <w:snapToGrid w:val="0"/>
              <w:spacing w:after="119"/>
              <w:jc w:val="center"/>
              <w:rPr>
                <w:rFonts w:eastAsia="Arial"/>
              </w:rPr>
            </w:pPr>
            <w:r w:rsidRPr="00EA04B0">
              <w:rPr>
                <w:rFonts w:eastAsia="Arial"/>
              </w:rPr>
              <w:t>2592</w:t>
            </w:r>
          </w:p>
        </w:tc>
        <w:tc>
          <w:tcPr>
            <w:tcW w:w="731" w:type="dxa"/>
            <w:tcBorders>
              <w:top w:val="double" w:sz="1" w:space="0" w:color="000000"/>
              <w:left w:val="double" w:sz="1" w:space="0" w:color="000000"/>
              <w:bottom w:val="double" w:sz="1" w:space="0" w:color="000000"/>
              <w:right w:val="double" w:sz="1" w:space="0" w:color="000000"/>
            </w:tcBorders>
          </w:tcPr>
          <w:p w:rsidR="0063208B" w:rsidRPr="00EA04B0" w:rsidRDefault="0063208B" w:rsidP="00E56AD9">
            <w:pPr>
              <w:snapToGrid w:val="0"/>
              <w:spacing w:after="119"/>
              <w:jc w:val="center"/>
              <w:rPr>
                <w:rFonts w:eastAsia="Arial"/>
              </w:rPr>
            </w:pPr>
            <w:r w:rsidRPr="00EA04B0">
              <w:rPr>
                <w:rFonts w:eastAsia="Arial"/>
              </w:rPr>
              <w:t>2623</w:t>
            </w:r>
          </w:p>
        </w:tc>
        <w:tc>
          <w:tcPr>
            <w:tcW w:w="683" w:type="dxa"/>
            <w:tcBorders>
              <w:top w:val="double" w:sz="1" w:space="0" w:color="000000"/>
              <w:left w:val="double" w:sz="1" w:space="0" w:color="000000"/>
              <w:bottom w:val="double" w:sz="1" w:space="0" w:color="000000"/>
              <w:right w:val="double" w:sz="1" w:space="0" w:color="000000"/>
            </w:tcBorders>
          </w:tcPr>
          <w:p w:rsidR="0063208B" w:rsidRPr="00EA04B0" w:rsidRDefault="0063208B" w:rsidP="00E56AD9">
            <w:pPr>
              <w:snapToGrid w:val="0"/>
              <w:spacing w:after="119"/>
              <w:jc w:val="center"/>
              <w:rPr>
                <w:rFonts w:eastAsia="Arial"/>
              </w:rPr>
            </w:pPr>
            <w:r w:rsidRPr="00EA04B0">
              <w:rPr>
                <w:rFonts w:eastAsia="Arial"/>
              </w:rPr>
              <w:t>2590</w:t>
            </w:r>
          </w:p>
        </w:tc>
        <w:tc>
          <w:tcPr>
            <w:tcW w:w="718" w:type="dxa"/>
            <w:tcBorders>
              <w:top w:val="double" w:sz="1" w:space="0" w:color="000000"/>
              <w:left w:val="double" w:sz="1" w:space="0" w:color="000000"/>
              <w:bottom w:val="double" w:sz="1" w:space="0" w:color="000000"/>
              <w:right w:val="double" w:sz="1" w:space="0" w:color="000000"/>
            </w:tcBorders>
          </w:tcPr>
          <w:p w:rsidR="0063208B" w:rsidRPr="00EA04B0" w:rsidRDefault="0063208B" w:rsidP="00E56AD9">
            <w:pPr>
              <w:snapToGrid w:val="0"/>
              <w:spacing w:after="119"/>
              <w:jc w:val="center"/>
              <w:rPr>
                <w:rFonts w:eastAsia="Arial"/>
              </w:rPr>
            </w:pPr>
            <w:r w:rsidRPr="00EA04B0">
              <w:rPr>
                <w:rFonts w:eastAsia="Arial"/>
              </w:rPr>
              <w:t>2431</w:t>
            </w:r>
          </w:p>
        </w:tc>
      </w:tr>
      <w:tr w:rsidR="0063208B" w:rsidRPr="00EA04B0" w:rsidTr="00B00B73">
        <w:trPr>
          <w:trHeight w:val="328"/>
          <w:jc w:val="center"/>
        </w:trPr>
        <w:tc>
          <w:tcPr>
            <w:tcW w:w="541" w:type="dxa"/>
            <w:vMerge w:val="restart"/>
            <w:tcBorders>
              <w:top w:val="double" w:sz="1" w:space="0" w:color="000000"/>
              <w:left w:val="double" w:sz="1" w:space="0" w:color="000000"/>
            </w:tcBorders>
          </w:tcPr>
          <w:p w:rsidR="0063208B" w:rsidRPr="00EA04B0" w:rsidRDefault="0063208B" w:rsidP="00E56AD9">
            <w:pPr>
              <w:keepNext/>
              <w:snapToGrid w:val="0"/>
              <w:spacing w:after="119"/>
              <w:jc w:val="center"/>
              <w:rPr>
                <w:rFonts w:eastAsia="Times New Roman"/>
              </w:rPr>
            </w:pPr>
          </w:p>
          <w:p w:rsidR="0063208B" w:rsidRPr="00EA04B0" w:rsidRDefault="0063208B" w:rsidP="00E56AD9">
            <w:pPr>
              <w:keepNext/>
              <w:snapToGrid w:val="0"/>
              <w:spacing w:after="119"/>
              <w:jc w:val="center"/>
              <w:rPr>
                <w:rFonts w:eastAsia="Times New Roman"/>
              </w:rPr>
            </w:pPr>
          </w:p>
        </w:tc>
        <w:tc>
          <w:tcPr>
            <w:tcW w:w="4536" w:type="dxa"/>
            <w:tcBorders>
              <w:top w:val="double" w:sz="1" w:space="0" w:color="000000"/>
              <w:left w:val="double" w:sz="1" w:space="0" w:color="000000"/>
              <w:bottom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в т.ч. мужчин</w:t>
            </w:r>
          </w:p>
        </w:tc>
        <w:tc>
          <w:tcPr>
            <w:tcW w:w="653" w:type="dxa"/>
            <w:tcBorders>
              <w:top w:val="double" w:sz="1" w:space="0" w:color="000000"/>
              <w:left w:val="double" w:sz="1" w:space="0" w:color="000000"/>
              <w:bottom w:val="double" w:sz="1" w:space="0" w:color="000000"/>
            </w:tcBorders>
          </w:tcPr>
          <w:p w:rsidR="0063208B" w:rsidRPr="00EA04B0" w:rsidRDefault="0063208B" w:rsidP="0063208B">
            <w:pPr>
              <w:snapToGrid w:val="0"/>
              <w:spacing w:after="119"/>
              <w:jc w:val="center"/>
              <w:rPr>
                <w:rFonts w:eastAsia="Arial"/>
              </w:rPr>
            </w:pPr>
            <w:r w:rsidRPr="00EA04B0">
              <w:rPr>
                <w:rFonts w:eastAsia="Arial"/>
              </w:rPr>
              <w:t>1207</w:t>
            </w:r>
          </w:p>
        </w:tc>
        <w:tc>
          <w:tcPr>
            <w:tcW w:w="681" w:type="dxa"/>
            <w:tcBorders>
              <w:top w:val="double" w:sz="1" w:space="0" w:color="000000"/>
              <w:left w:val="double" w:sz="1" w:space="0" w:color="000000"/>
              <w:bottom w:val="double" w:sz="1" w:space="0" w:color="000000"/>
              <w:right w:val="double" w:sz="1" w:space="0" w:color="000000"/>
            </w:tcBorders>
          </w:tcPr>
          <w:p w:rsidR="0063208B" w:rsidRPr="00EA04B0" w:rsidRDefault="0063208B" w:rsidP="0063208B">
            <w:pPr>
              <w:snapToGrid w:val="0"/>
              <w:spacing w:after="119"/>
              <w:jc w:val="center"/>
              <w:rPr>
                <w:rFonts w:eastAsia="Arial"/>
              </w:rPr>
            </w:pPr>
            <w:r w:rsidRPr="00EA04B0">
              <w:rPr>
                <w:rFonts w:eastAsia="Arial"/>
              </w:rPr>
              <w:t>1284</w:t>
            </w:r>
          </w:p>
        </w:tc>
        <w:tc>
          <w:tcPr>
            <w:tcW w:w="708" w:type="dxa"/>
            <w:tcBorders>
              <w:top w:val="double" w:sz="1" w:space="0" w:color="000000"/>
              <w:left w:val="double" w:sz="1" w:space="0" w:color="000000"/>
              <w:bottom w:val="double" w:sz="1" w:space="0" w:color="000000"/>
              <w:right w:val="double" w:sz="1" w:space="0" w:color="000000"/>
            </w:tcBorders>
          </w:tcPr>
          <w:p w:rsidR="0063208B" w:rsidRPr="00EA04B0" w:rsidRDefault="0063208B" w:rsidP="0063208B">
            <w:pPr>
              <w:snapToGrid w:val="0"/>
              <w:spacing w:after="119"/>
              <w:jc w:val="center"/>
              <w:rPr>
                <w:rFonts w:eastAsia="Arial"/>
              </w:rPr>
            </w:pPr>
            <w:r w:rsidRPr="00EA04B0">
              <w:rPr>
                <w:rFonts w:eastAsia="Arial"/>
              </w:rPr>
              <w:t>1294</w:t>
            </w:r>
          </w:p>
        </w:tc>
        <w:tc>
          <w:tcPr>
            <w:tcW w:w="731" w:type="dxa"/>
            <w:tcBorders>
              <w:top w:val="double" w:sz="1" w:space="0" w:color="000000"/>
              <w:left w:val="double" w:sz="1" w:space="0" w:color="000000"/>
              <w:bottom w:val="double" w:sz="1" w:space="0" w:color="000000"/>
              <w:right w:val="double" w:sz="1" w:space="0" w:color="000000"/>
            </w:tcBorders>
          </w:tcPr>
          <w:p w:rsidR="0063208B" w:rsidRPr="00EA04B0" w:rsidRDefault="0063208B" w:rsidP="0063208B">
            <w:pPr>
              <w:snapToGrid w:val="0"/>
              <w:spacing w:after="119"/>
              <w:jc w:val="center"/>
              <w:rPr>
                <w:rFonts w:eastAsia="Arial"/>
              </w:rPr>
            </w:pPr>
            <w:r w:rsidRPr="00EA04B0">
              <w:rPr>
                <w:rFonts w:eastAsia="Arial"/>
              </w:rPr>
              <w:t>1306</w:t>
            </w:r>
          </w:p>
        </w:tc>
        <w:tc>
          <w:tcPr>
            <w:tcW w:w="683" w:type="dxa"/>
            <w:tcBorders>
              <w:top w:val="double" w:sz="1" w:space="0" w:color="000000"/>
              <w:left w:val="double" w:sz="1" w:space="0" w:color="000000"/>
              <w:bottom w:val="double" w:sz="1" w:space="0" w:color="000000"/>
              <w:right w:val="double" w:sz="1" w:space="0" w:color="000000"/>
            </w:tcBorders>
          </w:tcPr>
          <w:p w:rsidR="0063208B" w:rsidRPr="00EA04B0" w:rsidRDefault="0063208B" w:rsidP="00E56AD9">
            <w:pPr>
              <w:snapToGrid w:val="0"/>
              <w:spacing w:after="119"/>
              <w:jc w:val="center"/>
              <w:rPr>
                <w:rFonts w:eastAsia="Arial"/>
              </w:rPr>
            </w:pPr>
            <w:r w:rsidRPr="00EA04B0">
              <w:rPr>
                <w:rFonts w:eastAsia="Arial"/>
              </w:rPr>
              <w:t>1288</w:t>
            </w:r>
          </w:p>
        </w:tc>
        <w:tc>
          <w:tcPr>
            <w:tcW w:w="718" w:type="dxa"/>
            <w:tcBorders>
              <w:top w:val="double" w:sz="1" w:space="0" w:color="000000"/>
              <w:left w:val="double" w:sz="1" w:space="0" w:color="000000"/>
              <w:bottom w:val="double" w:sz="1" w:space="0" w:color="000000"/>
              <w:right w:val="double" w:sz="1" w:space="0" w:color="000000"/>
            </w:tcBorders>
          </w:tcPr>
          <w:p w:rsidR="0063208B" w:rsidRPr="00EA04B0" w:rsidRDefault="0063208B" w:rsidP="00E56AD9">
            <w:pPr>
              <w:snapToGrid w:val="0"/>
              <w:spacing w:after="119"/>
              <w:jc w:val="center"/>
              <w:rPr>
                <w:rFonts w:eastAsia="Arial"/>
              </w:rPr>
            </w:pPr>
            <w:r w:rsidRPr="00EA04B0">
              <w:rPr>
                <w:rFonts w:eastAsia="Arial"/>
              </w:rPr>
              <w:t>1192</w:t>
            </w:r>
          </w:p>
        </w:tc>
      </w:tr>
      <w:tr w:rsidR="0063208B" w:rsidRPr="00EA04B0" w:rsidTr="00B00B73">
        <w:trPr>
          <w:trHeight w:val="222"/>
          <w:jc w:val="center"/>
        </w:trPr>
        <w:tc>
          <w:tcPr>
            <w:tcW w:w="541" w:type="dxa"/>
            <w:vMerge/>
            <w:tcBorders>
              <w:left w:val="double" w:sz="1" w:space="0" w:color="000000"/>
            </w:tcBorders>
          </w:tcPr>
          <w:p w:rsidR="0063208B" w:rsidRPr="00EA04B0" w:rsidRDefault="0063208B" w:rsidP="00E56AD9">
            <w:pPr>
              <w:keepNext/>
              <w:snapToGrid w:val="0"/>
              <w:spacing w:after="119"/>
              <w:jc w:val="center"/>
              <w:rPr>
                <w:rFonts w:eastAsia="Times New Roman"/>
              </w:rPr>
            </w:pPr>
          </w:p>
        </w:tc>
        <w:tc>
          <w:tcPr>
            <w:tcW w:w="4536" w:type="dxa"/>
            <w:tcBorders>
              <w:top w:val="double" w:sz="1" w:space="0" w:color="000000"/>
              <w:left w:val="double" w:sz="1" w:space="0" w:color="000000"/>
              <w:bottom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в т.ч. женщин</w:t>
            </w:r>
          </w:p>
        </w:tc>
        <w:tc>
          <w:tcPr>
            <w:tcW w:w="653" w:type="dxa"/>
            <w:tcBorders>
              <w:top w:val="double" w:sz="1" w:space="0" w:color="000000"/>
              <w:left w:val="double" w:sz="1" w:space="0" w:color="000000"/>
              <w:bottom w:val="double" w:sz="1" w:space="0" w:color="000000"/>
            </w:tcBorders>
          </w:tcPr>
          <w:p w:rsidR="0063208B" w:rsidRPr="00EA04B0" w:rsidRDefault="0063208B" w:rsidP="0063208B">
            <w:pPr>
              <w:snapToGrid w:val="0"/>
              <w:spacing w:after="119"/>
              <w:jc w:val="center"/>
              <w:rPr>
                <w:rFonts w:eastAsia="Arial"/>
              </w:rPr>
            </w:pPr>
            <w:r w:rsidRPr="00EA04B0">
              <w:rPr>
                <w:rFonts w:eastAsia="Arial"/>
              </w:rPr>
              <w:t>1227</w:t>
            </w:r>
          </w:p>
        </w:tc>
        <w:tc>
          <w:tcPr>
            <w:tcW w:w="681" w:type="dxa"/>
            <w:tcBorders>
              <w:top w:val="double" w:sz="1" w:space="0" w:color="000000"/>
              <w:left w:val="double" w:sz="1" w:space="0" w:color="000000"/>
              <w:bottom w:val="double" w:sz="1" w:space="0" w:color="000000"/>
              <w:right w:val="double" w:sz="1" w:space="0" w:color="000000"/>
            </w:tcBorders>
          </w:tcPr>
          <w:p w:rsidR="0063208B" w:rsidRPr="00EA04B0" w:rsidRDefault="0063208B" w:rsidP="0063208B">
            <w:pPr>
              <w:snapToGrid w:val="0"/>
              <w:spacing w:after="119"/>
              <w:jc w:val="center"/>
              <w:rPr>
                <w:rFonts w:eastAsia="Arial"/>
              </w:rPr>
            </w:pPr>
            <w:r w:rsidRPr="00EA04B0">
              <w:rPr>
                <w:rFonts w:eastAsia="Arial"/>
              </w:rPr>
              <w:t>1307</w:t>
            </w:r>
          </w:p>
        </w:tc>
        <w:tc>
          <w:tcPr>
            <w:tcW w:w="708" w:type="dxa"/>
            <w:tcBorders>
              <w:top w:val="double" w:sz="1" w:space="0" w:color="000000"/>
              <w:left w:val="double" w:sz="1" w:space="0" w:color="000000"/>
              <w:bottom w:val="double" w:sz="1" w:space="0" w:color="000000"/>
              <w:right w:val="double" w:sz="1" w:space="0" w:color="000000"/>
            </w:tcBorders>
          </w:tcPr>
          <w:p w:rsidR="0063208B" w:rsidRPr="00EA04B0" w:rsidRDefault="0063208B" w:rsidP="0063208B">
            <w:pPr>
              <w:snapToGrid w:val="0"/>
              <w:spacing w:after="119"/>
              <w:jc w:val="center"/>
              <w:rPr>
                <w:rFonts w:eastAsia="Arial"/>
              </w:rPr>
            </w:pPr>
            <w:r w:rsidRPr="00EA04B0">
              <w:rPr>
                <w:rFonts w:eastAsia="Arial"/>
              </w:rPr>
              <w:t>1298</w:t>
            </w:r>
          </w:p>
        </w:tc>
        <w:tc>
          <w:tcPr>
            <w:tcW w:w="731" w:type="dxa"/>
            <w:tcBorders>
              <w:top w:val="double" w:sz="1" w:space="0" w:color="000000"/>
              <w:left w:val="double" w:sz="1" w:space="0" w:color="000000"/>
              <w:bottom w:val="double" w:sz="1" w:space="0" w:color="000000"/>
              <w:right w:val="double" w:sz="1" w:space="0" w:color="000000"/>
            </w:tcBorders>
          </w:tcPr>
          <w:p w:rsidR="0063208B" w:rsidRPr="00EA04B0" w:rsidRDefault="0063208B" w:rsidP="0063208B">
            <w:pPr>
              <w:snapToGrid w:val="0"/>
              <w:spacing w:after="119"/>
              <w:jc w:val="center"/>
              <w:rPr>
                <w:rFonts w:eastAsia="Arial"/>
              </w:rPr>
            </w:pPr>
            <w:r w:rsidRPr="00EA04B0">
              <w:rPr>
                <w:rFonts w:eastAsia="Arial"/>
              </w:rPr>
              <w:t>1317</w:t>
            </w:r>
          </w:p>
        </w:tc>
        <w:tc>
          <w:tcPr>
            <w:tcW w:w="683" w:type="dxa"/>
            <w:tcBorders>
              <w:top w:val="double" w:sz="1" w:space="0" w:color="000000"/>
              <w:left w:val="double" w:sz="1" w:space="0" w:color="000000"/>
              <w:bottom w:val="double" w:sz="1" w:space="0" w:color="000000"/>
              <w:right w:val="double" w:sz="1" w:space="0" w:color="000000"/>
            </w:tcBorders>
          </w:tcPr>
          <w:p w:rsidR="0063208B" w:rsidRPr="00EA04B0" w:rsidRDefault="0063208B" w:rsidP="00E56AD9">
            <w:pPr>
              <w:snapToGrid w:val="0"/>
              <w:spacing w:after="119"/>
              <w:jc w:val="center"/>
              <w:rPr>
                <w:rFonts w:eastAsia="Arial"/>
              </w:rPr>
            </w:pPr>
            <w:r w:rsidRPr="00EA04B0">
              <w:rPr>
                <w:rFonts w:eastAsia="Arial"/>
              </w:rPr>
              <w:t>1302</w:t>
            </w:r>
          </w:p>
        </w:tc>
        <w:tc>
          <w:tcPr>
            <w:tcW w:w="718" w:type="dxa"/>
            <w:tcBorders>
              <w:top w:val="double" w:sz="1" w:space="0" w:color="000000"/>
              <w:left w:val="double" w:sz="1" w:space="0" w:color="000000"/>
              <w:bottom w:val="double" w:sz="1" w:space="0" w:color="000000"/>
              <w:right w:val="double" w:sz="1" w:space="0" w:color="000000"/>
            </w:tcBorders>
          </w:tcPr>
          <w:p w:rsidR="0063208B" w:rsidRPr="00EA04B0" w:rsidRDefault="0063208B" w:rsidP="00E56AD9">
            <w:pPr>
              <w:snapToGrid w:val="0"/>
              <w:spacing w:after="119"/>
              <w:jc w:val="center"/>
              <w:rPr>
                <w:rFonts w:eastAsia="Arial"/>
              </w:rPr>
            </w:pPr>
            <w:r w:rsidRPr="00EA04B0">
              <w:rPr>
                <w:rFonts w:eastAsia="Arial"/>
              </w:rPr>
              <w:t>1239</w:t>
            </w:r>
          </w:p>
        </w:tc>
      </w:tr>
      <w:tr w:rsidR="0063208B" w:rsidRPr="00EA04B0" w:rsidTr="00EB0FB1">
        <w:trPr>
          <w:trHeight w:val="555"/>
          <w:jc w:val="center"/>
        </w:trPr>
        <w:tc>
          <w:tcPr>
            <w:tcW w:w="541" w:type="dxa"/>
            <w:tcBorders>
              <w:top w:val="double" w:sz="1" w:space="0" w:color="000000"/>
              <w:left w:val="double" w:sz="1" w:space="0" w:color="000000"/>
            </w:tcBorders>
          </w:tcPr>
          <w:p w:rsidR="0063208B" w:rsidRPr="00EA04B0" w:rsidRDefault="0063208B" w:rsidP="00E56AD9">
            <w:pPr>
              <w:keepNext/>
              <w:snapToGrid w:val="0"/>
              <w:spacing w:after="119"/>
              <w:jc w:val="center"/>
              <w:rPr>
                <w:rFonts w:eastAsia="Times New Roman"/>
              </w:rPr>
            </w:pPr>
            <w:r w:rsidRPr="00EA04B0">
              <w:rPr>
                <w:rFonts w:eastAsia="Times New Roman"/>
              </w:rPr>
              <w:t>2.</w:t>
            </w:r>
          </w:p>
        </w:tc>
        <w:tc>
          <w:tcPr>
            <w:tcW w:w="4536" w:type="dxa"/>
            <w:tcBorders>
              <w:top w:val="double" w:sz="1" w:space="0" w:color="000000"/>
              <w:left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Общее число родившихся за отчётный период</w:t>
            </w:r>
          </w:p>
        </w:tc>
        <w:tc>
          <w:tcPr>
            <w:tcW w:w="653" w:type="dxa"/>
            <w:tcBorders>
              <w:top w:val="double" w:sz="1" w:space="0" w:color="000000"/>
              <w:left w:val="double" w:sz="1" w:space="0" w:color="000000"/>
            </w:tcBorders>
          </w:tcPr>
          <w:p w:rsidR="0063208B" w:rsidRPr="00EA04B0" w:rsidRDefault="0063208B" w:rsidP="00E56AD9">
            <w:pPr>
              <w:snapToGrid w:val="0"/>
              <w:spacing w:after="119"/>
              <w:jc w:val="center"/>
              <w:rPr>
                <w:rFonts w:eastAsia="Times New Roman"/>
              </w:rPr>
            </w:pPr>
            <w:r w:rsidRPr="00EA04B0">
              <w:rPr>
                <w:rFonts w:eastAsia="Times New Roman"/>
              </w:rPr>
              <w:t>31</w:t>
            </w:r>
          </w:p>
        </w:tc>
        <w:tc>
          <w:tcPr>
            <w:tcW w:w="681" w:type="dxa"/>
            <w:tcBorders>
              <w:top w:val="double" w:sz="1" w:space="0" w:color="000000"/>
              <w:left w:val="double" w:sz="1" w:space="0" w:color="000000"/>
              <w:right w:val="double" w:sz="1" w:space="0" w:color="000000"/>
            </w:tcBorders>
          </w:tcPr>
          <w:p w:rsidR="0063208B" w:rsidRPr="00EA04B0" w:rsidRDefault="0063208B" w:rsidP="00E56AD9">
            <w:pPr>
              <w:snapToGrid w:val="0"/>
              <w:spacing w:after="119"/>
              <w:jc w:val="center"/>
              <w:rPr>
                <w:rFonts w:eastAsia="Times New Roman"/>
              </w:rPr>
            </w:pPr>
            <w:r w:rsidRPr="00EA04B0">
              <w:rPr>
                <w:rFonts w:eastAsia="Times New Roman"/>
              </w:rPr>
              <w:t>25</w:t>
            </w:r>
          </w:p>
        </w:tc>
        <w:tc>
          <w:tcPr>
            <w:tcW w:w="708" w:type="dxa"/>
            <w:tcBorders>
              <w:top w:val="double" w:sz="1" w:space="0" w:color="000000"/>
              <w:left w:val="double" w:sz="1" w:space="0" w:color="000000"/>
              <w:right w:val="double" w:sz="1" w:space="0" w:color="000000"/>
            </w:tcBorders>
          </w:tcPr>
          <w:p w:rsidR="0063208B" w:rsidRPr="00EA04B0" w:rsidRDefault="0063208B" w:rsidP="0063208B">
            <w:pPr>
              <w:snapToGrid w:val="0"/>
              <w:spacing w:after="119"/>
              <w:jc w:val="center"/>
              <w:rPr>
                <w:rFonts w:eastAsia="Times New Roman"/>
              </w:rPr>
            </w:pPr>
            <w:r w:rsidRPr="00EA04B0">
              <w:rPr>
                <w:rFonts w:eastAsia="Times New Roman"/>
              </w:rPr>
              <w:t>29</w:t>
            </w:r>
          </w:p>
        </w:tc>
        <w:tc>
          <w:tcPr>
            <w:tcW w:w="731" w:type="dxa"/>
            <w:tcBorders>
              <w:top w:val="double" w:sz="1" w:space="0" w:color="000000"/>
              <w:left w:val="double" w:sz="1" w:space="0" w:color="000000"/>
              <w:right w:val="double" w:sz="1" w:space="0" w:color="000000"/>
            </w:tcBorders>
          </w:tcPr>
          <w:p w:rsidR="0063208B" w:rsidRPr="00EA04B0" w:rsidRDefault="0063208B" w:rsidP="0063208B">
            <w:pPr>
              <w:snapToGrid w:val="0"/>
              <w:spacing w:after="119"/>
              <w:jc w:val="center"/>
              <w:rPr>
                <w:rFonts w:eastAsia="Times New Roman"/>
              </w:rPr>
            </w:pPr>
            <w:r w:rsidRPr="00EA04B0">
              <w:rPr>
                <w:rFonts w:eastAsia="Times New Roman"/>
              </w:rPr>
              <w:t>28</w:t>
            </w:r>
          </w:p>
        </w:tc>
        <w:tc>
          <w:tcPr>
            <w:tcW w:w="683" w:type="dxa"/>
            <w:tcBorders>
              <w:top w:val="double" w:sz="1" w:space="0" w:color="000000"/>
              <w:left w:val="double" w:sz="1" w:space="0" w:color="000000"/>
              <w:right w:val="double" w:sz="1" w:space="0" w:color="000000"/>
            </w:tcBorders>
          </w:tcPr>
          <w:p w:rsidR="0063208B" w:rsidRPr="00EA04B0" w:rsidRDefault="0063208B" w:rsidP="00E56AD9">
            <w:pPr>
              <w:snapToGrid w:val="0"/>
              <w:spacing w:after="119"/>
              <w:jc w:val="center"/>
              <w:rPr>
                <w:rFonts w:eastAsia="Times New Roman"/>
              </w:rPr>
            </w:pPr>
            <w:r w:rsidRPr="00EA04B0">
              <w:rPr>
                <w:rFonts w:eastAsia="Times New Roman"/>
              </w:rPr>
              <w:t>22</w:t>
            </w:r>
          </w:p>
        </w:tc>
        <w:tc>
          <w:tcPr>
            <w:tcW w:w="718" w:type="dxa"/>
            <w:tcBorders>
              <w:top w:val="double" w:sz="1" w:space="0" w:color="000000"/>
              <w:left w:val="double" w:sz="1" w:space="0" w:color="000000"/>
              <w:right w:val="double" w:sz="1" w:space="0" w:color="000000"/>
            </w:tcBorders>
          </w:tcPr>
          <w:p w:rsidR="0063208B" w:rsidRPr="00EA04B0" w:rsidRDefault="0063208B" w:rsidP="00E56AD9">
            <w:pPr>
              <w:snapToGrid w:val="0"/>
              <w:spacing w:after="119"/>
              <w:jc w:val="center"/>
              <w:rPr>
                <w:rFonts w:eastAsia="Times New Roman"/>
              </w:rPr>
            </w:pPr>
            <w:r w:rsidRPr="00EA04B0">
              <w:rPr>
                <w:rFonts w:eastAsia="Times New Roman"/>
              </w:rPr>
              <w:t>27</w:t>
            </w:r>
          </w:p>
        </w:tc>
      </w:tr>
      <w:tr w:rsidR="00427D47" w:rsidRPr="00EA04B0" w:rsidTr="00427D47">
        <w:trPr>
          <w:trHeight w:val="311"/>
          <w:jc w:val="center"/>
        </w:trPr>
        <w:tc>
          <w:tcPr>
            <w:tcW w:w="541" w:type="dxa"/>
            <w:vMerge w:val="restart"/>
            <w:tcBorders>
              <w:top w:val="double" w:sz="1" w:space="0" w:color="000000"/>
              <w:left w:val="double" w:sz="1" w:space="0" w:color="000000"/>
            </w:tcBorders>
          </w:tcPr>
          <w:p w:rsidR="00427D47" w:rsidRPr="00EA04B0" w:rsidRDefault="00427D47" w:rsidP="00E56AD9">
            <w:pPr>
              <w:keepNext/>
              <w:snapToGrid w:val="0"/>
              <w:spacing w:after="119"/>
              <w:jc w:val="center"/>
              <w:rPr>
                <w:rFonts w:eastAsia="Times New Roman"/>
              </w:rPr>
            </w:pPr>
          </w:p>
        </w:tc>
        <w:tc>
          <w:tcPr>
            <w:tcW w:w="4536" w:type="dxa"/>
            <w:tcBorders>
              <w:top w:val="double" w:sz="1" w:space="0" w:color="000000"/>
              <w:left w:val="double" w:sz="1" w:space="0" w:color="000000"/>
            </w:tcBorders>
          </w:tcPr>
          <w:p w:rsidR="00427D47" w:rsidRPr="00EA04B0" w:rsidRDefault="00427D47" w:rsidP="00427D47">
            <w:pPr>
              <w:snapToGrid w:val="0"/>
              <w:spacing w:after="119"/>
              <w:rPr>
                <w:rFonts w:eastAsia="Times New Roman"/>
              </w:rPr>
            </w:pPr>
            <w:r w:rsidRPr="00EA04B0">
              <w:rPr>
                <w:rFonts w:eastAsia="Times New Roman"/>
              </w:rPr>
              <w:t>в т.ч. мужчин</w:t>
            </w:r>
          </w:p>
        </w:tc>
        <w:tc>
          <w:tcPr>
            <w:tcW w:w="653" w:type="dxa"/>
            <w:tcBorders>
              <w:top w:val="double" w:sz="1" w:space="0" w:color="000000"/>
              <w:lef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18</w:t>
            </w:r>
          </w:p>
        </w:tc>
        <w:tc>
          <w:tcPr>
            <w:tcW w:w="681"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12</w:t>
            </w:r>
          </w:p>
        </w:tc>
        <w:tc>
          <w:tcPr>
            <w:tcW w:w="708" w:type="dxa"/>
            <w:tcBorders>
              <w:top w:val="double" w:sz="1" w:space="0" w:color="000000"/>
              <w:left w:val="double" w:sz="1" w:space="0" w:color="000000"/>
              <w:right w:val="double" w:sz="1" w:space="0" w:color="000000"/>
            </w:tcBorders>
          </w:tcPr>
          <w:p w:rsidR="00427D47" w:rsidRPr="00EA04B0" w:rsidRDefault="00427D47" w:rsidP="0063208B">
            <w:pPr>
              <w:snapToGrid w:val="0"/>
              <w:spacing w:after="119"/>
              <w:jc w:val="center"/>
              <w:rPr>
                <w:rFonts w:eastAsia="Times New Roman"/>
              </w:rPr>
            </w:pPr>
            <w:r w:rsidRPr="00EA04B0">
              <w:rPr>
                <w:rFonts w:eastAsia="Times New Roman"/>
              </w:rPr>
              <w:t>13</w:t>
            </w:r>
          </w:p>
        </w:tc>
        <w:tc>
          <w:tcPr>
            <w:tcW w:w="731" w:type="dxa"/>
            <w:tcBorders>
              <w:top w:val="double" w:sz="1" w:space="0" w:color="000000"/>
              <w:left w:val="double" w:sz="1" w:space="0" w:color="000000"/>
              <w:right w:val="double" w:sz="1" w:space="0" w:color="000000"/>
            </w:tcBorders>
          </w:tcPr>
          <w:p w:rsidR="00427D47" w:rsidRPr="00EA04B0" w:rsidRDefault="00427D47" w:rsidP="0063208B">
            <w:pPr>
              <w:snapToGrid w:val="0"/>
              <w:spacing w:after="119"/>
              <w:jc w:val="center"/>
              <w:rPr>
                <w:rFonts w:eastAsia="Times New Roman"/>
              </w:rPr>
            </w:pPr>
            <w:r w:rsidRPr="00EA04B0">
              <w:rPr>
                <w:rFonts w:eastAsia="Times New Roman"/>
              </w:rPr>
              <w:t>11</w:t>
            </w:r>
          </w:p>
        </w:tc>
        <w:tc>
          <w:tcPr>
            <w:tcW w:w="683"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8</w:t>
            </w:r>
          </w:p>
        </w:tc>
        <w:tc>
          <w:tcPr>
            <w:tcW w:w="718"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13</w:t>
            </w:r>
          </w:p>
        </w:tc>
      </w:tr>
      <w:tr w:rsidR="00427D47" w:rsidRPr="00EA04B0" w:rsidTr="00EB0FB1">
        <w:trPr>
          <w:trHeight w:val="375"/>
          <w:jc w:val="center"/>
        </w:trPr>
        <w:tc>
          <w:tcPr>
            <w:tcW w:w="541" w:type="dxa"/>
            <w:vMerge/>
            <w:tcBorders>
              <w:left w:val="double" w:sz="1" w:space="0" w:color="000000"/>
            </w:tcBorders>
          </w:tcPr>
          <w:p w:rsidR="00427D47" w:rsidRPr="00EA04B0" w:rsidRDefault="00427D47" w:rsidP="00E56AD9">
            <w:pPr>
              <w:keepNext/>
              <w:snapToGrid w:val="0"/>
              <w:spacing w:after="119"/>
              <w:jc w:val="center"/>
              <w:rPr>
                <w:rFonts w:eastAsia="Times New Roman"/>
              </w:rPr>
            </w:pPr>
          </w:p>
        </w:tc>
        <w:tc>
          <w:tcPr>
            <w:tcW w:w="4536" w:type="dxa"/>
            <w:tcBorders>
              <w:top w:val="double" w:sz="1" w:space="0" w:color="000000"/>
              <w:left w:val="double" w:sz="1" w:space="0" w:color="000000"/>
            </w:tcBorders>
          </w:tcPr>
          <w:p w:rsidR="00427D47" w:rsidRPr="00EA04B0" w:rsidRDefault="00427D47" w:rsidP="00427D47">
            <w:pPr>
              <w:snapToGrid w:val="0"/>
              <w:spacing w:after="119"/>
              <w:rPr>
                <w:rFonts w:eastAsia="Times New Roman"/>
              </w:rPr>
            </w:pPr>
            <w:r w:rsidRPr="00EA04B0">
              <w:rPr>
                <w:rFonts w:eastAsia="Times New Roman"/>
              </w:rPr>
              <w:t>в т.ч. женщин</w:t>
            </w:r>
          </w:p>
        </w:tc>
        <w:tc>
          <w:tcPr>
            <w:tcW w:w="653" w:type="dxa"/>
            <w:tcBorders>
              <w:top w:val="double" w:sz="1" w:space="0" w:color="000000"/>
              <w:lef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13</w:t>
            </w:r>
          </w:p>
        </w:tc>
        <w:tc>
          <w:tcPr>
            <w:tcW w:w="681"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13</w:t>
            </w:r>
          </w:p>
        </w:tc>
        <w:tc>
          <w:tcPr>
            <w:tcW w:w="708" w:type="dxa"/>
            <w:tcBorders>
              <w:top w:val="double" w:sz="1" w:space="0" w:color="000000"/>
              <w:left w:val="double" w:sz="1" w:space="0" w:color="000000"/>
              <w:right w:val="double" w:sz="1" w:space="0" w:color="000000"/>
            </w:tcBorders>
          </w:tcPr>
          <w:p w:rsidR="00427D47" w:rsidRPr="00EA04B0" w:rsidRDefault="00427D47" w:rsidP="0063208B">
            <w:pPr>
              <w:snapToGrid w:val="0"/>
              <w:spacing w:after="119"/>
              <w:jc w:val="center"/>
              <w:rPr>
                <w:rFonts w:eastAsia="Times New Roman"/>
              </w:rPr>
            </w:pPr>
            <w:r w:rsidRPr="00EA04B0">
              <w:rPr>
                <w:rFonts w:eastAsia="Times New Roman"/>
              </w:rPr>
              <w:t>16</w:t>
            </w:r>
          </w:p>
        </w:tc>
        <w:tc>
          <w:tcPr>
            <w:tcW w:w="731" w:type="dxa"/>
            <w:tcBorders>
              <w:top w:val="double" w:sz="1" w:space="0" w:color="000000"/>
              <w:left w:val="double" w:sz="1" w:space="0" w:color="000000"/>
              <w:right w:val="double" w:sz="1" w:space="0" w:color="000000"/>
            </w:tcBorders>
          </w:tcPr>
          <w:p w:rsidR="00427D47" w:rsidRPr="00EA04B0" w:rsidRDefault="00427D47" w:rsidP="0063208B">
            <w:pPr>
              <w:snapToGrid w:val="0"/>
              <w:spacing w:after="119"/>
              <w:jc w:val="center"/>
              <w:rPr>
                <w:rFonts w:eastAsia="Times New Roman"/>
              </w:rPr>
            </w:pPr>
            <w:r w:rsidRPr="00EA04B0">
              <w:rPr>
                <w:rFonts w:eastAsia="Times New Roman"/>
              </w:rPr>
              <w:t>17</w:t>
            </w:r>
          </w:p>
        </w:tc>
        <w:tc>
          <w:tcPr>
            <w:tcW w:w="683"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14</w:t>
            </w:r>
          </w:p>
        </w:tc>
        <w:tc>
          <w:tcPr>
            <w:tcW w:w="718"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14</w:t>
            </w:r>
          </w:p>
        </w:tc>
      </w:tr>
      <w:tr w:rsidR="0063208B" w:rsidRPr="00EA04B0" w:rsidTr="0063208B">
        <w:trPr>
          <w:trHeight w:val="452"/>
          <w:jc w:val="center"/>
        </w:trPr>
        <w:tc>
          <w:tcPr>
            <w:tcW w:w="541" w:type="dxa"/>
            <w:tcBorders>
              <w:top w:val="double" w:sz="1" w:space="0" w:color="000000"/>
              <w:left w:val="double" w:sz="1" w:space="0" w:color="000000"/>
            </w:tcBorders>
          </w:tcPr>
          <w:p w:rsidR="0063208B" w:rsidRPr="00EA04B0" w:rsidRDefault="0063208B" w:rsidP="00E56AD9">
            <w:pPr>
              <w:keepNext/>
              <w:snapToGrid w:val="0"/>
              <w:spacing w:after="119"/>
              <w:jc w:val="center"/>
              <w:rPr>
                <w:rFonts w:eastAsia="Times New Roman"/>
              </w:rPr>
            </w:pPr>
            <w:r w:rsidRPr="00EA04B0">
              <w:rPr>
                <w:rFonts w:eastAsia="Times New Roman"/>
              </w:rPr>
              <w:t>3.</w:t>
            </w:r>
          </w:p>
        </w:tc>
        <w:tc>
          <w:tcPr>
            <w:tcW w:w="4536" w:type="dxa"/>
            <w:tcBorders>
              <w:top w:val="double" w:sz="1" w:space="0" w:color="000000"/>
              <w:left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Общее число умерших за отчётный период</w:t>
            </w:r>
          </w:p>
        </w:tc>
        <w:tc>
          <w:tcPr>
            <w:tcW w:w="653" w:type="dxa"/>
            <w:tcBorders>
              <w:top w:val="double" w:sz="1" w:space="0" w:color="000000"/>
              <w:left w:val="double" w:sz="1" w:space="0" w:color="000000"/>
            </w:tcBorders>
          </w:tcPr>
          <w:p w:rsidR="0063208B" w:rsidRPr="00EA04B0" w:rsidRDefault="00427D47" w:rsidP="00E56AD9">
            <w:pPr>
              <w:snapToGrid w:val="0"/>
              <w:spacing w:after="119"/>
              <w:jc w:val="center"/>
              <w:rPr>
                <w:rFonts w:eastAsia="Times New Roman"/>
              </w:rPr>
            </w:pPr>
            <w:r w:rsidRPr="00EA04B0">
              <w:rPr>
                <w:rFonts w:eastAsia="Times New Roman"/>
              </w:rPr>
              <w:t>38</w:t>
            </w:r>
          </w:p>
        </w:tc>
        <w:tc>
          <w:tcPr>
            <w:tcW w:w="681" w:type="dxa"/>
            <w:tcBorders>
              <w:top w:val="double" w:sz="1" w:space="0" w:color="000000"/>
              <w:left w:val="double" w:sz="1" w:space="0" w:color="000000"/>
              <w:right w:val="double" w:sz="1" w:space="0" w:color="000000"/>
            </w:tcBorders>
          </w:tcPr>
          <w:p w:rsidR="0063208B" w:rsidRPr="00EA04B0" w:rsidRDefault="00427D47" w:rsidP="00E56AD9">
            <w:pPr>
              <w:snapToGrid w:val="0"/>
              <w:spacing w:after="119"/>
              <w:jc w:val="center"/>
              <w:rPr>
                <w:rFonts w:eastAsia="Times New Roman"/>
              </w:rPr>
            </w:pPr>
            <w:r w:rsidRPr="00EA04B0">
              <w:rPr>
                <w:rFonts w:eastAsia="Times New Roman"/>
              </w:rPr>
              <w:t>18</w:t>
            </w:r>
          </w:p>
        </w:tc>
        <w:tc>
          <w:tcPr>
            <w:tcW w:w="708" w:type="dxa"/>
            <w:tcBorders>
              <w:top w:val="double" w:sz="1" w:space="0" w:color="000000"/>
              <w:left w:val="double" w:sz="1" w:space="0" w:color="000000"/>
              <w:right w:val="double" w:sz="1" w:space="0" w:color="000000"/>
            </w:tcBorders>
          </w:tcPr>
          <w:p w:rsidR="0063208B" w:rsidRPr="00EA04B0" w:rsidRDefault="00427D47" w:rsidP="00E56AD9">
            <w:pPr>
              <w:snapToGrid w:val="0"/>
              <w:spacing w:after="119"/>
              <w:jc w:val="center"/>
              <w:rPr>
                <w:rFonts w:eastAsia="Times New Roman"/>
              </w:rPr>
            </w:pPr>
            <w:r w:rsidRPr="00EA04B0">
              <w:rPr>
                <w:rFonts w:eastAsia="Times New Roman"/>
              </w:rPr>
              <w:t>44</w:t>
            </w:r>
          </w:p>
        </w:tc>
        <w:tc>
          <w:tcPr>
            <w:tcW w:w="731" w:type="dxa"/>
            <w:tcBorders>
              <w:top w:val="double" w:sz="1" w:space="0" w:color="000000"/>
              <w:left w:val="double" w:sz="1" w:space="0" w:color="000000"/>
              <w:right w:val="double" w:sz="1" w:space="0" w:color="000000"/>
            </w:tcBorders>
          </w:tcPr>
          <w:p w:rsidR="0063208B" w:rsidRPr="00EA04B0" w:rsidRDefault="0063208B" w:rsidP="00427D47">
            <w:pPr>
              <w:snapToGrid w:val="0"/>
              <w:spacing w:after="119"/>
              <w:jc w:val="center"/>
              <w:rPr>
                <w:rFonts w:eastAsia="Times New Roman"/>
              </w:rPr>
            </w:pPr>
            <w:r w:rsidRPr="00EA04B0">
              <w:rPr>
                <w:rFonts w:eastAsia="Times New Roman"/>
              </w:rPr>
              <w:t>3</w:t>
            </w:r>
            <w:r w:rsidR="00427D47" w:rsidRPr="00EA04B0">
              <w:rPr>
                <w:rFonts w:eastAsia="Times New Roman"/>
              </w:rPr>
              <w:t>2</w:t>
            </w:r>
          </w:p>
        </w:tc>
        <w:tc>
          <w:tcPr>
            <w:tcW w:w="683" w:type="dxa"/>
            <w:tcBorders>
              <w:top w:val="double" w:sz="1" w:space="0" w:color="000000"/>
              <w:left w:val="double" w:sz="1" w:space="0" w:color="000000"/>
              <w:right w:val="double" w:sz="1" w:space="0" w:color="000000"/>
            </w:tcBorders>
          </w:tcPr>
          <w:p w:rsidR="0063208B" w:rsidRPr="00EA04B0" w:rsidRDefault="00427D47" w:rsidP="00E56AD9">
            <w:pPr>
              <w:snapToGrid w:val="0"/>
              <w:spacing w:after="119"/>
              <w:jc w:val="center"/>
              <w:rPr>
                <w:rFonts w:eastAsia="Times New Roman"/>
              </w:rPr>
            </w:pPr>
            <w:r w:rsidRPr="00EA04B0">
              <w:rPr>
                <w:rFonts w:eastAsia="Times New Roman"/>
              </w:rPr>
              <w:t>33</w:t>
            </w:r>
          </w:p>
        </w:tc>
        <w:tc>
          <w:tcPr>
            <w:tcW w:w="718" w:type="dxa"/>
            <w:tcBorders>
              <w:top w:val="double" w:sz="1" w:space="0" w:color="000000"/>
              <w:left w:val="double" w:sz="1" w:space="0" w:color="000000"/>
              <w:right w:val="double" w:sz="1" w:space="0" w:color="000000"/>
            </w:tcBorders>
          </w:tcPr>
          <w:p w:rsidR="0063208B" w:rsidRPr="00EA04B0" w:rsidRDefault="00427D47" w:rsidP="00E56AD9">
            <w:pPr>
              <w:snapToGrid w:val="0"/>
              <w:spacing w:after="119"/>
              <w:jc w:val="center"/>
              <w:rPr>
                <w:rFonts w:eastAsia="Times New Roman"/>
              </w:rPr>
            </w:pPr>
            <w:r w:rsidRPr="00EA04B0">
              <w:rPr>
                <w:rFonts w:eastAsia="Times New Roman"/>
              </w:rPr>
              <w:t>32</w:t>
            </w:r>
          </w:p>
        </w:tc>
      </w:tr>
      <w:tr w:rsidR="00427D47" w:rsidRPr="00EA04B0" w:rsidTr="00427D47">
        <w:trPr>
          <w:trHeight w:val="263"/>
          <w:jc w:val="center"/>
        </w:trPr>
        <w:tc>
          <w:tcPr>
            <w:tcW w:w="541" w:type="dxa"/>
            <w:vMerge w:val="restart"/>
            <w:tcBorders>
              <w:top w:val="double" w:sz="1" w:space="0" w:color="000000"/>
              <w:left w:val="double" w:sz="1" w:space="0" w:color="000000"/>
            </w:tcBorders>
          </w:tcPr>
          <w:p w:rsidR="00427D47" w:rsidRPr="00EA04B0" w:rsidRDefault="00427D47" w:rsidP="00E56AD9">
            <w:pPr>
              <w:keepNext/>
              <w:snapToGrid w:val="0"/>
              <w:spacing w:after="119"/>
              <w:jc w:val="center"/>
              <w:rPr>
                <w:rFonts w:eastAsia="Times New Roman"/>
              </w:rPr>
            </w:pPr>
          </w:p>
        </w:tc>
        <w:tc>
          <w:tcPr>
            <w:tcW w:w="4536" w:type="dxa"/>
            <w:tcBorders>
              <w:top w:val="double" w:sz="1" w:space="0" w:color="000000"/>
              <w:left w:val="double" w:sz="1" w:space="0" w:color="000000"/>
            </w:tcBorders>
          </w:tcPr>
          <w:p w:rsidR="00427D47" w:rsidRPr="00EA04B0" w:rsidRDefault="00427D47" w:rsidP="00427D47">
            <w:pPr>
              <w:snapToGrid w:val="0"/>
              <w:spacing w:after="119"/>
              <w:rPr>
                <w:rFonts w:eastAsia="Times New Roman"/>
              </w:rPr>
            </w:pPr>
            <w:r w:rsidRPr="00EA04B0">
              <w:rPr>
                <w:rFonts w:eastAsia="Times New Roman"/>
              </w:rPr>
              <w:t>в т.ч. мужчин</w:t>
            </w:r>
          </w:p>
        </w:tc>
        <w:tc>
          <w:tcPr>
            <w:tcW w:w="653" w:type="dxa"/>
            <w:tcBorders>
              <w:top w:val="double" w:sz="1" w:space="0" w:color="000000"/>
              <w:lef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23</w:t>
            </w:r>
          </w:p>
        </w:tc>
        <w:tc>
          <w:tcPr>
            <w:tcW w:w="681"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7</w:t>
            </w:r>
          </w:p>
        </w:tc>
        <w:tc>
          <w:tcPr>
            <w:tcW w:w="708"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27</w:t>
            </w:r>
          </w:p>
        </w:tc>
        <w:tc>
          <w:tcPr>
            <w:tcW w:w="731"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17</w:t>
            </w:r>
          </w:p>
        </w:tc>
        <w:tc>
          <w:tcPr>
            <w:tcW w:w="683" w:type="dxa"/>
            <w:tcBorders>
              <w:top w:val="double" w:sz="1" w:space="0" w:color="000000"/>
              <w:left w:val="double" w:sz="1" w:space="0" w:color="000000"/>
              <w:right w:val="double" w:sz="1" w:space="0" w:color="000000"/>
            </w:tcBorders>
          </w:tcPr>
          <w:p w:rsidR="00427D47" w:rsidRPr="00EA04B0" w:rsidRDefault="00EB0FB1" w:rsidP="00E56AD9">
            <w:pPr>
              <w:snapToGrid w:val="0"/>
              <w:spacing w:after="119"/>
              <w:jc w:val="center"/>
              <w:rPr>
                <w:rFonts w:eastAsia="Times New Roman"/>
              </w:rPr>
            </w:pPr>
            <w:r w:rsidRPr="00EA04B0">
              <w:rPr>
                <w:rFonts w:eastAsia="Times New Roman"/>
              </w:rPr>
              <w:t>20</w:t>
            </w:r>
          </w:p>
        </w:tc>
        <w:tc>
          <w:tcPr>
            <w:tcW w:w="718" w:type="dxa"/>
            <w:tcBorders>
              <w:top w:val="double" w:sz="1" w:space="0" w:color="000000"/>
              <w:left w:val="double" w:sz="1" w:space="0" w:color="000000"/>
              <w:right w:val="double" w:sz="1" w:space="0" w:color="000000"/>
            </w:tcBorders>
          </w:tcPr>
          <w:p w:rsidR="00427D47" w:rsidRPr="00EA04B0" w:rsidRDefault="00EB0FB1" w:rsidP="00E56AD9">
            <w:pPr>
              <w:snapToGrid w:val="0"/>
              <w:spacing w:after="119"/>
              <w:jc w:val="center"/>
              <w:rPr>
                <w:rFonts w:eastAsia="Times New Roman"/>
              </w:rPr>
            </w:pPr>
            <w:r w:rsidRPr="00EA04B0">
              <w:rPr>
                <w:rFonts w:eastAsia="Times New Roman"/>
              </w:rPr>
              <w:t>18</w:t>
            </w:r>
          </w:p>
        </w:tc>
      </w:tr>
      <w:tr w:rsidR="00427D47" w:rsidRPr="00EA04B0" w:rsidTr="00427D47">
        <w:trPr>
          <w:trHeight w:val="313"/>
          <w:jc w:val="center"/>
        </w:trPr>
        <w:tc>
          <w:tcPr>
            <w:tcW w:w="541" w:type="dxa"/>
            <w:vMerge/>
            <w:tcBorders>
              <w:left w:val="double" w:sz="1" w:space="0" w:color="000000"/>
            </w:tcBorders>
          </w:tcPr>
          <w:p w:rsidR="00427D47" w:rsidRPr="00EA04B0" w:rsidRDefault="00427D47" w:rsidP="00E56AD9">
            <w:pPr>
              <w:keepNext/>
              <w:snapToGrid w:val="0"/>
              <w:spacing w:after="119"/>
              <w:jc w:val="center"/>
              <w:rPr>
                <w:rFonts w:eastAsia="Times New Roman"/>
              </w:rPr>
            </w:pPr>
          </w:p>
        </w:tc>
        <w:tc>
          <w:tcPr>
            <w:tcW w:w="4536" w:type="dxa"/>
            <w:tcBorders>
              <w:top w:val="double" w:sz="1" w:space="0" w:color="000000"/>
              <w:left w:val="double" w:sz="1" w:space="0" w:color="000000"/>
            </w:tcBorders>
          </w:tcPr>
          <w:p w:rsidR="00427D47" w:rsidRPr="00EA04B0" w:rsidRDefault="00427D47" w:rsidP="00427D47">
            <w:pPr>
              <w:snapToGrid w:val="0"/>
              <w:spacing w:after="119"/>
              <w:rPr>
                <w:rFonts w:eastAsia="Times New Roman"/>
              </w:rPr>
            </w:pPr>
            <w:r w:rsidRPr="00EA04B0">
              <w:rPr>
                <w:rFonts w:eastAsia="Times New Roman"/>
              </w:rPr>
              <w:t>в т.ч. женщин</w:t>
            </w:r>
          </w:p>
        </w:tc>
        <w:tc>
          <w:tcPr>
            <w:tcW w:w="653" w:type="dxa"/>
            <w:tcBorders>
              <w:top w:val="double" w:sz="1" w:space="0" w:color="000000"/>
              <w:lef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15</w:t>
            </w:r>
          </w:p>
        </w:tc>
        <w:tc>
          <w:tcPr>
            <w:tcW w:w="681"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11</w:t>
            </w:r>
          </w:p>
        </w:tc>
        <w:tc>
          <w:tcPr>
            <w:tcW w:w="708" w:type="dxa"/>
            <w:tcBorders>
              <w:top w:val="double" w:sz="1" w:space="0" w:color="000000"/>
              <w:left w:val="double" w:sz="1" w:space="0" w:color="000000"/>
              <w:right w:val="double" w:sz="1" w:space="0" w:color="000000"/>
            </w:tcBorders>
          </w:tcPr>
          <w:p w:rsidR="00427D47" w:rsidRPr="00EA04B0" w:rsidRDefault="00427D47" w:rsidP="00E56AD9">
            <w:pPr>
              <w:snapToGrid w:val="0"/>
              <w:spacing w:after="119"/>
              <w:jc w:val="center"/>
              <w:rPr>
                <w:rFonts w:eastAsia="Times New Roman"/>
              </w:rPr>
            </w:pPr>
            <w:r w:rsidRPr="00EA04B0">
              <w:rPr>
                <w:rFonts w:eastAsia="Times New Roman"/>
              </w:rPr>
              <w:t>17</w:t>
            </w:r>
          </w:p>
        </w:tc>
        <w:tc>
          <w:tcPr>
            <w:tcW w:w="731" w:type="dxa"/>
            <w:tcBorders>
              <w:top w:val="double" w:sz="1" w:space="0" w:color="000000"/>
              <w:left w:val="double" w:sz="1" w:space="0" w:color="000000"/>
              <w:right w:val="double" w:sz="1" w:space="0" w:color="000000"/>
            </w:tcBorders>
          </w:tcPr>
          <w:p w:rsidR="00427D47" w:rsidRPr="00EA04B0" w:rsidRDefault="00EB0FB1" w:rsidP="00E56AD9">
            <w:pPr>
              <w:snapToGrid w:val="0"/>
              <w:spacing w:after="119"/>
              <w:jc w:val="center"/>
              <w:rPr>
                <w:rFonts w:eastAsia="Times New Roman"/>
              </w:rPr>
            </w:pPr>
            <w:r w:rsidRPr="00EA04B0">
              <w:rPr>
                <w:rFonts w:eastAsia="Times New Roman"/>
              </w:rPr>
              <w:t>15</w:t>
            </w:r>
          </w:p>
        </w:tc>
        <w:tc>
          <w:tcPr>
            <w:tcW w:w="683" w:type="dxa"/>
            <w:tcBorders>
              <w:top w:val="double" w:sz="1" w:space="0" w:color="000000"/>
              <w:left w:val="double" w:sz="1" w:space="0" w:color="000000"/>
              <w:right w:val="double" w:sz="1" w:space="0" w:color="000000"/>
            </w:tcBorders>
          </w:tcPr>
          <w:p w:rsidR="00427D47" w:rsidRPr="00EA04B0" w:rsidRDefault="00EB0FB1" w:rsidP="00E56AD9">
            <w:pPr>
              <w:snapToGrid w:val="0"/>
              <w:spacing w:after="119"/>
              <w:jc w:val="center"/>
              <w:rPr>
                <w:rFonts w:eastAsia="Times New Roman"/>
              </w:rPr>
            </w:pPr>
            <w:r w:rsidRPr="00EA04B0">
              <w:rPr>
                <w:rFonts w:eastAsia="Times New Roman"/>
              </w:rPr>
              <w:t>13</w:t>
            </w:r>
          </w:p>
        </w:tc>
        <w:tc>
          <w:tcPr>
            <w:tcW w:w="718" w:type="dxa"/>
            <w:tcBorders>
              <w:top w:val="double" w:sz="1" w:space="0" w:color="000000"/>
              <w:left w:val="double" w:sz="1" w:space="0" w:color="000000"/>
              <w:right w:val="double" w:sz="1" w:space="0" w:color="000000"/>
            </w:tcBorders>
          </w:tcPr>
          <w:p w:rsidR="00427D47" w:rsidRPr="00EA04B0" w:rsidRDefault="00EB0FB1" w:rsidP="00E56AD9">
            <w:pPr>
              <w:snapToGrid w:val="0"/>
              <w:spacing w:after="119"/>
              <w:jc w:val="center"/>
              <w:rPr>
                <w:rFonts w:eastAsia="Times New Roman"/>
              </w:rPr>
            </w:pPr>
            <w:r w:rsidRPr="00EA04B0">
              <w:rPr>
                <w:rFonts w:eastAsia="Times New Roman"/>
              </w:rPr>
              <w:t>14</w:t>
            </w:r>
          </w:p>
        </w:tc>
      </w:tr>
      <w:tr w:rsidR="0063208B" w:rsidRPr="00EA04B0" w:rsidTr="0063208B">
        <w:trPr>
          <w:trHeight w:val="501"/>
          <w:jc w:val="center"/>
        </w:trPr>
        <w:tc>
          <w:tcPr>
            <w:tcW w:w="541" w:type="dxa"/>
            <w:vMerge w:val="restart"/>
            <w:tcBorders>
              <w:top w:val="double" w:sz="1" w:space="0" w:color="000000"/>
              <w:left w:val="double" w:sz="1" w:space="0" w:color="000000"/>
            </w:tcBorders>
          </w:tcPr>
          <w:p w:rsidR="0063208B" w:rsidRPr="00EA04B0" w:rsidRDefault="0063208B" w:rsidP="00E56AD9">
            <w:pPr>
              <w:keepNext/>
              <w:snapToGrid w:val="0"/>
              <w:spacing w:after="119"/>
              <w:jc w:val="center"/>
              <w:rPr>
                <w:rFonts w:eastAsia="Times New Roman"/>
              </w:rPr>
            </w:pPr>
            <w:r w:rsidRPr="00EA04B0">
              <w:rPr>
                <w:rFonts w:eastAsia="Times New Roman"/>
              </w:rPr>
              <w:t>4.</w:t>
            </w:r>
          </w:p>
        </w:tc>
        <w:tc>
          <w:tcPr>
            <w:tcW w:w="4536" w:type="dxa"/>
            <w:tcBorders>
              <w:top w:val="double" w:sz="1" w:space="0" w:color="000000"/>
              <w:left w:val="double" w:sz="1" w:space="0" w:color="000000"/>
              <w:bottom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Общее количество человек, моложе трудоспособного возраста</w:t>
            </w:r>
          </w:p>
        </w:tc>
        <w:tc>
          <w:tcPr>
            <w:tcW w:w="653" w:type="dxa"/>
            <w:tcBorders>
              <w:top w:val="double" w:sz="1" w:space="0" w:color="000000"/>
              <w:left w:val="double" w:sz="1" w:space="0" w:color="000000"/>
              <w:bottom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482</w:t>
            </w:r>
          </w:p>
        </w:tc>
        <w:tc>
          <w:tcPr>
            <w:tcW w:w="681"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468</w:t>
            </w:r>
          </w:p>
        </w:tc>
        <w:tc>
          <w:tcPr>
            <w:tcW w:w="708"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499</w:t>
            </w:r>
          </w:p>
        </w:tc>
        <w:tc>
          <w:tcPr>
            <w:tcW w:w="731"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456</w:t>
            </w:r>
          </w:p>
        </w:tc>
        <w:tc>
          <w:tcPr>
            <w:tcW w:w="683"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450</w:t>
            </w:r>
          </w:p>
        </w:tc>
        <w:tc>
          <w:tcPr>
            <w:tcW w:w="718"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459</w:t>
            </w:r>
          </w:p>
        </w:tc>
      </w:tr>
      <w:tr w:rsidR="0063208B" w:rsidRPr="00EA04B0" w:rsidTr="0063208B">
        <w:trPr>
          <w:trHeight w:val="555"/>
          <w:jc w:val="center"/>
        </w:trPr>
        <w:tc>
          <w:tcPr>
            <w:tcW w:w="541" w:type="dxa"/>
            <w:vMerge/>
            <w:tcBorders>
              <w:left w:val="double" w:sz="1" w:space="0" w:color="000000"/>
            </w:tcBorders>
          </w:tcPr>
          <w:p w:rsidR="0063208B" w:rsidRPr="00EA04B0" w:rsidRDefault="0063208B" w:rsidP="00E56AD9">
            <w:pPr>
              <w:keepNext/>
              <w:snapToGrid w:val="0"/>
              <w:spacing w:after="119"/>
              <w:jc w:val="center"/>
              <w:rPr>
                <w:rFonts w:eastAsia="Times New Roman"/>
              </w:rPr>
            </w:pPr>
          </w:p>
        </w:tc>
        <w:tc>
          <w:tcPr>
            <w:tcW w:w="4536" w:type="dxa"/>
            <w:tcBorders>
              <w:top w:val="double" w:sz="1" w:space="0" w:color="000000"/>
              <w:left w:val="double" w:sz="1" w:space="0" w:color="000000"/>
              <w:bottom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Общее количество человек, в трудоспособном возрасте</w:t>
            </w:r>
          </w:p>
        </w:tc>
        <w:tc>
          <w:tcPr>
            <w:tcW w:w="653" w:type="dxa"/>
            <w:tcBorders>
              <w:top w:val="double" w:sz="1" w:space="0" w:color="000000"/>
              <w:left w:val="double" w:sz="1" w:space="0" w:color="000000"/>
              <w:bottom w:val="double" w:sz="1" w:space="0" w:color="000000"/>
            </w:tcBorders>
          </w:tcPr>
          <w:p w:rsidR="0063208B" w:rsidRPr="00EA04B0" w:rsidRDefault="0063208B" w:rsidP="00EB0FB1">
            <w:pPr>
              <w:snapToGrid w:val="0"/>
              <w:spacing w:after="119"/>
              <w:jc w:val="center"/>
              <w:rPr>
                <w:rFonts w:eastAsia="Times New Roman"/>
              </w:rPr>
            </w:pPr>
            <w:r w:rsidRPr="00EA04B0">
              <w:rPr>
                <w:rFonts w:eastAsia="Times New Roman"/>
              </w:rPr>
              <w:t>16</w:t>
            </w:r>
            <w:r w:rsidR="00EB0FB1" w:rsidRPr="00EA04B0">
              <w:rPr>
                <w:rFonts w:eastAsia="Times New Roman"/>
              </w:rPr>
              <w:t>15</w:t>
            </w:r>
          </w:p>
        </w:tc>
        <w:tc>
          <w:tcPr>
            <w:tcW w:w="681" w:type="dxa"/>
            <w:tcBorders>
              <w:top w:val="double" w:sz="1" w:space="0" w:color="000000"/>
              <w:left w:val="double" w:sz="1" w:space="0" w:color="000000"/>
              <w:bottom w:val="double" w:sz="1" w:space="0" w:color="000000"/>
              <w:right w:val="double" w:sz="1" w:space="0" w:color="000000"/>
            </w:tcBorders>
          </w:tcPr>
          <w:p w:rsidR="0063208B" w:rsidRPr="00EA04B0" w:rsidRDefault="0063208B" w:rsidP="00EB0FB1">
            <w:pPr>
              <w:snapToGrid w:val="0"/>
              <w:spacing w:after="119"/>
              <w:jc w:val="center"/>
              <w:rPr>
                <w:rFonts w:eastAsia="Times New Roman"/>
              </w:rPr>
            </w:pPr>
            <w:r w:rsidRPr="00EA04B0">
              <w:rPr>
                <w:rFonts w:eastAsia="Times New Roman"/>
              </w:rPr>
              <w:t>1</w:t>
            </w:r>
            <w:r w:rsidR="00EB0FB1" w:rsidRPr="00EA04B0">
              <w:rPr>
                <w:rFonts w:eastAsia="Times New Roman"/>
              </w:rPr>
              <w:t>738</w:t>
            </w:r>
          </w:p>
        </w:tc>
        <w:tc>
          <w:tcPr>
            <w:tcW w:w="708" w:type="dxa"/>
            <w:tcBorders>
              <w:top w:val="double" w:sz="1" w:space="0" w:color="000000"/>
              <w:left w:val="double" w:sz="1" w:space="0" w:color="000000"/>
              <w:bottom w:val="double" w:sz="1" w:space="0" w:color="000000"/>
              <w:right w:val="double" w:sz="1" w:space="0" w:color="000000"/>
            </w:tcBorders>
          </w:tcPr>
          <w:p w:rsidR="0063208B" w:rsidRPr="00EA04B0" w:rsidRDefault="0063208B" w:rsidP="00EB0FB1">
            <w:pPr>
              <w:snapToGrid w:val="0"/>
              <w:spacing w:after="119"/>
              <w:jc w:val="center"/>
              <w:rPr>
                <w:rFonts w:eastAsia="Times New Roman"/>
              </w:rPr>
            </w:pPr>
            <w:r w:rsidRPr="00EA04B0">
              <w:rPr>
                <w:rFonts w:eastAsia="Times New Roman"/>
              </w:rPr>
              <w:t>1</w:t>
            </w:r>
            <w:r w:rsidR="00EB0FB1" w:rsidRPr="00EA04B0">
              <w:rPr>
                <w:rFonts w:eastAsia="Times New Roman"/>
              </w:rPr>
              <w:t>705</w:t>
            </w:r>
          </w:p>
        </w:tc>
        <w:tc>
          <w:tcPr>
            <w:tcW w:w="731" w:type="dxa"/>
            <w:tcBorders>
              <w:top w:val="double" w:sz="1" w:space="0" w:color="000000"/>
              <w:left w:val="double" w:sz="1" w:space="0" w:color="000000"/>
              <w:bottom w:val="double" w:sz="1" w:space="0" w:color="000000"/>
              <w:right w:val="double" w:sz="1" w:space="0" w:color="000000"/>
            </w:tcBorders>
          </w:tcPr>
          <w:p w:rsidR="0063208B" w:rsidRPr="00EA04B0" w:rsidRDefault="0063208B" w:rsidP="00EB0FB1">
            <w:pPr>
              <w:snapToGrid w:val="0"/>
              <w:spacing w:after="119"/>
              <w:jc w:val="center"/>
              <w:rPr>
                <w:rFonts w:eastAsia="Times New Roman"/>
              </w:rPr>
            </w:pPr>
            <w:r w:rsidRPr="00EA04B0">
              <w:rPr>
                <w:rFonts w:eastAsia="Times New Roman"/>
              </w:rPr>
              <w:t>1</w:t>
            </w:r>
            <w:r w:rsidR="00EB0FB1" w:rsidRPr="00EA04B0">
              <w:rPr>
                <w:rFonts w:eastAsia="Times New Roman"/>
              </w:rPr>
              <w:t>739</w:t>
            </w:r>
          </w:p>
        </w:tc>
        <w:tc>
          <w:tcPr>
            <w:tcW w:w="683"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1731</w:t>
            </w:r>
          </w:p>
        </w:tc>
        <w:tc>
          <w:tcPr>
            <w:tcW w:w="718"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1568</w:t>
            </w:r>
          </w:p>
        </w:tc>
      </w:tr>
      <w:tr w:rsidR="0063208B" w:rsidRPr="00EA04B0" w:rsidTr="0063208B">
        <w:trPr>
          <w:jc w:val="center"/>
        </w:trPr>
        <w:tc>
          <w:tcPr>
            <w:tcW w:w="541" w:type="dxa"/>
            <w:vMerge/>
            <w:tcBorders>
              <w:left w:val="double" w:sz="1" w:space="0" w:color="000000"/>
              <w:bottom w:val="double" w:sz="1" w:space="0" w:color="000000"/>
            </w:tcBorders>
          </w:tcPr>
          <w:p w:rsidR="0063208B" w:rsidRPr="00EA04B0" w:rsidRDefault="0063208B" w:rsidP="00E56AD9">
            <w:pPr>
              <w:keepNext/>
              <w:snapToGrid w:val="0"/>
              <w:spacing w:after="119"/>
              <w:jc w:val="center"/>
              <w:rPr>
                <w:rFonts w:eastAsia="Times New Roman"/>
              </w:rPr>
            </w:pPr>
          </w:p>
        </w:tc>
        <w:tc>
          <w:tcPr>
            <w:tcW w:w="4536" w:type="dxa"/>
            <w:tcBorders>
              <w:top w:val="double" w:sz="1" w:space="0" w:color="000000"/>
              <w:left w:val="double" w:sz="1" w:space="0" w:color="000000"/>
              <w:bottom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Общее количество человек, старше трудоспособного возраста</w:t>
            </w:r>
          </w:p>
        </w:tc>
        <w:tc>
          <w:tcPr>
            <w:tcW w:w="653" w:type="dxa"/>
            <w:tcBorders>
              <w:top w:val="double" w:sz="1" w:space="0" w:color="000000"/>
              <w:left w:val="double" w:sz="1" w:space="0" w:color="000000"/>
              <w:bottom w:val="double" w:sz="1" w:space="0" w:color="000000"/>
            </w:tcBorders>
          </w:tcPr>
          <w:p w:rsidR="0063208B" w:rsidRPr="00EA04B0" w:rsidRDefault="0063208B" w:rsidP="00EB0FB1">
            <w:pPr>
              <w:snapToGrid w:val="0"/>
              <w:spacing w:after="119"/>
              <w:jc w:val="center"/>
              <w:rPr>
                <w:rFonts w:eastAsia="Times New Roman"/>
              </w:rPr>
            </w:pPr>
            <w:r w:rsidRPr="00EA04B0">
              <w:rPr>
                <w:rFonts w:eastAsia="Times New Roman"/>
              </w:rPr>
              <w:t>4</w:t>
            </w:r>
            <w:r w:rsidR="00EB0FB1" w:rsidRPr="00EA04B0">
              <w:rPr>
                <w:rFonts w:eastAsia="Times New Roman"/>
              </w:rPr>
              <w:t>38</w:t>
            </w:r>
          </w:p>
        </w:tc>
        <w:tc>
          <w:tcPr>
            <w:tcW w:w="681"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385</w:t>
            </w:r>
          </w:p>
        </w:tc>
        <w:tc>
          <w:tcPr>
            <w:tcW w:w="708"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388</w:t>
            </w:r>
          </w:p>
        </w:tc>
        <w:tc>
          <w:tcPr>
            <w:tcW w:w="731" w:type="dxa"/>
            <w:tcBorders>
              <w:top w:val="double" w:sz="1" w:space="0" w:color="000000"/>
              <w:left w:val="double" w:sz="1" w:space="0" w:color="000000"/>
              <w:bottom w:val="double" w:sz="1" w:space="0" w:color="000000"/>
              <w:right w:val="double" w:sz="1" w:space="0" w:color="000000"/>
            </w:tcBorders>
          </w:tcPr>
          <w:p w:rsidR="0063208B" w:rsidRPr="00EA04B0" w:rsidRDefault="0063208B" w:rsidP="00EB0FB1">
            <w:pPr>
              <w:snapToGrid w:val="0"/>
              <w:spacing w:after="119"/>
              <w:jc w:val="center"/>
              <w:rPr>
                <w:rFonts w:eastAsia="Times New Roman"/>
              </w:rPr>
            </w:pPr>
            <w:r w:rsidRPr="00EA04B0">
              <w:rPr>
                <w:rFonts w:eastAsia="Times New Roman"/>
              </w:rPr>
              <w:t>4</w:t>
            </w:r>
            <w:r w:rsidR="00EB0FB1" w:rsidRPr="00EA04B0">
              <w:rPr>
                <w:rFonts w:eastAsia="Times New Roman"/>
              </w:rPr>
              <w:t>28</w:t>
            </w:r>
          </w:p>
        </w:tc>
        <w:tc>
          <w:tcPr>
            <w:tcW w:w="683"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409</w:t>
            </w:r>
          </w:p>
        </w:tc>
        <w:tc>
          <w:tcPr>
            <w:tcW w:w="718"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404</w:t>
            </w:r>
          </w:p>
        </w:tc>
      </w:tr>
      <w:tr w:rsidR="0063208B" w:rsidRPr="00EA04B0" w:rsidTr="0063208B">
        <w:trPr>
          <w:jc w:val="center"/>
        </w:trPr>
        <w:tc>
          <w:tcPr>
            <w:tcW w:w="541" w:type="dxa"/>
            <w:vMerge w:val="restart"/>
            <w:tcBorders>
              <w:top w:val="double" w:sz="1" w:space="0" w:color="000000"/>
              <w:left w:val="double" w:sz="1" w:space="0" w:color="000000"/>
            </w:tcBorders>
          </w:tcPr>
          <w:p w:rsidR="0063208B" w:rsidRPr="00EA04B0" w:rsidRDefault="0063208B" w:rsidP="00E56AD9">
            <w:pPr>
              <w:keepNext/>
              <w:snapToGrid w:val="0"/>
              <w:spacing w:after="119"/>
              <w:jc w:val="center"/>
              <w:rPr>
                <w:rFonts w:eastAsia="Times New Roman"/>
              </w:rPr>
            </w:pPr>
            <w:r w:rsidRPr="00EA04B0">
              <w:rPr>
                <w:rFonts w:eastAsia="Times New Roman"/>
              </w:rPr>
              <w:t>5.</w:t>
            </w:r>
          </w:p>
        </w:tc>
        <w:tc>
          <w:tcPr>
            <w:tcW w:w="4536" w:type="dxa"/>
            <w:tcBorders>
              <w:top w:val="double" w:sz="1" w:space="0" w:color="000000"/>
              <w:left w:val="double" w:sz="1" w:space="0" w:color="000000"/>
              <w:bottom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Количество детей в возрасте от 0-6 лет</w:t>
            </w:r>
          </w:p>
        </w:tc>
        <w:tc>
          <w:tcPr>
            <w:tcW w:w="653" w:type="dxa"/>
            <w:tcBorders>
              <w:top w:val="double" w:sz="1" w:space="0" w:color="000000"/>
              <w:left w:val="double" w:sz="1" w:space="0" w:color="000000"/>
              <w:bottom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229</w:t>
            </w:r>
          </w:p>
        </w:tc>
        <w:tc>
          <w:tcPr>
            <w:tcW w:w="681"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231</w:t>
            </w:r>
          </w:p>
        </w:tc>
        <w:tc>
          <w:tcPr>
            <w:tcW w:w="708"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241</w:t>
            </w:r>
          </w:p>
        </w:tc>
        <w:tc>
          <w:tcPr>
            <w:tcW w:w="731"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242</w:t>
            </w:r>
          </w:p>
        </w:tc>
        <w:tc>
          <w:tcPr>
            <w:tcW w:w="683"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245</w:t>
            </w:r>
          </w:p>
        </w:tc>
        <w:tc>
          <w:tcPr>
            <w:tcW w:w="718"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245</w:t>
            </w:r>
          </w:p>
        </w:tc>
      </w:tr>
      <w:tr w:rsidR="0063208B" w:rsidRPr="00EA04B0" w:rsidTr="0063208B">
        <w:trPr>
          <w:jc w:val="center"/>
        </w:trPr>
        <w:tc>
          <w:tcPr>
            <w:tcW w:w="541" w:type="dxa"/>
            <w:vMerge/>
            <w:tcBorders>
              <w:top w:val="double" w:sz="1" w:space="0" w:color="000000"/>
              <w:left w:val="double" w:sz="1" w:space="0" w:color="000000"/>
            </w:tcBorders>
          </w:tcPr>
          <w:p w:rsidR="0063208B" w:rsidRPr="00EA04B0" w:rsidRDefault="0063208B" w:rsidP="00E56AD9">
            <w:pPr>
              <w:keepNext/>
              <w:snapToGrid w:val="0"/>
              <w:spacing w:after="119"/>
              <w:jc w:val="center"/>
              <w:rPr>
                <w:rFonts w:eastAsia="Times New Roman"/>
              </w:rPr>
            </w:pPr>
          </w:p>
        </w:tc>
        <w:tc>
          <w:tcPr>
            <w:tcW w:w="4536" w:type="dxa"/>
            <w:tcBorders>
              <w:top w:val="double" w:sz="1" w:space="0" w:color="000000"/>
              <w:left w:val="double" w:sz="1" w:space="0" w:color="000000"/>
              <w:bottom w:val="double" w:sz="1" w:space="0" w:color="000000"/>
            </w:tcBorders>
          </w:tcPr>
          <w:p w:rsidR="0063208B" w:rsidRPr="00EA04B0" w:rsidRDefault="0063208B" w:rsidP="00E56AD9">
            <w:pPr>
              <w:snapToGrid w:val="0"/>
              <w:spacing w:after="119"/>
              <w:rPr>
                <w:rFonts w:eastAsia="Times New Roman"/>
              </w:rPr>
            </w:pPr>
            <w:r w:rsidRPr="00EA04B0">
              <w:rPr>
                <w:rFonts w:eastAsia="Times New Roman"/>
              </w:rPr>
              <w:t>Количество детей в возрасте от 7-15 лет</w:t>
            </w:r>
          </w:p>
        </w:tc>
        <w:tc>
          <w:tcPr>
            <w:tcW w:w="653" w:type="dxa"/>
            <w:tcBorders>
              <w:top w:val="double" w:sz="1" w:space="0" w:color="000000"/>
              <w:left w:val="double" w:sz="1" w:space="0" w:color="000000"/>
              <w:bottom w:val="double" w:sz="1" w:space="0" w:color="000000"/>
            </w:tcBorders>
          </w:tcPr>
          <w:p w:rsidR="0063208B" w:rsidRPr="00EA04B0" w:rsidRDefault="0063208B" w:rsidP="00EB0FB1">
            <w:pPr>
              <w:snapToGrid w:val="0"/>
              <w:spacing w:after="119"/>
              <w:jc w:val="center"/>
              <w:rPr>
                <w:rFonts w:eastAsia="Times New Roman"/>
              </w:rPr>
            </w:pPr>
            <w:r w:rsidRPr="00EA04B0">
              <w:rPr>
                <w:rFonts w:eastAsia="Times New Roman"/>
              </w:rPr>
              <w:t>1</w:t>
            </w:r>
            <w:r w:rsidR="00EB0FB1" w:rsidRPr="00EA04B0">
              <w:rPr>
                <w:rFonts w:eastAsia="Times New Roman"/>
              </w:rPr>
              <w:t>50</w:t>
            </w:r>
          </w:p>
        </w:tc>
        <w:tc>
          <w:tcPr>
            <w:tcW w:w="681" w:type="dxa"/>
            <w:tcBorders>
              <w:top w:val="double" w:sz="1" w:space="0" w:color="000000"/>
              <w:left w:val="double" w:sz="1" w:space="0" w:color="000000"/>
              <w:bottom w:val="double" w:sz="1" w:space="0" w:color="000000"/>
              <w:right w:val="double" w:sz="1" w:space="0" w:color="000000"/>
            </w:tcBorders>
          </w:tcPr>
          <w:p w:rsidR="0063208B" w:rsidRPr="00EA04B0" w:rsidRDefault="0063208B" w:rsidP="00EB0FB1">
            <w:pPr>
              <w:snapToGrid w:val="0"/>
              <w:spacing w:after="119"/>
              <w:jc w:val="center"/>
              <w:rPr>
                <w:rFonts w:eastAsia="Times New Roman"/>
              </w:rPr>
            </w:pPr>
            <w:r w:rsidRPr="00EA04B0">
              <w:rPr>
                <w:rFonts w:eastAsia="Times New Roman"/>
              </w:rPr>
              <w:t>1</w:t>
            </w:r>
            <w:r w:rsidR="00EB0FB1" w:rsidRPr="00EA04B0">
              <w:rPr>
                <w:rFonts w:eastAsia="Times New Roman"/>
              </w:rPr>
              <w:t>49</w:t>
            </w:r>
          </w:p>
        </w:tc>
        <w:tc>
          <w:tcPr>
            <w:tcW w:w="708"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jc w:val="center"/>
              <w:rPr>
                <w:rFonts w:eastAsia="Times New Roman"/>
              </w:rPr>
            </w:pPr>
            <w:r w:rsidRPr="00EA04B0">
              <w:rPr>
                <w:rFonts w:eastAsia="Times New Roman"/>
              </w:rPr>
              <w:t>161</w:t>
            </w:r>
          </w:p>
        </w:tc>
        <w:tc>
          <w:tcPr>
            <w:tcW w:w="731"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ind w:left="-90"/>
              <w:jc w:val="center"/>
              <w:rPr>
                <w:rFonts w:eastAsia="Times New Roman"/>
              </w:rPr>
            </w:pPr>
            <w:r w:rsidRPr="00EA04B0">
              <w:rPr>
                <w:rFonts w:eastAsia="Times New Roman"/>
              </w:rPr>
              <w:t>121</w:t>
            </w:r>
          </w:p>
        </w:tc>
        <w:tc>
          <w:tcPr>
            <w:tcW w:w="683"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ind w:left="-90"/>
              <w:jc w:val="center"/>
              <w:rPr>
                <w:rFonts w:eastAsia="Times New Roman"/>
              </w:rPr>
            </w:pPr>
            <w:r w:rsidRPr="00EA04B0">
              <w:rPr>
                <w:rFonts w:eastAsia="Times New Roman"/>
              </w:rPr>
              <w:t>110</w:t>
            </w:r>
          </w:p>
        </w:tc>
        <w:tc>
          <w:tcPr>
            <w:tcW w:w="718" w:type="dxa"/>
            <w:tcBorders>
              <w:top w:val="double" w:sz="1" w:space="0" w:color="000000"/>
              <w:left w:val="double" w:sz="1" w:space="0" w:color="000000"/>
              <w:bottom w:val="double" w:sz="1" w:space="0" w:color="000000"/>
              <w:right w:val="double" w:sz="1" w:space="0" w:color="000000"/>
            </w:tcBorders>
          </w:tcPr>
          <w:p w:rsidR="0063208B" w:rsidRPr="00EA04B0" w:rsidRDefault="00EB0FB1" w:rsidP="00E56AD9">
            <w:pPr>
              <w:snapToGrid w:val="0"/>
              <w:spacing w:after="119"/>
              <w:ind w:left="-90"/>
              <w:jc w:val="center"/>
              <w:rPr>
                <w:rFonts w:eastAsia="Times New Roman"/>
              </w:rPr>
            </w:pPr>
            <w:r w:rsidRPr="00EA04B0">
              <w:rPr>
                <w:rFonts w:eastAsia="Times New Roman"/>
              </w:rPr>
              <w:t>121</w:t>
            </w:r>
          </w:p>
        </w:tc>
      </w:tr>
      <w:tr w:rsidR="00B00B73" w:rsidRPr="00EA04B0" w:rsidTr="00CC5915">
        <w:trPr>
          <w:jc w:val="center"/>
        </w:trPr>
        <w:tc>
          <w:tcPr>
            <w:tcW w:w="541" w:type="dxa"/>
            <w:vMerge/>
            <w:tcBorders>
              <w:top w:val="double" w:sz="1" w:space="0" w:color="000000"/>
              <w:left w:val="double" w:sz="1" w:space="0" w:color="000000"/>
              <w:bottom w:val="double" w:sz="1" w:space="0" w:color="000000"/>
            </w:tcBorders>
          </w:tcPr>
          <w:p w:rsidR="00B00B73" w:rsidRPr="00EA04B0" w:rsidRDefault="00B00B73" w:rsidP="00E56AD9">
            <w:pPr>
              <w:keepNext/>
              <w:snapToGrid w:val="0"/>
              <w:spacing w:after="119"/>
              <w:jc w:val="center"/>
              <w:rPr>
                <w:rFonts w:eastAsia="Times New Roman"/>
              </w:rPr>
            </w:pPr>
          </w:p>
        </w:tc>
        <w:tc>
          <w:tcPr>
            <w:tcW w:w="4536" w:type="dxa"/>
            <w:tcBorders>
              <w:top w:val="double" w:sz="1" w:space="0" w:color="000000"/>
              <w:left w:val="double" w:sz="1" w:space="0" w:color="000000"/>
              <w:bottom w:val="double" w:sz="1" w:space="0" w:color="000000"/>
            </w:tcBorders>
          </w:tcPr>
          <w:p w:rsidR="00B00B73" w:rsidRPr="00EA04B0" w:rsidRDefault="00B00B73" w:rsidP="008466F1">
            <w:pPr>
              <w:snapToGrid w:val="0"/>
              <w:spacing w:after="119"/>
              <w:rPr>
                <w:rFonts w:eastAsia="Times New Roman"/>
              </w:rPr>
            </w:pPr>
            <w:r w:rsidRPr="00EA04B0">
              <w:rPr>
                <w:rFonts w:eastAsia="Times New Roman"/>
              </w:rPr>
              <w:t>Количество детей в возрасте от 16-18 лет</w:t>
            </w:r>
          </w:p>
        </w:tc>
        <w:tc>
          <w:tcPr>
            <w:tcW w:w="653" w:type="dxa"/>
            <w:tcBorders>
              <w:top w:val="double" w:sz="1" w:space="0" w:color="000000"/>
              <w:left w:val="double" w:sz="1" w:space="0" w:color="000000"/>
              <w:bottom w:val="double" w:sz="1" w:space="0" w:color="000000"/>
            </w:tcBorders>
          </w:tcPr>
          <w:p w:rsidR="00B00B73" w:rsidRPr="00EA04B0" w:rsidRDefault="00B00B73" w:rsidP="008466F1">
            <w:pPr>
              <w:snapToGrid w:val="0"/>
              <w:spacing w:after="119"/>
              <w:jc w:val="center"/>
              <w:rPr>
                <w:rFonts w:eastAsia="Times New Roman"/>
              </w:rPr>
            </w:pPr>
            <w:r w:rsidRPr="00EA04B0">
              <w:rPr>
                <w:rFonts w:eastAsia="Times New Roman"/>
              </w:rPr>
              <w:t>103</w:t>
            </w:r>
          </w:p>
        </w:tc>
        <w:tc>
          <w:tcPr>
            <w:tcW w:w="681" w:type="dxa"/>
            <w:tcBorders>
              <w:top w:val="double" w:sz="1" w:space="0" w:color="000000"/>
              <w:left w:val="double" w:sz="1" w:space="0" w:color="000000"/>
              <w:bottom w:val="double" w:sz="1" w:space="0" w:color="000000"/>
              <w:right w:val="double" w:sz="1" w:space="0" w:color="000000"/>
            </w:tcBorders>
          </w:tcPr>
          <w:p w:rsidR="00B00B73" w:rsidRPr="00EA04B0" w:rsidRDefault="00B00B73" w:rsidP="008466F1">
            <w:pPr>
              <w:snapToGrid w:val="0"/>
              <w:spacing w:after="119"/>
              <w:jc w:val="center"/>
              <w:rPr>
                <w:rFonts w:eastAsia="Times New Roman"/>
              </w:rPr>
            </w:pPr>
            <w:r w:rsidRPr="00EA04B0">
              <w:rPr>
                <w:rFonts w:eastAsia="Times New Roman"/>
              </w:rPr>
              <w:t>88</w:t>
            </w:r>
          </w:p>
        </w:tc>
        <w:tc>
          <w:tcPr>
            <w:tcW w:w="708" w:type="dxa"/>
            <w:tcBorders>
              <w:top w:val="double" w:sz="1" w:space="0" w:color="000000"/>
              <w:left w:val="double" w:sz="1" w:space="0" w:color="000000"/>
              <w:bottom w:val="double" w:sz="1" w:space="0" w:color="000000"/>
              <w:right w:val="double" w:sz="1" w:space="0" w:color="000000"/>
            </w:tcBorders>
          </w:tcPr>
          <w:p w:rsidR="00B00B73" w:rsidRPr="00EA04B0" w:rsidRDefault="00B00B73" w:rsidP="008466F1">
            <w:pPr>
              <w:snapToGrid w:val="0"/>
              <w:spacing w:after="119"/>
              <w:jc w:val="center"/>
              <w:rPr>
                <w:rFonts w:eastAsia="Times New Roman"/>
              </w:rPr>
            </w:pPr>
            <w:r w:rsidRPr="00EA04B0">
              <w:rPr>
                <w:rFonts w:eastAsia="Times New Roman"/>
              </w:rPr>
              <w:t>97</w:t>
            </w:r>
          </w:p>
        </w:tc>
        <w:tc>
          <w:tcPr>
            <w:tcW w:w="731" w:type="dxa"/>
            <w:tcBorders>
              <w:top w:val="double" w:sz="1" w:space="0" w:color="000000"/>
              <w:left w:val="double" w:sz="1" w:space="0" w:color="000000"/>
              <w:bottom w:val="double" w:sz="1" w:space="0" w:color="000000"/>
              <w:right w:val="double" w:sz="1" w:space="0" w:color="000000"/>
            </w:tcBorders>
          </w:tcPr>
          <w:p w:rsidR="00B00B73" w:rsidRPr="00EA04B0" w:rsidRDefault="00B00B73" w:rsidP="008466F1">
            <w:pPr>
              <w:snapToGrid w:val="0"/>
              <w:spacing w:after="119"/>
              <w:ind w:left="-90"/>
              <w:jc w:val="center"/>
              <w:rPr>
                <w:rFonts w:eastAsia="Times New Roman"/>
              </w:rPr>
            </w:pPr>
            <w:r w:rsidRPr="00EA04B0">
              <w:rPr>
                <w:rFonts w:eastAsia="Times New Roman"/>
              </w:rPr>
              <w:t>93</w:t>
            </w:r>
          </w:p>
        </w:tc>
        <w:tc>
          <w:tcPr>
            <w:tcW w:w="683" w:type="dxa"/>
            <w:tcBorders>
              <w:top w:val="double" w:sz="1" w:space="0" w:color="000000"/>
              <w:left w:val="double" w:sz="1" w:space="0" w:color="000000"/>
              <w:bottom w:val="double" w:sz="1" w:space="0" w:color="000000"/>
              <w:right w:val="double" w:sz="1" w:space="0" w:color="000000"/>
            </w:tcBorders>
          </w:tcPr>
          <w:p w:rsidR="00B00B73" w:rsidRPr="00EA04B0" w:rsidRDefault="00B00B73" w:rsidP="008466F1">
            <w:pPr>
              <w:snapToGrid w:val="0"/>
              <w:spacing w:after="119"/>
              <w:ind w:left="-90"/>
              <w:jc w:val="center"/>
              <w:rPr>
                <w:rFonts w:eastAsia="Times New Roman"/>
              </w:rPr>
            </w:pPr>
            <w:r w:rsidRPr="00EA04B0">
              <w:rPr>
                <w:rFonts w:eastAsia="Times New Roman"/>
              </w:rPr>
              <w:t>95</w:t>
            </w:r>
          </w:p>
        </w:tc>
        <w:tc>
          <w:tcPr>
            <w:tcW w:w="718" w:type="dxa"/>
            <w:tcBorders>
              <w:top w:val="double" w:sz="1" w:space="0" w:color="000000"/>
              <w:left w:val="double" w:sz="1" w:space="0" w:color="000000"/>
              <w:bottom w:val="double" w:sz="1" w:space="0" w:color="000000"/>
              <w:right w:val="double" w:sz="1" w:space="0" w:color="000000"/>
            </w:tcBorders>
          </w:tcPr>
          <w:p w:rsidR="00B00B73" w:rsidRPr="00EA04B0" w:rsidRDefault="00B00B73" w:rsidP="008466F1">
            <w:pPr>
              <w:snapToGrid w:val="0"/>
              <w:spacing w:after="119"/>
              <w:ind w:left="-90"/>
              <w:jc w:val="center"/>
              <w:rPr>
                <w:rFonts w:eastAsia="Times New Roman"/>
              </w:rPr>
            </w:pPr>
            <w:r w:rsidRPr="00EA04B0">
              <w:rPr>
                <w:rFonts w:eastAsia="Times New Roman"/>
              </w:rPr>
              <w:t>93</w:t>
            </w:r>
          </w:p>
        </w:tc>
      </w:tr>
      <w:tr w:rsidR="00CC5915" w:rsidRPr="00EA04B0" w:rsidTr="00CC5915">
        <w:trPr>
          <w:jc w:val="center"/>
        </w:trPr>
        <w:tc>
          <w:tcPr>
            <w:tcW w:w="541" w:type="dxa"/>
            <w:tcBorders>
              <w:top w:val="double" w:sz="1" w:space="0" w:color="000000"/>
              <w:left w:val="double" w:sz="1" w:space="0" w:color="000000"/>
              <w:bottom w:val="double" w:sz="1" w:space="0" w:color="000000"/>
            </w:tcBorders>
          </w:tcPr>
          <w:p w:rsidR="00CC5915" w:rsidRPr="00EA04B0" w:rsidRDefault="00CC5915" w:rsidP="00E56AD9">
            <w:pPr>
              <w:keepNext/>
              <w:snapToGrid w:val="0"/>
              <w:spacing w:after="119"/>
              <w:jc w:val="center"/>
              <w:rPr>
                <w:rFonts w:eastAsia="Times New Roman"/>
              </w:rPr>
            </w:pPr>
            <w:r w:rsidRPr="00EA04B0">
              <w:rPr>
                <w:rFonts w:eastAsia="Times New Roman"/>
              </w:rPr>
              <w:t>6.</w:t>
            </w:r>
          </w:p>
        </w:tc>
        <w:tc>
          <w:tcPr>
            <w:tcW w:w="4536" w:type="dxa"/>
            <w:tcBorders>
              <w:top w:val="double" w:sz="1" w:space="0" w:color="000000"/>
              <w:left w:val="double" w:sz="1" w:space="0" w:color="000000"/>
              <w:bottom w:val="double" w:sz="1" w:space="0" w:color="000000"/>
            </w:tcBorders>
          </w:tcPr>
          <w:p w:rsidR="00CC5915" w:rsidRPr="00EA04B0" w:rsidRDefault="00CC5915" w:rsidP="008466F1">
            <w:pPr>
              <w:snapToGrid w:val="0"/>
              <w:spacing w:after="119"/>
              <w:rPr>
                <w:rFonts w:eastAsia="Times New Roman"/>
              </w:rPr>
            </w:pPr>
            <w:r w:rsidRPr="00EA04B0">
              <w:rPr>
                <w:rFonts w:eastAsia="Times New Roman"/>
              </w:rPr>
              <w:t>Естественный прирост (+) или убыль (-) (разница показателей п.2 и п.3)</w:t>
            </w:r>
          </w:p>
        </w:tc>
        <w:tc>
          <w:tcPr>
            <w:tcW w:w="653" w:type="dxa"/>
            <w:tcBorders>
              <w:top w:val="double" w:sz="1" w:space="0" w:color="000000"/>
              <w:left w:val="double" w:sz="1" w:space="0" w:color="000000"/>
              <w:bottom w:val="double" w:sz="1" w:space="0" w:color="000000"/>
            </w:tcBorders>
          </w:tcPr>
          <w:p w:rsidR="00CC5915" w:rsidRPr="00EA04B0" w:rsidRDefault="00CC5915" w:rsidP="008466F1">
            <w:pPr>
              <w:snapToGrid w:val="0"/>
              <w:spacing w:after="119"/>
              <w:jc w:val="center"/>
              <w:rPr>
                <w:rFonts w:eastAsia="Times New Roman"/>
              </w:rPr>
            </w:pPr>
            <w:r w:rsidRPr="00EA04B0">
              <w:rPr>
                <w:rFonts w:eastAsia="Times New Roman"/>
              </w:rPr>
              <w:t>-7</w:t>
            </w:r>
          </w:p>
        </w:tc>
        <w:tc>
          <w:tcPr>
            <w:tcW w:w="681"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jc w:val="center"/>
              <w:rPr>
                <w:rFonts w:eastAsia="Times New Roman"/>
              </w:rPr>
            </w:pPr>
            <w:r w:rsidRPr="00EA04B0">
              <w:rPr>
                <w:rFonts w:eastAsia="Times New Roman"/>
              </w:rPr>
              <w:t>+7</w:t>
            </w:r>
          </w:p>
        </w:tc>
        <w:tc>
          <w:tcPr>
            <w:tcW w:w="708"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jc w:val="center"/>
              <w:rPr>
                <w:rFonts w:eastAsia="Times New Roman"/>
              </w:rPr>
            </w:pPr>
            <w:r w:rsidRPr="00EA04B0">
              <w:rPr>
                <w:rFonts w:eastAsia="Times New Roman"/>
              </w:rPr>
              <w:t>-15</w:t>
            </w:r>
          </w:p>
        </w:tc>
        <w:tc>
          <w:tcPr>
            <w:tcW w:w="731"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ind w:left="-90"/>
              <w:jc w:val="center"/>
              <w:rPr>
                <w:rFonts w:eastAsia="Times New Roman"/>
              </w:rPr>
            </w:pPr>
            <w:r w:rsidRPr="00EA04B0">
              <w:rPr>
                <w:rFonts w:eastAsia="Times New Roman"/>
              </w:rPr>
              <w:t>-4</w:t>
            </w:r>
          </w:p>
        </w:tc>
        <w:tc>
          <w:tcPr>
            <w:tcW w:w="683"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ind w:left="-90"/>
              <w:jc w:val="center"/>
              <w:rPr>
                <w:rFonts w:eastAsia="Times New Roman"/>
              </w:rPr>
            </w:pPr>
            <w:r w:rsidRPr="00EA04B0">
              <w:rPr>
                <w:rFonts w:eastAsia="Times New Roman"/>
              </w:rPr>
              <w:t>-11</w:t>
            </w:r>
          </w:p>
        </w:tc>
        <w:tc>
          <w:tcPr>
            <w:tcW w:w="718"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ind w:left="-90"/>
              <w:jc w:val="center"/>
              <w:rPr>
                <w:rFonts w:eastAsia="Times New Roman"/>
              </w:rPr>
            </w:pPr>
            <w:r w:rsidRPr="00EA04B0">
              <w:rPr>
                <w:rFonts w:eastAsia="Times New Roman"/>
              </w:rPr>
              <w:t>-5</w:t>
            </w:r>
          </w:p>
        </w:tc>
      </w:tr>
      <w:tr w:rsidR="00CC5915" w:rsidRPr="00EA04B0" w:rsidTr="00CC5915">
        <w:trPr>
          <w:jc w:val="center"/>
        </w:trPr>
        <w:tc>
          <w:tcPr>
            <w:tcW w:w="541" w:type="dxa"/>
            <w:tcBorders>
              <w:top w:val="double" w:sz="1" w:space="0" w:color="000000"/>
              <w:left w:val="double" w:sz="1" w:space="0" w:color="000000"/>
              <w:bottom w:val="double" w:sz="1" w:space="0" w:color="000000"/>
            </w:tcBorders>
          </w:tcPr>
          <w:p w:rsidR="00CC5915" w:rsidRPr="00EA04B0" w:rsidRDefault="00CC5915" w:rsidP="00E56AD9">
            <w:pPr>
              <w:keepNext/>
              <w:snapToGrid w:val="0"/>
              <w:spacing w:after="119"/>
              <w:jc w:val="center"/>
              <w:rPr>
                <w:rFonts w:eastAsia="Times New Roman"/>
              </w:rPr>
            </w:pPr>
            <w:r w:rsidRPr="00EA04B0">
              <w:rPr>
                <w:rFonts w:eastAsia="Times New Roman"/>
              </w:rPr>
              <w:t>7.</w:t>
            </w:r>
          </w:p>
        </w:tc>
        <w:tc>
          <w:tcPr>
            <w:tcW w:w="4536" w:type="dxa"/>
            <w:tcBorders>
              <w:top w:val="double" w:sz="1" w:space="0" w:color="000000"/>
              <w:left w:val="double" w:sz="1" w:space="0" w:color="000000"/>
              <w:bottom w:val="double" w:sz="1" w:space="0" w:color="000000"/>
            </w:tcBorders>
          </w:tcPr>
          <w:p w:rsidR="00CC5915" w:rsidRPr="00EA04B0" w:rsidRDefault="00CC5915" w:rsidP="008466F1">
            <w:pPr>
              <w:snapToGrid w:val="0"/>
              <w:spacing w:after="119"/>
              <w:rPr>
                <w:rFonts w:eastAsia="Times New Roman"/>
              </w:rPr>
            </w:pPr>
            <w:r w:rsidRPr="00EA04B0">
              <w:rPr>
                <w:rFonts w:eastAsia="Times New Roman"/>
              </w:rPr>
              <w:t>Общее число прибывших за отчетный период.</w:t>
            </w:r>
          </w:p>
        </w:tc>
        <w:tc>
          <w:tcPr>
            <w:tcW w:w="653" w:type="dxa"/>
            <w:tcBorders>
              <w:top w:val="double" w:sz="1" w:space="0" w:color="000000"/>
              <w:left w:val="double" w:sz="1" w:space="0" w:color="000000"/>
              <w:bottom w:val="double" w:sz="1" w:space="0" w:color="000000"/>
            </w:tcBorders>
          </w:tcPr>
          <w:p w:rsidR="00CC5915" w:rsidRPr="00EA04B0" w:rsidRDefault="00CC5915" w:rsidP="008466F1">
            <w:pPr>
              <w:snapToGrid w:val="0"/>
              <w:spacing w:after="119"/>
              <w:jc w:val="center"/>
              <w:rPr>
                <w:rFonts w:eastAsia="Times New Roman"/>
              </w:rPr>
            </w:pPr>
            <w:r w:rsidRPr="00EA04B0">
              <w:rPr>
                <w:rFonts w:eastAsia="Times New Roman"/>
              </w:rPr>
              <w:t>217</w:t>
            </w:r>
          </w:p>
        </w:tc>
        <w:tc>
          <w:tcPr>
            <w:tcW w:w="681"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jc w:val="center"/>
              <w:rPr>
                <w:rFonts w:eastAsia="Times New Roman"/>
              </w:rPr>
            </w:pPr>
            <w:r w:rsidRPr="00EA04B0">
              <w:rPr>
                <w:rFonts w:eastAsia="Times New Roman"/>
              </w:rPr>
              <w:t>198</w:t>
            </w:r>
          </w:p>
        </w:tc>
        <w:tc>
          <w:tcPr>
            <w:tcW w:w="708"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jc w:val="center"/>
              <w:rPr>
                <w:rFonts w:eastAsia="Times New Roman"/>
              </w:rPr>
            </w:pPr>
            <w:r w:rsidRPr="00EA04B0">
              <w:rPr>
                <w:rFonts w:eastAsia="Times New Roman"/>
              </w:rPr>
              <w:t>227</w:t>
            </w:r>
          </w:p>
        </w:tc>
        <w:tc>
          <w:tcPr>
            <w:tcW w:w="731"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ind w:left="-90"/>
              <w:jc w:val="center"/>
              <w:rPr>
                <w:rFonts w:eastAsia="Times New Roman"/>
              </w:rPr>
            </w:pPr>
            <w:r w:rsidRPr="00EA04B0">
              <w:rPr>
                <w:rFonts w:eastAsia="Times New Roman"/>
              </w:rPr>
              <w:t>265</w:t>
            </w:r>
          </w:p>
        </w:tc>
        <w:tc>
          <w:tcPr>
            <w:tcW w:w="683"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ind w:left="-90"/>
              <w:jc w:val="center"/>
              <w:rPr>
                <w:rFonts w:eastAsia="Times New Roman"/>
              </w:rPr>
            </w:pPr>
            <w:r w:rsidRPr="00EA04B0">
              <w:rPr>
                <w:rFonts w:eastAsia="Times New Roman"/>
              </w:rPr>
              <w:t>189</w:t>
            </w:r>
          </w:p>
        </w:tc>
        <w:tc>
          <w:tcPr>
            <w:tcW w:w="718"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ind w:left="-90"/>
              <w:jc w:val="center"/>
              <w:rPr>
                <w:rFonts w:eastAsia="Times New Roman"/>
              </w:rPr>
            </w:pPr>
            <w:r w:rsidRPr="00EA04B0">
              <w:rPr>
                <w:rFonts w:eastAsia="Times New Roman"/>
              </w:rPr>
              <w:t>232</w:t>
            </w:r>
          </w:p>
        </w:tc>
      </w:tr>
      <w:tr w:rsidR="00CC5915" w:rsidRPr="00EA04B0" w:rsidTr="00CC5915">
        <w:trPr>
          <w:jc w:val="center"/>
        </w:trPr>
        <w:tc>
          <w:tcPr>
            <w:tcW w:w="541" w:type="dxa"/>
            <w:tcBorders>
              <w:top w:val="double" w:sz="1" w:space="0" w:color="000000"/>
              <w:left w:val="double" w:sz="1" w:space="0" w:color="000000"/>
              <w:bottom w:val="double" w:sz="1" w:space="0" w:color="000000"/>
            </w:tcBorders>
          </w:tcPr>
          <w:p w:rsidR="00CC5915" w:rsidRPr="00EA04B0" w:rsidRDefault="00CC5915" w:rsidP="008466F1">
            <w:pPr>
              <w:keepNext/>
              <w:snapToGrid w:val="0"/>
              <w:spacing w:after="119"/>
              <w:jc w:val="center"/>
              <w:rPr>
                <w:rFonts w:eastAsia="Times New Roman"/>
              </w:rPr>
            </w:pPr>
            <w:r w:rsidRPr="00EA04B0">
              <w:rPr>
                <w:rFonts w:eastAsia="Times New Roman"/>
              </w:rPr>
              <w:t>8.</w:t>
            </w:r>
          </w:p>
        </w:tc>
        <w:tc>
          <w:tcPr>
            <w:tcW w:w="4536" w:type="dxa"/>
            <w:tcBorders>
              <w:top w:val="double" w:sz="1" w:space="0" w:color="000000"/>
              <w:left w:val="double" w:sz="1" w:space="0" w:color="000000"/>
              <w:bottom w:val="double" w:sz="1" w:space="0" w:color="000000"/>
            </w:tcBorders>
          </w:tcPr>
          <w:p w:rsidR="00CC5915" w:rsidRPr="00EA04B0" w:rsidRDefault="00CC5915" w:rsidP="00CC5915">
            <w:pPr>
              <w:snapToGrid w:val="0"/>
              <w:spacing w:after="119"/>
              <w:rPr>
                <w:rFonts w:eastAsia="Times New Roman"/>
              </w:rPr>
            </w:pPr>
            <w:r w:rsidRPr="00EA04B0">
              <w:rPr>
                <w:rFonts w:eastAsia="Times New Roman"/>
              </w:rPr>
              <w:t>Общее число выбывших за отчетный период.</w:t>
            </w:r>
          </w:p>
        </w:tc>
        <w:tc>
          <w:tcPr>
            <w:tcW w:w="653" w:type="dxa"/>
            <w:tcBorders>
              <w:top w:val="double" w:sz="1" w:space="0" w:color="000000"/>
              <w:left w:val="double" w:sz="1" w:space="0" w:color="000000"/>
              <w:bottom w:val="double" w:sz="1" w:space="0" w:color="000000"/>
            </w:tcBorders>
          </w:tcPr>
          <w:p w:rsidR="00CC5915" w:rsidRPr="00EA04B0" w:rsidRDefault="00CC5915" w:rsidP="008466F1">
            <w:pPr>
              <w:snapToGrid w:val="0"/>
              <w:spacing w:after="119"/>
              <w:jc w:val="center"/>
              <w:rPr>
                <w:rFonts w:eastAsia="Times New Roman"/>
              </w:rPr>
            </w:pPr>
            <w:r w:rsidRPr="00EA04B0">
              <w:rPr>
                <w:rFonts w:eastAsia="Times New Roman"/>
              </w:rPr>
              <w:t>154</w:t>
            </w:r>
          </w:p>
        </w:tc>
        <w:tc>
          <w:tcPr>
            <w:tcW w:w="681"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jc w:val="center"/>
              <w:rPr>
                <w:rFonts w:eastAsia="Times New Roman"/>
              </w:rPr>
            </w:pPr>
            <w:r w:rsidRPr="00EA04B0">
              <w:rPr>
                <w:rFonts w:eastAsia="Times New Roman"/>
              </w:rPr>
              <w:t>204</w:t>
            </w:r>
          </w:p>
        </w:tc>
        <w:tc>
          <w:tcPr>
            <w:tcW w:w="708"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jc w:val="center"/>
              <w:rPr>
                <w:rFonts w:eastAsia="Times New Roman"/>
              </w:rPr>
            </w:pPr>
            <w:r w:rsidRPr="00EA04B0">
              <w:rPr>
                <w:rFonts w:eastAsia="Times New Roman"/>
              </w:rPr>
              <w:t>181</w:t>
            </w:r>
          </w:p>
        </w:tc>
        <w:tc>
          <w:tcPr>
            <w:tcW w:w="731"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ind w:left="-90"/>
              <w:jc w:val="center"/>
              <w:rPr>
                <w:rFonts w:eastAsia="Times New Roman"/>
              </w:rPr>
            </w:pPr>
            <w:r w:rsidRPr="00EA04B0">
              <w:rPr>
                <w:rFonts w:eastAsia="Times New Roman"/>
              </w:rPr>
              <w:t>294</w:t>
            </w:r>
          </w:p>
        </w:tc>
        <w:tc>
          <w:tcPr>
            <w:tcW w:w="683"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ind w:left="-90"/>
              <w:jc w:val="center"/>
              <w:rPr>
                <w:rFonts w:eastAsia="Times New Roman"/>
              </w:rPr>
            </w:pPr>
            <w:r w:rsidRPr="00EA04B0">
              <w:rPr>
                <w:rFonts w:eastAsia="Times New Roman"/>
              </w:rPr>
              <w:t>337</w:t>
            </w:r>
          </w:p>
        </w:tc>
        <w:tc>
          <w:tcPr>
            <w:tcW w:w="718" w:type="dxa"/>
            <w:tcBorders>
              <w:top w:val="double" w:sz="1" w:space="0" w:color="000000"/>
              <w:left w:val="double" w:sz="1" w:space="0" w:color="000000"/>
              <w:bottom w:val="double" w:sz="1" w:space="0" w:color="000000"/>
              <w:right w:val="double" w:sz="1" w:space="0" w:color="000000"/>
            </w:tcBorders>
          </w:tcPr>
          <w:p w:rsidR="00CC5915" w:rsidRPr="00EA04B0" w:rsidRDefault="00CC5915" w:rsidP="008466F1">
            <w:pPr>
              <w:snapToGrid w:val="0"/>
              <w:spacing w:after="119"/>
              <w:ind w:left="-90"/>
              <w:jc w:val="center"/>
              <w:rPr>
                <w:rFonts w:eastAsia="Times New Roman"/>
              </w:rPr>
            </w:pPr>
            <w:r w:rsidRPr="00EA04B0">
              <w:rPr>
                <w:rFonts w:eastAsia="Times New Roman"/>
              </w:rPr>
              <w:t>224</w:t>
            </w:r>
          </w:p>
        </w:tc>
      </w:tr>
      <w:tr w:rsidR="00CC5915" w:rsidRPr="00EA04B0" w:rsidTr="00CC5915">
        <w:trPr>
          <w:jc w:val="center"/>
        </w:trPr>
        <w:tc>
          <w:tcPr>
            <w:tcW w:w="541" w:type="dxa"/>
            <w:tcBorders>
              <w:top w:val="double" w:sz="1" w:space="0" w:color="000000"/>
              <w:left w:val="double" w:sz="1" w:space="0" w:color="000000"/>
              <w:bottom w:val="double" w:sz="1" w:space="0" w:color="000000"/>
            </w:tcBorders>
          </w:tcPr>
          <w:p w:rsidR="00CC5915" w:rsidRPr="00EA04B0" w:rsidRDefault="00CC5915" w:rsidP="008466F1">
            <w:pPr>
              <w:keepNext/>
              <w:snapToGrid w:val="0"/>
              <w:spacing w:after="119"/>
              <w:jc w:val="center"/>
              <w:rPr>
                <w:rFonts w:eastAsia="Times New Roman"/>
              </w:rPr>
            </w:pPr>
            <w:r w:rsidRPr="00EA04B0">
              <w:rPr>
                <w:rFonts w:eastAsia="Times New Roman"/>
              </w:rPr>
              <w:t>9.</w:t>
            </w:r>
          </w:p>
        </w:tc>
        <w:tc>
          <w:tcPr>
            <w:tcW w:w="4536" w:type="dxa"/>
            <w:tcBorders>
              <w:top w:val="double" w:sz="1" w:space="0" w:color="000000"/>
              <w:left w:val="double" w:sz="1" w:space="0" w:color="000000"/>
              <w:bottom w:val="double" w:sz="1" w:space="0" w:color="000000"/>
            </w:tcBorders>
          </w:tcPr>
          <w:p w:rsidR="00CC5915" w:rsidRPr="00EA04B0" w:rsidRDefault="00CC5915" w:rsidP="00CC5915">
            <w:pPr>
              <w:snapToGrid w:val="0"/>
              <w:spacing w:after="119"/>
              <w:rPr>
                <w:rFonts w:eastAsia="Times New Roman"/>
              </w:rPr>
            </w:pPr>
            <w:r w:rsidRPr="00EA04B0">
              <w:rPr>
                <w:rFonts w:eastAsia="Times New Roman"/>
              </w:rPr>
              <w:t xml:space="preserve">Механический прирост (+) или убыль (-) </w:t>
            </w:r>
            <w:r w:rsidR="00D20F2D" w:rsidRPr="00EA04B0">
              <w:rPr>
                <w:rFonts w:eastAsia="Times New Roman"/>
              </w:rPr>
              <w:t>(разница показателей п.7 и п.8)</w:t>
            </w:r>
          </w:p>
        </w:tc>
        <w:tc>
          <w:tcPr>
            <w:tcW w:w="653" w:type="dxa"/>
            <w:tcBorders>
              <w:top w:val="double" w:sz="1" w:space="0" w:color="000000"/>
              <w:left w:val="double" w:sz="1" w:space="0" w:color="000000"/>
              <w:bottom w:val="double" w:sz="1" w:space="0" w:color="000000"/>
            </w:tcBorders>
          </w:tcPr>
          <w:p w:rsidR="00CC5915" w:rsidRPr="00EA04B0" w:rsidRDefault="00D20F2D" w:rsidP="008466F1">
            <w:pPr>
              <w:snapToGrid w:val="0"/>
              <w:spacing w:after="119"/>
              <w:jc w:val="center"/>
              <w:rPr>
                <w:rFonts w:eastAsia="Times New Roman"/>
              </w:rPr>
            </w:pPr>
            <w:r w:rsidRPr="00EA04B0">
              <w:rPr>
                <w:rFonts w:eastAsia="Times New Roman"/>
              </w:rPr>
              <w:t>+63</w:t>
            </w:r>
          </w:p>
        </w:tc>
        <w:tc>
          <w:tcPr>
            <w:tcW w:w="681" w:type="dxa"/>
            <w:tcBorders>
              <w:top w:val="double" w:sz="1" w:space="0" w:color="000000"/>
              <w:left w:val="double" w:sz="1" w:space="0" w:color="000000"/>
              <w:bottom w:val="double" w:sz="1" w:space="0" w:color="000000"/>
              <w:right w:val="double" w:sz="1" w:space="0" w:color="000000"/>
            </w:tcBorders>
          </w:tcPr>
          <w:p w:rsidR="00CC5915" w:rsidRPr="00EA04B0" w:rsidRDefault="00D20F2D" w:rsidP="008466F1">
            <w:pPr>
              <w:snapToGrid w:val="0"/>
              <w:spacing w:after="119"/>
              <w:jc w:val="center"/>
              <w:rPr>
                <w:rFonts w:eastAsia="Times New Roman"/>
              </w:rPr>
            </w:pPr>
            <w:r w:rsidRPr="00EA04B0">
              <w:rPr>
                <w:rFonts w:eastAsia="Times New Roman"/>
              </w:rPr>
              <w:t>-6</w:t>
            </w:r>
          </w:p>
        </w:tc>
        <w:tc>
          <w:tcPr>
            <w:tcW w:w="708" w:type="dxa"/>
            <w:tcBorders>
              <w:top w:val="double" w:sz="1" w:space="0" w:color="000000"/>
              <w:left w:val="double" w:sz="1" w:space="0" w:color="000000"/>
              <w:bottom w:val="double" w:sz="1" w:space="0" w:color="000000"/>
              <w:right w:val="double" w:sz="1" w:space="0" w:color="000000"/>
            </w:tcBorders>
          </w:tcPr>
          <w:p w:rsidR="00CC5915" w:rsidRPr="00EA04B0" w:rsidRDefault="00D20F2D" w:rsidP="008466F1">
            <w:pPr>
              <w:snapToGrid w:val="0"/>
              <w:spacing w:after="119"/>
              <w:jc w:val="center"/>
              <w:rPr>
                <w:rFonts w:eastAsia="Times New Roman"/>
              </w:rPr>
            </w:pPr>
            <w:r w:rsidRPr="00EA04B0">
              <w:rPr>
                <w:rFonts w:eastAsia="Times New Roman"/>
              </w:rPr>
              <w:t>+46</w:t>
            </w:r>
          </w:p>
        </w:tc>
        <w:tc>
          <w:tcPr>
            <w:tcW w:w="731" w:type="dxa"/>
            <w:tcBorders>
              <w:top w:val="double" w:sz="1" w:space="0" w:color="000000"/>
              <w:left w:val="double" w:sz="1" w:space="0" w:color="000000"/>
              <w:bottom w:val="double" w:sz="1" w:space="0" w:color="000000"/>
              <w:right w:val="double" w:sz="1" w:space="0" w:color="000000"/>
            </w:tcBorders>
          </w:tcPr>
          <w:p w:rsidR="00CC5915" w:rsidRPr="00EA04B0" w:rsidRDefault="00D20F2D" w:rsidP="008466F1">
            <w:pPr>
              <w:snapToGrid w:val="0"/>
              <w:spacing w:after="119"/>
              <w:ind w:left="-90"/>
              <w:jc w:val="center"/>
              <w:rPr>
                <w:rFonts w:eastAsia="Times New Roman"/>
              </w:rPr>
            </w:pPr>
            <w:r w:rsidRPr="00EA04B0">
              <w:rPr>
                <w:rFonts w:eastAsia="Times New Roman"/>
              </w:rPr>
              <w:t>-29</w:t>
            </w:r>
          </w:p>
        </w:tc>
        <w:tc>
          <w:tcPr>
            <w:tcW w:w="683" w:type="dxa"/>
            <w:tcBorders>
              <w:top w:val="double" w:sz="1" w:space="0" w:color="000000"/>
              <w:left w:val="double" w:sz="1" w:space="0" w:color="000000"/>
              <w:bottom w:val="double" w:sz="1" w:space="0" w:color="000000"/>
              <w:right w:val="double" w:sz="1" w:space="0" w:color="000000"/>
            </w:tcBorders>
          </w:tcPr>
          <w:p w:rsidR="00CC5915" w:rsidRPr="00EA04B0" w:rsidRDefault="00D20F2D" w:rsidP="008466F1">
            <w:pPr>
              <w:snapToGrid w:val="0"/>
              <w:spacing w:after="119"/>
              <w:ind w:left="-90"/>
              <w:jc w:val="center"/>
              <w:rPr>
                <w:rFonts w:eastAsia="Times New Roman"/>
              </w:rPr>
            </w:pPr>
            <w:r w:rsidRPr="00EA04B0">
              <w:rPr>
                <w:rFonts w:eastAsia="Times New Roman"/>
              </w:rPr>
              <w:t>-148</w:t>
            </w:r>
          </w:p>
        </w:tc>
        <w:tc>
          <w:tcPr>
            <w:tcW w:w="718" w:type="dxa"/>
            <w:tcBorders>
              <w:top w:val="double" w:sz="1" w:space="0" w:color="000000"/>
              <w:left w:val="double" w:sz="1" w:space="0" w:color="000000"/>
              <w:bottom w:val="double" w:sz="1" w:space="0" w:color="000000"/>
              <w:right w:val="double" w:sz="1" w:space="0" w:color="000000"/>
            </w:tcBorders>
          </w:tcPr>
          <w:p w:rsidR="00CC5915" w:rsidRPr="00EA04B0" w:rsidRDefault="00D20F2D" w:rsidP="008466F1">
            <w:pPr>
              <w:snapToGrid w:val="0"/>
              <w:spacing w:after="119"/>
              <w:ind w:left="-90"/>
              <w:jc w:val="center"/>
              <w:rPr>
                <w:rFonts w:eastAsia="Times New Roman"/>
              </w:rPr>
            </w:pPr>
            <w:r w:rsidRPr="00EA04B0">
              <w:rPr>
                <w:rFonts w:eastAsia="Times New Roman"/>
              </w:rPr>
              <w:t>+8</w:t>
            </w:r>
          </w:p>
        </w:tc>
      </w:tr>
      <w:tr w:rsidR="00D20F2D" w:rsidRPr="00EA04B0" w:rsidTr="00CC5915">
        <w:trPr>
          <w:jc w:val="center"/>
        </w:trPr>
        <w:tc>
          <w:tcPr>
            <w:tcW w:w="541" w:type="dxa"/>
            <w:tcBorders>
              <w:top w:val="double" w:sz="1" w:space="0" w:color="000000"/>
              <w:left w:val="double" w:sz="1" w:space="0" w:color="000000"/>
              <w:bottom w:val="double" w:sz="1" w:space="0" w:color="000000"/>
            </w:tcBorders>
          </w:tcPr>
          <w:p w:rsidR="00D20F2D" w:rsidRPr="00EA04B0" w:rsidRDefault="00D20F2D" w:rsidP="008466F1">
            <w:pPr>
              <w:keepNext/>
              <w:snapToGrid w:val="0"/>
              <w:spacing w:after="119"/>
              <w:jc w:val="center"/>
              <w:rPr>
                <w:rFonts w:eastAsia="Times New Roman"/>
              </w:rPr>
            </w:pPr>
            <w:r w:rsidRPr="00EA04B0">
              <w:rPr>
                <w:rFonts w:eastAsia="Times New Roman"/>
              </w:rPr>
              <w:t>10.</w:t>
            </w:r>
          </w:p>
        </w:tc>
        <w:tc>
          <w:tcPr>
            <w:tcW w:w="4536" w:type="dxa"/>
            <w:tcBorders>
              <w:top w:val="double" w:sz="1" w:space="0" w:color="000000"/>
              <w:left w:val="double" w:sz="1" w:space="0" w:color="000000"/>
              <w:bottom w:val="double" w:sz="1" w:space="0" w:color="000000"/>
            </w:tcBorders>
          </w:tcPr>
          <w:p w:rsidR="00D20F2D" w:rsidRPr="00EA04B0" w:rsidRDefault="00D20F2D" w:rsidP="00CC5915">
            <w:pPr>
              <w:snapToGrid w:val="0"/>
              <w:spacing w:after="119"/>
              <w:rPr>
                <w:rFonts w:eastAsia="Times New Roman"/>
              </w:rPr>
            </w:pPr>
            <w:r w:rsidRPr="00EA04B0">
              <w:rPr>
                <w:rFonts w:eastAsia="Times New Roman"/>
              </w:rPr>
              <w:t>Всего прирост (+) или убыль (-) населения за год. (разница показателей п.6 и п.9)</w:t>
            </w:r>
          </w:p>
        </w:tc>
        <w:tc>
          <w:tcPr>
            <w:tcW w:w="653" w:type="dxa"/>
            <w:tcBorders>
              <w:top w:val="double" w:sz="1" w:space="0" w:color="000000"/>
              <w:left w:val="double" w:sz="1" w:space="0" w:color="000000"/>
              <w:bottom w:val="double" w:sz="1" w:space="0" w:color="000000"/>
            </w:tcBorders>
          </w:tcPr>
          <w:p w:rsidR="00D20F2D" w:rsidRPr="00EA04B0" w:rsidRDefault="00D20F2D" w:rsidP="008466F1">
            <w:pPr>
              <w:snapToGrid w:val="0"/>
              <w:spacing w:after="119"/>
              <w:jc w:val="center"/>
              <w:rPr>
                <w:rFonts w:eastAsia="Times New Roman"/>
              </w:rPr>
            </w:pPr>
            <w:r w:rsidRPr="00EA04B0">
              <w:rPr>
                <w:rFonts w:eastAsia="Times New Roman"/>
              </w:rPr>
              <w:t>+56</w:t>
            </w:r>
          </w:p>
        </w:tc>
        <w:tc>
          <w:tcPr>
            <w:tcW w:w="681" w:type="dxa"/>
            <w:tcBorders>
              <w:top w:val="double" w:sz="1" w:space="0" w:color="000000"/>
              <w:left w:val="double" w:sz="1" w:space="0" w:color="000000"/>
              <w:bottom w:val="double" w:sz="1" w:space="0" w:color="000000"/>
              <w:right w:val="double" w:sz="1" w:space="0" w:color="000000"/>
            </w:tcBorders>
          </w:tcPr>
          <w:p w:rsidR="00D20F2D" w:rsidRPr="00EA04B0" w:rsidRDefault="00D20F2D" w:rsidP="008466F1">
            <w:pPr>
              <w:snapToGrid w:val="0"/>
              <w:spacing w:after="119"/>
              <w:jc w:val="center"/>
              <w:rPr>
                <w:rFonts w:eastAsia="Times New Roman"/>
              </w:rPr>
            </w:pPr>
            <w:r w:rsidRPr="00EA04B0">
              <w:rPr>
                <w:rFonts w:eastAsia="Times New Roman"/>
              </w:rPr>
              <w:t>+1</w:t>
            </w:r>
          </w:p>
        </w:tc>
        <w:tc>
          <w:tcPr>
            <w:tcW w:w="708" w:type="dxa"/>
            <w:tcBorders>
              <w:top w:val="double" w:sz="1" w:space="0" w:color="000000"/>
              <w:left w:val="double" w:sz="1" w:space="0" w:color="000000"/>
              <w:bottom w:val="double" w:sz="1" w:space="0" w:color="000000"/>
              <w:right w:val="double" w:sz="1" w:space="0" w:color="000000"/>
            </w:tcBorders>
          </w:tcPr>
          <w:p w:rsidR="00D20F2D" w:rsidRPr="00EA04B0" w:rsidRDefault="00D20F2D" w:rsidP="008466F1">
            <w:pPr>
              <w:snapToGrid w:val="0"/>
              <w:spacing w:after="119"/>
              <w:jc w:val="center"/>
              <w:rPr>
                <w:rFonts w:eastAsia="Times New Roman"/>
              </w:rPr>
            </w:pPr>
            <w:r w:rsidRPr="00EA04B0">
              <w:rPr>
                <w:rFonts w:eastAsia="Times New Roman"/>
              </w:rPr>
              <w:t>+31</w:t>
            </w:r>
          </w:p>
        </w:tc>
        <w:tc>
          <w:tcPr>
            <w:tcW w:w="731" w:type="dxa"/>
            <w:tcBorders>
              <w:top w:val="double" w:sz="1" w:space="0" w:color="000000"/>
              <w:left w:val="double" w:sz="1" w:space="0" w:color="000000"/>
              <w:bottom w:val="double" w:sz="1" w:space="0" w:color="000000"/>
              <w:right w:val="double" w:sz="1" w:space="0" w:color="000000"/>
            </w:tcBorders>
          </w:tcPr>
          <w:p w:rsidR="00D20F2D" w:rsidRPr="00EA04B0" w:rsidRDefault="00D20F2D" w:rsidP="008466F1">
            <w:pPr>
              <w:snapToGrid w:val="0"/>
              <w:spacing w:after="119"/>
              <w:ind w:left="-90"/>
              <w:jc w:val="center"/>
              <w:rPr>
                <w:rFonts w:eastAsia="Times New Roman"/>
              </w:rPr>
            </w:pPr>
            <w:r w:rsidRPr="00EA04B0">
              <w:rPr>
                <w:rFonts w:eastAsia="Times New Roman"/>
              </w:rPr>
              <w:t>-33</w:t>
            </w:r>
          </w:p>
        </w:tc>
        <w:tc>
          <w:tcPr>
            <w:tcW w:w="683" w:type="dxa"/>
            <w:tcBorders>
              <w:top w:val="double" w:sz="1" w:space="0" w:color="000000"/>
              <w:left w:val="double" w:sz="1" w:space="0" w:color="000000"/>
              <w:bottom w:val="double" w:sz="1" w:space="0" w:color="000000"/>
              <w:right w:val="double" w:sz="1" w:space="0" w:color="000000"/>
            </w:tcBorders>
          </w:tcPr>
          <w:p w:rsidR="00D20F2D" w:rsidRPr="00EA04B0" w:rsidRDefault="00D20F2D" w:rsidP="008466F1">
            <w:pPr>
              <w:snapToGrid w:val="0"/>
              <w:spacing w:after="119"/>
              <w:ind w:left="-90"/>
              <w:jc w:val="center"/>
              <w:rPr>
                <w:rFonts w:eastAsia="Times New Roman"/>
              </w:rPr>
            </w:pPr>
            <w:r w:rsidRPr="00EA04B0">
              <w:rPr>
                <w:rFonts w:eastAsia="Times New Roman"/>
              </w:rPr>
              <w:t>-159</w:t>
            </w:r>
          </w:p>
        </w:tc>
        <w:tc>
          <w:tcPr>
            <w:tcW w:w="718" w:type="dxa"/>
            <w:tcBorders>
              <w:top w:val="double" w:sz="1" w:space="0" w:color="000000"/>
              <w:left w:val="double" w:sz="1" w:space="0" w:color="000000"/>
              <w:bottom w:val="double" w:sz="1" w:space="0" w:color="000000"/>
              <w:right w:val="double" w:sz="1" w:space="0" w:color="000000"/>
            </w:tcBorders>
          </w:tcPr>
          <w:p w:rsidR="00D20F2D" w:rsidRPr="00EA04B0" w:rsidRDefault="00D20F2D" w:rsidP="008466F1">
            <w:pPr>
              <w:snapToGrid w:val="0"/>
              <w:spacing w:after="119"/>
              <w:ind w:left="-90"/>
              <w:jc w:val="center"/>
              <w:rPr>
                <w:rFonts w:eastAsia="Times New Roman"/>
              </w:rPr>
            </w:pPr>
            <w:r w:rsidRPr="00EA04B0">
              <w:rPr>
                <w:rFonts w:eastAsia="Times New Roman"/>
              </w:rPr>
              <w:t>+3</w:t>
            </w:r>
          </w:p>
        </w:tc>
      </w:tr>
    </w:tbl>
    <w:p w:rsidR="00543AB8" w:rsidRPr="00EA04B0" w:rsidRDefault="00543AB8" w:rsidP="00543AB8">
      <w:pPr>
        <w:jc w:val="both"/>
        <w:rPr>
          <w:sz w:val="28"/>
          <w:szCs w:val="28"/>
        </w:rPr>
      </w:pPr>
    </w:p>
    <w:p w:rsidR="004E4D9C" w:rsidRPr="00EA04B0" w:rsidRDefault="00543AB8" w:rsidP="004E4D9C">
      <w:pPr>
        <w:ind w:firstLine="709"/>
      </w:pPr>
      <w:r w:rsidRPr="00EA04B0">
        <w:rPr>
          <w:rFonts w:eastAsia="Times New Roman"/>
        </w:rPr>
        <w:lastRenderedPageBreak/>
        <w:t>За период  с 200</w:t>
      </w:r>
      <w:r w:rsidR="007C6190" w:rsidRPr="00EA04B0">
        <w:rPr>
          <w:rFonts w:eastAsia="Times New Roman"/>
        </w:rPr>
        <w:t>7</w:t>
      </w:r>
      <w:r w:rsidRPr="00EA04B0">
        <w:rPr>
          <w:rFonts w:eastAsia="Times New Roman"/>
        </w:rPr>
        <w:t xml:space="preserve"> г. по 2012 г. численность населения </w:t>
      </w:r>
      <w:r w:rsidR="007C6190" w:rsidRPr="00EA04B0">
        <w:rPr>
          <w:rFonts w:eastAsia="Times New Roman"/>
        </w:rPr>
        <w:t>Улу-Юльского</w:t>
      </w:r>
      <w:r w:rsidRPr="00EA04B0">
        <w:rPr>
          <w:rFonts w:eastAsia="Times New Roman"/>
        </w:rPr>
        <w:t xml:space="preserve"> </w:t>
      </w:r>
      <w:r w:rsidRPr="00EA04B0">
        <w:t xml:space="preserve">сельского поселения </w:t>
      </w:r>
      <w:r w:rsidRPr="00EA04B0">
        <w:rPr>
          <w:rFonts w:eastAsia="Times New Roman"/>
        </w:rPr>
        <w:t>менялась скачкообразно. В 20</w:t>
      </w:r>
      <w:r w:rsidR="004E4D9C" w:rsidRPr="00EA04B0">
        <w:rPr>
          <w:rFonts w:eastAsia="Times New Roman"/>
        </w:rPr>
        <w:t>10</w:t>
      </w:r>
      <w:r w:rsidRPr="00EA04B0">
        <w:rPr>
          <w:rFonts w:eastAsia="Times New Roman"/>
        </w:rPr>
        <w:t xml:space="preserve"> году показатель численности резко возрос и постепенно пошел на спад. По сравнению с 20</w:t>
      </w:r>
      <w:r w:rsidR="004E4D9C" w:rsidRPr="00EA04B0">
        <w:rPr>
          <w:rFonts w:eastAsia="Times New Roman"/>
        </w:rPr>
        <w:t>10</w:t>
      </w:r>
      <w:r w:rsidRPr="00EA04B0">
        <w:rPr>
          <w:rFonts w:eastAsia="Times New Roman"/>
        </w:rPr>
        <w:t xml:space="preserve"> годом численность населения уменьшилась на  </w:t>
      </w:r>
      <w:r w:rsidR="004E4D9C" w:rsidRPr="00EA04B0">
        <w:rPr>
          <w:rFonts w:eastAsia="Times New Roman"/>
        </w:rPr>
        <w:t>192</w:t>
      </w:r>
      <w:r w:rsidRPr="00EA04B0">
        <w:rPr>
          <w:rFonts w:eastAsia="Times New Roman"/>
        </w:rPr>
        <w:t xml:space="preserve"> человек</w:t>
      </w:r>
      <w:r w:rsidR="004E4D9C" w:rsidRPr="00EA04B0">
        <w:rPr>
          <w:rFonts w:eastAsia="Times New Roman"/>
        </w:rPr>
        <w:t>а, или на 7,3</w:t>
      </w:r>
      <w:r w:rsidR="004E4D9C" w:rsidRPr="00EA04B0">
        <w:t>%.</w:t>
      </w:r>
    </w:p>
    <w:p w:rsidR="006F2D75" w:rsidRPr="00EA04B0" w:rsidRDefault="006F2D75" w:rsidP="006F2D75">
      <w:pPr>
        <w:spacing w:before="60" w:after="60" w:line="100" w:lineRule="atLeast"/>
        <w:ind w:firstLine="709"/>
        <w:jc w:val="both"/>
      </w:pPr>
      <w:r w:rsidRPr="00EA04B0">
        <w:t>Число родившихся постепенно снизилось в сравнении 2007г. с 2011г.  на 9 человек.</w:t>
      </w:r>
    </w:p>
    <w:p w:rsidR="006F2D75" w:rsidRPr="00EA04B0" w:rsidRDefault="006F2D75" w:rsidP="006F2D75">
      <w:pPr>
        <w:spacing w:before="60" w:after="60" w:line="100" w:lineRule="atLeast"/>
        <w:ind w:firstLine="709"/>
        <w:jc w:val="both"/>
        <w:rPr>
          <w:rFonts w:eastAsia="Times New Roman"/>
        </w:rPr>
      </w:pPr>
      <w:r w:rsidRPr="00EA04B0">
        <w:rPr>
          <w:rFonts w:eastAsia="Times New Roman"/>
        </w:rPr>
        <w:t xml:space="preserve">Число умерших снизилось </w:t>
      </w:r>
      <w:r w:rsidR="002543B2" w:rsidRPr="00EA04B0">
        <w:rPr>
          <w:rFonts w:eastAsia="Times New Roman"/>
        </w:rPr>
        <w:t>в сравнении 2009г. с 2012г. на 12 человек</w:t>
      </w:r>
      <w:r w:rsidRPr="00EA04B0">
        <w:rPr>
          <w:rFonts w:eastAsia="Times New Roman"/>
        </w:rPr>
        <w:t>.</w:t>
      </w:r>
    </w:p>
    <w:p w:rsidR="006F2D75" w:rsidRPr="00EA04B0" w:rsidRDefault="006F2D75" w:rsidP="006F2D75">
      <w:pPr>
        <w:spacing w:before="60" w:after="60" w:line="100" w:lineRule="atLeast"/>
        <w:ind w:firstLine="709"/>
        <w:jc w:val="both"/>
        <w:rPr>
          <w:rFonts w:eastAsia="Times New Roman"/>
        </w:rPr>
      </w:pPr>
      <w:r w:rsidRPr="00EA04B0">
        <w:rPr>
          <w:rFonts w:eastAsia="Times New Roman"/>
        </w:rPr>
        <w:t xml:space="preserve">Анализ данных </w:t>
      </w:r>
      <w:r w:rsidR="002543B2" w:rsidRPr="00EA04B0">
        <w:rPr>
          <w:rFonts w:eastAsia="Times New Roman"/>
        </w:rPr>
        <w:t>Улу-Юльского</w:t>
      </w:r>
      <w:r w:rsidRPr="00EA04B0">
        <w:rPr>
          <w:rFonts w:eastAsia="Times New Roman"/>
        </w:rPr>
        <w:t xml:space="preserve"> сельского поселения  за предоставленный период показывает, что коэффициент смертности за данный период составил 1</w:t>
      </w:r>
      <w:r w:rsidR="002543B2" w:rsidRPr="00EA04B0">
        <w:rPr>
          <w:rFonts w:eastAsia="Times New Roman"/>
        </w:rPr>
        <w:t>2</w:t>
      </w:r>
      <w:r w:rsidRPr="00EA04B0">
        <w:rPr>
          <w:rFonts w:eastAsia="Times New Roman"/>
        </w:rPr>
        <w:t xml:space="preserve">,5‰, а коэффициент рождаемости – </w:t>
      </w:r>
      <w:r w:rsidR="002543B2" w:rsidRPr="00EA04B0">
        <w:rPr>
          <w:rFonts w:eastAsia="Times New Roman"/>
        </w:rPr>
        <w:t>10,5</w:t>
      </w:r>
      <w:r w:rsidRPr="00EA04B0">
        <w:rPr>
          <w:rFonts w:eastAsia="Times New Roman"/>
        </w:rPr>
        <w:t xml:space="preserve"> ‰. Средний за период 2007-2012 гг. условный коэффициент депопуляции (</w:t>
      </w:r>
      <w:r w:rsidRPr="00EA04B0">
        <w:t>отношение числа умерших к числу родившихся</w:t>
      </w:r>
      <w:r w:rsidRPr="00EA04B0">
        <w:rPr>
          <w:rFonts w:eastAsia="Times New Roman"/>
        </w:rPr>
        <w:t xml:space="preserve">) – 2‰ при пороговых значениях 1,0-1,3. </w:t>
      </w:r>
      <w:r w:rsidRPr="00EA04B0">
        <w:t>Значение показателя больше единицы свидетельствует о депопуляции, т.к. число умерших превышает число родившихся.</w:t>
      </w:r>
      <w:r w:rsidRPr="00EA04B0">
        <w:tab/>
      </w:r>
    </w:p>
    <w:p w:rsidR="00543AB8" w:rsidRPr="00EA04B0" w:rsidRDefault="006F2D75" w:rsidP="006F2D75">
      <w:pPr>
        <w:spacing w:before="60" w:after="60" w:line="100" w:lineRule="atLeast"/>
        <w:ind w:firstLine="709"/>
        <w:jc w:val="both"/>
        <w:rPr>
          <w:noProof/>
          <w:lang w:eastAsia="ru-RU"/>
        </w:rPr>
      </w:pPr>
      <w:r w:rsidRPr="00EA04B0">
        <w:rPr>
          <w:rFonts w:eastAsia="Times New Roman"/>
        </w:rPr>
        <w:t xml:space="preserve">Динамика демографической структуры населения в </w:t>
      </w:r>
      <w:r w:rsidR="00191056" w:rsidRPr="00EA04B0">
        <w:rPr>
          <w:rFonts w:eastAsia="Times New Roman"/>
        </w:rPr>
        <w:t>Улу-Юльского</w:t>
      </w:r>
      <w:r w:rsidRPr="00EA04B0">
        <w:rPr>
          <w:rFonts w:eastAsia="Times New Roman"/>
        </w:rPr>
        <w:t xml:space="preserve"> сельском поселении за 2007-2012 годы представлена на диаграмме.</w:t>
      </w:r>
      <w:r w:rsidRPr="00EA04B0">
        <w:rPr>
          <w:noProof/>
          <w:lang w:eastAsia="ru-RU"/>
        </w:rPr>
        <w:t xml:space="preserve"> </w:t>
      </w:r>
    </w:p>
    <w:p w:rsidR="007C6190" w:rsidRPr="00EA04B0" w:rsidRDefault="007C6190" w:rsidP="00543AB8">
      <w:pPr>
        <w:ind w:firstLine="567"/>
        <w:jc w:val="both"/>
        <w:rPr>
          <w:rFonts w:eastAsia="Times New Roman"/>
        </w:rPr>
      </w:pPr>
      <w:r w:rsidRPr="00EA04B0">
        <w:rPr>
          <w:rFonts w:eastAsia="Times New Roman"/>
          <w:noProof/>
          <w:lang w:eastAsia="ru-RU"/>
        </w:rPr>
        <w:drawing>
          <wp:inline distT="0" distB="0" distL="0" distR="0">
            <wp:extent cx="5191125" cy="2800351"/>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543AB8" w:rsidRPr="00EA04B0" w:rsidRDefault="00191056" w:rsidP="00543AB8">
      <w:pPr>
        <w:ind w:firstLine="567"/>
        <w:jc w:val="both"/>
        <w:rPr>
          <w:sz w:val="28"/>
          <w:szCs w:val="28"/>
        </w:rPr>
      </w:pPr>
      <w:r w:rsidRPr="00EA04B0">
        <w:rPr>
          <w:noProof/>
          <w:lang w:eastAsia="ru-RU"/>
        </w:rPr>
        <w:drawing>
          <wp:inline distT="0" distB="0" distL="0" distR="0">
            <wp:extent cx="5907297" cy="3097254"/>
            <wp:effectExtent l="19050" t="0" r="17253" b="7896"/>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00543AB8" w:rsidRPr="00EA04B0">
        <w:t xml:space="preserve">На уровень рождаемости значительно влияние оказывает новый тип репродуктивного поведения, при котором главным определяющим фактором стало внутрисемейное регулирование деторождения, а также отсутствия детского сада. Главная причина сокращения </w:t>
      </w:r>
      <w:r w:rsidR="00543AB8" w:rsidRPr="00EA04B0">
        <w:lastRenderedPageBreak/>
        <w:t xml:space="preserve">численности – естественная убыль населения. Возросло влияние на смертность таких факторов, как алкоголизм. </w:t>
      </w:r>
    </w:p>
    <w:p w:rsidR="00543AB8" w:rsidRPr="00EA04B0" w:rsidRDefault="00543AB8" w:rsidP="00543AB8">
      <w:pPr>
        <w:ind w:firstLine="567"/>
      </w:pPr>
      <w:r w:rsidRPr="00EA04B0">
        <w:t xml:space="preserve">Состояние здоровья и уровень смертности населения адекватно отражаются на продолжительности жизни, которая, начиная с 1990 года, имеет тенденцию к сокращению. Средняя продолжительность  жизни составляла более 66,5 лет. </w:t>
      </w:r>
    </w:p>
    <w:p w:rsidR="00543AB8" w:rsidRPr="00EA04B0" w:rsidRDefault="00543AB8" w:rsidP="00543AB8">
      <w:pPr>
        <w:ind w:firstLine="567"/>
      </w:pPr>
      <w:r w:rsidRPr="00EA04B0">
        <w:rPr>
          <w:bCs/>
        </w:rPr>
        <w:t>Концепция демографической политики, принятой на федеральном уровне, подразумевает рост продолжительности жизни россиянина: к 2015 году - до 70-ти лет, а к 2025 - до 75-ти.</w:t>
      </w:r>
    </w:p>
    <w:p w:rsidR="00543AB8" w:rsidRPr="00EA04B0" w:rsidRDefault="00191056" w:rsidP="00543AB8">
      <w:pPr>
        <w:keepNext/>
        <w:ind w:left="-851" w:firstLine="851"/>
        <w:jc w:val="both"/>
      </w:pPr>
      <w:r w:rsidRPr="00EA04B0">
        <w:rPr>
          <w:noProof/>
          <w:lang w:eastAsia="ru-RU"/>
        </w:rPr>
        <w:drawing>
          <wp:inline distT="0" distB="0" distL="0" distR="0">
            <wp:extent cx="5805486" cy="3485417"/>
            <wp:effectExtent l="19050" t="0" r="23814" b="733"/>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543AB8" w:rsidRPr="00EA04B0" w:rsidRDefault="00543AB8" w:rsidP="00191056">
      <w:pPr>
        <w:pStyle w:val="af6"/>
        <w:jc w:val="both"/>
        <w:rPr>
          <w:rFonts w:eastAsia="Times New Roman"/>
          <w:sz w:val="24"/>
          <w:szCs w:val="24"/>
        </w:rPr>
      </w:pPr>
      <w:r w:rsidRPr="00EA04B0">
        <w:rPr>
          <w:sz w:val="24"/>
          <w:szCs w:val="24"/>
        </w:rPr>
        <w:t xml:space="preserve">                                              </w:t>
      </w:r>
    </w:p>
    <w:p w:rsidR="00543AB8" w:rsidRPr="00EA04B0" w:rsidRDefault="00543AB8" w:rsidP="00543AB8">
      <w:pPr>
        <w:pStyle w:val="ae"/>
        <w:ind w:firstLine="567"/>
      </w:pPr>
      <w:r w:rsidRPr="00EA04B0">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543AB8" w:rsidRPr="00EA04B0" w:rsidRDefault="00543AB8" w:rsidP="00543AB8">
      <w:pPr>
        <w:pStyle w:val="ae"/>
        <w:ind w:firstLine="567"/>
      </w:pPr>
      <w:r w:rsidRPr="00EA04B0">
        <w:t>Анализ естественного движения населения показывает, что в последние годы наблюдалось незначительное превышение смертности над рождаемостью, что определяло естественную убыль населения. В связи с напряженной экологической обстановкой в области уровень заболеваемости по основным классам болезней превышает общероссийские показатели. Другим фактором, влияющим на процессы снижения численности населения, является сложившаяся в последние годы недостаточная миграционная активность. За последние 10 лет миграционный поток в целом по области сократился практически в 2 раза.</w:t>
      </w:r>
    </w:p>
    <w:p w:rsidR="0046484C" w:rsidRPr="00EA04B0" w:rsidRDefault="0046484C" w:rsidP="0046484C">
      <w:pPr>
        <w:ind w:firstLine="709"/>
        <w:jc w:val="both"/>
      </w:pPr>
      <w:r w:rsidRPr="00EA04B0">
        <w:t>Для улучшения демографической ситуации в 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46484C" w:rsidRPr="00EA04B0" w:rsidRDefault="0046484C" w:rsidP="00A336C4">
      <w:pPr>
        <w:pStyle w:val="a6"/>
        <w:numPr>
          <w:ilvl w:val="0"/>
          <w:numId w:val="19"/>
        </w:numPr>
        <w:jc w:val="both"/>
      </w:pPr>
      <w:r w:rsidRPr="00EA04B0">
        <w:t>сохранение и укрепление здоровья населения, увеличение продолжительности жизни,       создание условий для ведения здорового образа жизни;</w:t>
      </w:r>
    </w:p>
    <w:p w:rsidR="0046484C" w:rsidRPr="00EA04B0" w:rsidRDefault="0046484C" w:rsidP="00A336C4">
      <w:pPr>
        <w:pStyle w:val="a6"/>
        <w:numPr>
          <w:ilvl w:val="0"/>
          <w:numId w:val="19"/>
        </w:numPr>
        <w:jc w:val="both"/>
      </w:pPr>
      <w:r w:rsidRPr="00EA04B0">
        <w:t>укрепление репродуктивного здоровья населения, здоровья детей и подростков, сокращение уровня материнской и младенческой смертности;</w:t>
      </w:r>
    </w:p>
    <w:p w:rsidR="0046484C" w:rsidRPr="00EA04B0" w:rsidRDefault="0046484C" w:rsidP="00A336C4">
      <w:pPr>
        <w:pStyle w:val="a6"/>
        <w:numPr>
          <w:ilvl w:val="0"/>
          <w:numId w:val="19"/>
        </w:numPr>
        <w:jc w:val="both"/>
      </w:pPr>
      <w:r w:rsidRPr="00EA04B0">
        <w:t>сокращение общего уровня смертности населения, в том числе от социально значимых заболеваний и внешних причин;</w:t>
      </w:r>
    </w:p>
    <w:p w:rsidR="0046484C" w:rsidRPr="00EA04B0" w:rsidRDefault="0046484C" w:rsidP="00A336C4">
      <w:pPr>
        <w:pStyle w:val="a6"/>
        <w:numPr>
          <w:ilvl w:val="0"/>
          <w:numId w:val="19"/>
        </w:numPr>
        <w:jc w:val="both"/>
      </w:pPr>
      <w:r w:rsidRPr="00EA04B0">
        <w:t>повышение уровня рождаемости;</w:t>
      </w:r>
    </w:p>
    <w:p w:rsidR="0046484C" w:rsidRPr="00EA04B0" w:rsidRDefault="0046484C" w:rsidP="00A336C4">
      <w:pPr>
        <w:pStyle w:val="a6"/>
        <w:numPr>
          <w:ilvl w:val="0"/>
          <w:numId w:val="19"/>
        </w:numPr>
        <w:jc w:val="both"/>
      </w:pPr>
      <w:r w:rsidRPr="00EA04B0">
        <w:t xml:space="preserve">укрепление института семьи, возрождение и сохранение традиций крепких семейных </w:t>
      </w:r>
      <w:r w:rsidRPr="00EA04B0">
        <w:lastRenderedPageBreak/>
        <w:t>отношений, поддержку материнства и детства;</w:t>
      </w:r>
    </w:p>
    <w:p w:rsidR="0046484C" w:rsidRPr="00EA04B0" w:rsidRDefault="0046484C" w:rsidP="00A336C4">
      <w:pPr>
        <w:pStyle w:val="a6"/>
        <w:numPr>
          <w:ilvl w:val="0"/>
          <w:numId w:val="19"/>
        </w:numPr>
        <w:jc w:val="both"/>
        <w:rPr>
          <w:rFonts w:eastAsia="Times New Roman"/>
        </w:rPr>
      </w:pPr>
      <w:r w:rsidRPr="00EA04B0">
        <w:rPr>
          <w:rFonts w:eastAsia="Times New Roman"/>
        </w:rPr>
        <w:t>улучшение миграционной ситуации.</w:t>
      </w:r>
    </w:p>
    <w:p w:rsidR="00543AB8" w:rsidRPr="00EA04B0" w:rsidRDefault="00543AB8" w:rsidP="0046484C">
      <w:pPr>
        <w:pStyle w:val="ae"/>
      </w:pPr>
    </w:p>
    <w:p w:rsidR="0046484C" w:rsidRPr="00EA04B0" w:rsidRDefault="0046484C" w:rsidP="0046484C">
      <w:pPr>
        <w:pStyle w:val="ae"/>
        <w:ind w:firstLine="709"/>
        <w:rPr>
          <w:b/>
          <w:bCs/>
          <w:i/>
        </w:rPr>
      </w:pPr>
      <w:r w:rsidRPr="00EA04B0">
        <w:rPr>
          <w:b/>
          <w:bCs/>
          <w:i/>
        </w:rPr>
        <w:t>Трудовые ресурсы и занятость населения.</w:t>
      </w:r>
    </w:p>
    <w:p w:rsidR="00543AB8" w:rsidRPr="00EA04B0" w:rsidRDefault="00543AB8" w:rsidP="00543AB8">
      <w:pPr>
        <w:pStyle w:val="ae"/>
        <w:jc w:val="center"/>
        <w:rPr>
          <w:b/>
          <w:bCs/>
          <w:i/>
        </w:rPr>
      </w:pPr>
    </w:p>
    <w:p w:rsidR="00543AB8" w:rsidRPr="00EA04B0" w:rsidRDefault="00543AB8" w:rsidP="00543AB8">
      <w:pPr>
        <w:pStyle w:val="ae"/>
        <w:tabs>
          <w:tab w:val="left" w:pos="567"/>
        </w:tabs>
        <w:rPr>
          <w:bCs/>
        </w:rPr>
      </w:pPr>
      <w:r w:rsidRPr="00EA04B0">
        <w:rPr>
          <w:bCs/>
        </w:rPr>
        <w:tab/>
        <w:t>Одной из базовых характеристик территории поселения является обеспеченность трудовыми ресурсами. Они формируются на базе половозрастной оценки населения.</w:t>
      </w:r>
    </w:p>
    <w:p w:rsidR="00543AB8" w:rsidRPr="00EA04B0" w:rsidRDefault="00543AB8" w:rsidP="00D15639">
      <w:pPr>
        <w:pStyle w:val="ae"/>
        <w:tabs>
          <w:tab w:val="left" w:pos="567"/>
        </w:tabs>
        <w:rPr>
          <w:bCs/>
        </w:rPr>
      </w:pPr>
      <w:r w:rsidRPr="00EA04B0">
        <w:rPr>
          <w:bCs/>
        </w:rPr>
        <w:tab/>
        <w:t>Трудовой потенциал региона формируется за счет экономически активного населения, то есть населения, находящегося в трудоспособном возрасте (</w:t>
      </w:r>
      <w:r w:rsidR="00900007" w:rsidRPr="00EA04B0">
        <w:rPr>
          <w:bCs/>
        </w:rPr>
        <w:t>64</w:t>
      </w:r>
      <w:r w:rsidRPr="00EA04B0">
        <w:rPr>
          <w:bCs/>
        </w:rPr>
        <w:t xml:space="preserve"> % от общей численности населения). Доля лиц моложе трудоспособного возраста </w:t>
      </w:r>
      <w:r w:rsidR="00900007" w:rsidRPr="00EA04B0">
        <w:rPr>
          <w:bCs/>
        </w:rPr>
        <w:t>18,8</w:t>
      </w:r>
      <w:r w:rsidRPr="00EA04B0">
        <w:rPr>
          <w:bCs/>
        </w:rPr>
        <w:t xml:space="preserve"> %, доля лиц старше трудоспособного возраста </w:t>
      </w:r>
      <w:r w:rsidR="00900007" w:rsidRPr="00EA04B0">
        <w:rPr>
          <w:bCs/>
        </w:rPr>
        <w:t>16,6</w:t>
      </w:r>
      <w:r w:rsidRPr="00EA04B0">
        <w:rPr>
          <w:bCs/>
        </w:rPr>
        <w:t xml:space="preserve"> %.</w:t>
      </w:r>
    </w:p>
    <w:p w:rsidR="00543AB8" w:rsidRPr="00EA04B0" w:rsidRDefault="00543AB8" w:rsidP="00543AB8"/>
    <w:p w:rsidR="00543AB8" w:rsidRPr="00EA04B0" w:rsidRDefault="00D15639" w:rsidP="00543AB8">
      <w:r w:rsidRPr="00EA04B0">
        <w:rPr>
          <w:noProof/>
          <w:lang w:eastAsia="ru-RU"/>
        </w:rPr>
        <w:drawing>
          <wp:inline distT="0" distB="0" distL="0" distR="0">
            <wp:extent cx="4953001" cy="2743200"/>
            <wp:effectExtent l="19050" t="0" r="19049"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W w:w="7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023"/>
        <w:gridCol w:w="2268"/>
        <w:gridCol w:w="2268"/>
        <w:gridCol w:w="2268"/>
      </w:tblGrid>
      <w:tr w:rsidR="00CE0497" w:rsidRPr="00EA04B0" w:rsidTr="009B3769">
        <w:trPr>
          <w:trHeight w:val="539"/>
        </w:trPr>
        <w:tc>
          <w:tcPr>
            <w:tcW w:w="7827" w:type="dxa"/>
            <w:gridSpan w:val="4"/>
          </w:tcPr>
          <w:p w:rsidR="00CE0497" w:rsidRPr="00EA04B0" w:rsidRDefault="00CE0497" w:rsidP="009B3769">
            <w:pPr>
              <w:autoSpaceDE w:val="0"/>
              <w:autoSpaceDN w:val="0"/>
              <w:adjustRightInd w:val="0"/>
              <w:jc w:val="center"/>
              <w:rPr>
                <w:b/>
                <w:bCs/>
              </w:rPr>
            </w:pPr>
            <w:r w:rsidRPr="00EA04B0">
              <w:rPr>
                <w:b/>
                <w:bCs/>
              </w:rPr>
              <w:t xml:space="preserve">Информация о занятом и незанятом населении </w:t>
            </w:r>
            <w:r w:rsidR="009B3769" w:rsidRPr="00EA04B0">
              <w:rPr>
                <w:b/>
                <w:bCs/>
              </w:rPr>
              <w:t>Улу-Юльского сельского поселения</w:t>
            </w:r>
            <w:r w:rsidRPr="00EA04B0">
              <w:rPr>
                <w:b/>
                <w:bCs/>
              </w:rPr>
              <w:t xml:space="preserve"> за 2010-2011 гг.</w:t>
            </w:r>
          </w:p>
        </w:tc>
      </w:tr>
      <w:tr w:rsidR="009B3769" w:rsidRPr="00EA04B0" w:rsidTr="009B3769">
        <w:trPr>
          <w:trHeight w:val="720"/>
        </w:trPr>
        <w:tc>
          <w:tcPr>
            <w:tcW w:w="1023" w:type="dxa"/>
          </w:tcPr>
          <w:p w:rsidR="009B3769" w:rsidRPr="00EA04B0" w:rsidRDefault="009B3769" w:rsidP="008466F1">
            <w:pPr>
              <w:autoSpaceDE w:val="0"/>
              <w:autoSpaceDN w:val="0"/>
              <w:adjustRightInd w:val="0"/>
              <w:jc w:val="center"/>
              <w:rPr>
                <w:b/>
                <w:bCs/>
              </w:rPr>
            </w:pPr>
            <w:r w:rsidRPr="00EA04B0">
              <w:rPr>
                <w:b/>
                <w:bCs/>
              </w:rPr>
              <w:t>№ п\п</w:t>
            </w:r>
          </w:p>
        </w:tc>
        <w:tc>
          <w:tcPr>
            <w:tcW w:w="2268" w:type="dxa"/>
          </w:tcPr>
          <w:p w:rsidR="009B3769" w:rsidRPr="00EA04B0" w:rsidRDefault="009B3769" w:rsidP="008466F1">
            <w:pPr>
              <w:autoSpaceDE w:val="0"/>
              <w:autoSpaceDN w:val="0"/>
              <w:adjustRightInd w:val="0"/>
              <w:jc w:val="center"/>
              <w:rPr>
                <w:b/>
                <w:bCs/>
              </w:rPr>
            </w:pPr>
          </w:p>
        </w:tc>
        <w:tc>
          <w:tcPr>
            <w:tcW w:w="4536" w:type="dxa"/>
            <w:gridSpan w:val="2"/>
          </w:tcPr>
          <w:p w:rsidR="009B3769" w:rsidRPr="00EA04B0" w:rsidRDefault="009B3769" w:rsidP="009B3769">
            <w:pPr>
              <w:autoSpaceDE w:val="0"/>
              <w:autoSpaceDN w:val="0"/>
              <w:adjustRightInd w:val="0"/>
              <w:jc w:val="center"/>
              <w:rPr>
                <w:b/>
                <w:bCs/>
              </w:rPr>
            </w:pPr>
            <w:r w:rsidRPr="00EA04B0">
              <w:rPr>
                <w:b/>
                <w:bCs/>
              </w:rPr>
              <w:t>Улу-Юльское</w:t>
            </w:r>
          </w:p>
        </w:tc>
      </w:tr>
      <w:tr w:rsidR="009B3769" w:rsidRPr="00EA04B0" w:rsidTr="009B3769">
        <w:trPr>
          <w:trHeight w:val="216"/>
        </w:trPr>
        <w:tc>
          <w:tcPr>
            <w:tcW w:w="1023" w:type="dxa"/>
          </w:tcPr>
          <w:p w:rsidR="009B3769" w:rsidRPr="00EA04B0" w:rsidRDefault="009B3769" w:rsidP="008466F1">
            <w:pPr>
              <w:autoSpaceDE w:val="0"/>
              <w:autoSpaceDN w:val="0"/>
              <w:adjustRightInd w:val="0"/>
              <w:jc w:val="center"/>
              <w:rPr>
                <w:b/>
                <w:bCs/>
              </w:rPr>
            </w:pPr>
          </w:p>
        </w:tc>
        <w:tc>
          <w:tcPr>
            <w:tcW w:w="2268" w:type="dxa"/>
          </w:tcPr>
          <w:p w:rsidR="009B3769" w:rsidRPr="00EA04B0" w:rsidRDefault="009B3769" w:rsidP="008466F1">
            <w:pPr>
              <w:autoSpaceDE w:val="0"/>
              <w:autoSpaceDN w:val="0"/>
              <w:adjustRightInd w:val="0"/>
              <w:jc w:val="center"/>
              <w:rPr>
                <w:b/>
                <w:bCs/>
              </w:rPr>
            </w:pPr>
          </w:p>
        </w:tc>
        <w:tc>
          <w:tcPr>
            <w:tcW w:w="2268" w:type="dxa"/>
          </w:tcPr>
          <w:p w:rsidR="009B3769" w:rsidRPr="00EA04B0" w:rsidRDefault="009B3769" w:rsidP="008466F1">
            <w:pPr>
              <w:autoSpaceDE w:val="0"/>
              <w:autoSpaceDN w:val="0"/>
              <w:adjustRightInd w:val="0"/>
              <w:jc w:val="center"/>
              <w:rPr>
                <w:b/>
                <w:bCs/>
              </w:rPr>
            </w:pPr>
            <w:r w:rsidRPr="00EA04B0">
              <w:rPr>
                <w:b/>
                <w:bCs/>
              </w:rPr>
              <w:t>2011</w:t>
            </w:r>
          </w:p>
        </w:tc>
        <w:tc>
          <w:tcPr>
            <w:tcW w:w="2268" w:type="dxa"/>
            <w:shd w:val="clear" w:color="auto" w:fill="D9D9D9"/>
          </w:tcPr>
          <w:p w:rsidR="009B3769" w:rsidRPr="00EA04B0" w:rsidRDefault="009B3769" w:rsidP="008466F1">
            <w:pPr>
              <w:autoSpaceDE w:val="0"/>
              <w:autoSpaceDN w:val="0"/>
              <w:adjustRightInd w:val="0"/>
              <w:jc w:val="center"/>
              <w:rPr>
                <w:b/>
                <w:bCs/>
              </w:rPr>
            </w:pPr>
            <w:r w:rsidRPr="00EA04B0">
              <w:rPr>
                <w:b/>
                <w:bCs/>
              </w:rPr>
              <w:t>2010</w:t>
            </w:r>
          </w:p>
        </w:tc>
      </w:tr>
      <w:tr w:rsidR="009B3769" w:rsidRPr="00EA04B0" w:rsidTr="009B3769">
        <w:trPr>
          <w:trHeight w:val="600"/>
        </w:trPr>
        <w:tc>
          <w:tcPr>
            <w:tcW w:w="1023" w:type="dxa"/>
          </w:tcPr>
          <w:p w:rsidR="009B3769" w:rsidRPr="00EA04B0" w:rsidRDefault="009B3769" w:rsidP="008466F1">
            <w:pPr>
              <w:autoSpaceDE w:val="0"/>
              <w:autoSpaceDN w:val="0"/>
              <w:adjustRightInd w:val="0"/>
              <w:jc w:val="center"/>
              <w:rPr>
                <w:b/>
                <w:bCs/>
              </w:rPr>
            </w:pPr>
            <w:r w:rsidRPr="00EA04B0">
              <w:rPr>
                <w:b/>
                <w:bCs/>
              </w:rPr>
              <w:t>1.</w:t>
            </w:r>
          </w:p>
        </w:tc>
        <w:tc>
          <w:tcPr>
            <w:tcW w:w="2268" w:type="dxa"/>
          </w:tcPr>
          <w:p w:rsidR="009B3769" w:rsidRPr="00EA04B0" w:rsidRDefault="009B3769" w:rsidP="008466F1">
            <w:pPr>
              <w:autoSpaceDE w:val="0"/>
              <w:autoSpaceDN w:val="0"/>
              <w:adjustRightInd w:val="0"/>
              <w:rPr>
                <w:b/>
                <w:bCs/>
              </w:rPr>
            </w:pPr>
            <w:r w:rsidRPr="00EA04B0">
              <w:rPr>
                <w:b/>
                <w:bCs/>
              </w:rPr>
              <w:t>Численность населения по прописке (месту регист-рации)</w:t>
            </w:r>
          </w:p>
        </w:tc>
        <w:tc>
          <w:tcPr>
            <w:tcW w:w="2268" w:type="dxa"/>
          </w:tcPr>
          <w:p w:rsidR="009B3769" w:rsidRPr="00EA04B0" w:rsidRDefault="009B3769" w:rsidP="008466F1">
            <w:pPr>
              <w:autoSpaceDE w:val="0"/>
              <w:autoSpaceDN w:val="0"/>
              <w:adjustRightInd w:val="0"/>
              <w:jc w:val="center"/>
              <w:rPr>
                <w:b/>
                <w:bCs/>
              </w:rPr>
            </w:pPr>
            <w:r w:rsidRPr="00EA04B0">
              <w:rPr>
                <w:b/>
                <w:bCs/>
              </w:rPr>
              <w:t>2431</w:t>
            </w:r>
          </w:p>
        </w:tc>
        <w:tc>
          <w:tcPr>
            <w:tcW w:w="2268" w:type="dxa"/>
            <w:shd w:val="clear" w:color="auto" w:fill="D9D9D9"/>
          </w:tcPr>
          <w:p w:rsidR="009B3769" w:rsidRPr="00EA04B0" w:rsidRDefault="009B3769" w:rsidP="008466F1">
            <w:pPr>
              <w:autoSpaceDE w:val="0"/>
              <w:autoSpaceDN w:val="0"/>
              <w:adjustRightInd w:val="0"/>
              <w:jc w:val="center"/>
              <w:rPr>
                <w:b/>
                <w:bCs/>
              </w:rPr>
            </w:pPr>
            <w:r w:rsidRPr="00EA04B0">
              <w:rPr>
                <w:b/>
                <w:bCs/>
              </w:rPr>
              <w:t>2590</w:t>
            </w:r>
          </w:p>
        </w:tc>
      </w:tr>
      <w:tr w:rsidR="009B3769" w:rsidRPr="00EA04B0" w:rsidTr="009B3769">
        <w:trPr>
          <w:trHeight w:val="330"/>
        </w:trPr>
        <w:tc>
          <w:tcPr>
            <w:tcW w:w="1023" w:type="dxa"/>
          </w:tcPr>
          <w:p w:rsidR="009B3769" w:rsidRPr="00EA04B0" w:rsidRDefault="009B3769" w:rsidP="008466F1">
            <w:pPr>
              <w:autoSpaceDE w:val="0"/>
              <w:autoSpaceDN w:val="0"/>
              <w:adjustRightInd w:val="0"/>
              <w:jc w:val="center"/>
              <w:rPr>
                <w:b/>
                <w:bCs/>
              </w:rPr>
            </w:pPr>
            <w:r w:rsidRPr="00EA04B0">
              <w:rPr>
                <w:b/>
                <w:bCs/>
              </w:rPr>
              <w:t xml:space="preserve">2.    </w:t>
            </w:r>
          </w:p>
        </w:tc>
        <w:tc>
          <w:tcPr>
            <w:tcW w:w="2268" w:type="dxa"/>
          </w:tcPr>
          <w:p w:rsidR="009B3769" w:rsidRPr="00EA04B0" w:rsidRDefault="009B3769" w:rsidP="008466F1">
            <w:pPr>
              <w:autoSpaceDE w:val="0"/>
              <w:autoSpaceDN w:val="0"/>
              <w:adjustRightInd w:val="0"/>
              <w:rPr>
                <w:b/>
                <w:bCs/>
              </w:rPr>
            </w:pPr>
            <w:r w:rsidRPr="00EA04B0">
              <w:rPr>
                <w:b/>
                <w:bCs/>
              </w:rPr>
              <w:t>Фактически проживает</w:t>
            </w:r>
          </w:p>
        </w:tc>
        <w:tc>
          <w:tcPr>
            <w:tcW w:w="2268" w:type="dxa"/>
          </w:tcPr>
          <w:p w:rsidR="009B3769" w:rsidRPr="00EA04B0" w:rsidRDefault="009B3769" w:rsidP="008466F1">
            <w:pPr>
              <w:autoSpaceDE w:val="0"/>
              <w:autoSpaceDN w:val="0"/>
              <w:adjustRightInd w:val="0"/>
              <w:jc w:val="center"/>
              <w:rPr>
                <w:b/>
                <w:bCs/>
              </w:rPr>
            </w:pPr>
            <w:r w:rsidRPr="00EA04B0">
              <w:rPr>
                <w:b/>
                <w:bCs/>
              </w:rPr>
              <w:t>2362</w:t>
            </w:r>
          </w:p>
        </w:tc>
        <w:tc>
          <w:tcPr>
            <w:tcW w:w="2268" w:type="dxa"/>
            <w:shd w:val="clear" w:color="auto" w:fill="D9D9D9"/>
          </w:tcPr>
          <w:p w:rsidR="009B3769" w:rsidRPr="00EA04B0" w:rsidRDefault="009B3769" w:rsidP="008466F1">
            <w:pPr>
              <w:autoSpaceDE w:val="0"/>
              <w:autoSpaceDN w:val="0"/>
              <w:adjustRightInd w:val="0"/>
              <w:jc w:val="center"/>
              <w:rPr>
                <w:b/>
                <w:bCs/>
              </w:rPr>
            </w:pPr>
            <w:r w:rsidRPr="00EA04B0">
              <w:rPr>
                <w:b/>
                <w:bCs/>
              </w:rPr>
              <w:t>2474</w:t>
            </w:r>
          </w:p>
        </w:tc>
      </w:tr>
      <w:tr w:rsidR="009B3769" w:rsidRPr="00EA04B0" w:rsidTr="009B3769">
        <w:trPr>
          <w:trHeight w:val="570"/>
        </w:trPr>
        <w:tc>
          <w:tcPr>
            <w:tcW w:w="1023" w:type="dxa"/>
          </w:tcPr>
          <w:p w:rsidR="009B3769" w:rsidRPr="00EA04B0" w:rsidRDefault="009B3769" w:rsidP="008466F1">
            <w:pPr>
              <w:autoSpaceDE w:val="0"/>
              <w:autoSpaceDN w:val="0"/>
              <w:adjustRightInd w:val="0"/>
              <w:jc w:val="center"/>
              <w:rPr>
                <w:bCs/>
              </w:rPr>
            </w:pPr>
            <w:r w:rsidRPr="00EA04B0">
              <w:rPr>
                <w:bCs/>
              </w:rPr>
              <w:t>3.</w:t>
            </w:r>
          </w:p>
        </w:tc>
        <w:tc>
          <w:tcPr>
            <w:tcW w:w="2268" w:type="dxa"/>
          </w:tcPr>
          <w:p w:rsidR="009B3769" w:rsidRPr="00EA04B0" w:rsidRDefault="009B3769" w:rsidP="008466F1">
            <w:pPr>
              <w:autoSpaceDE w:val="0"/>
              <w:autoSpaceDN w:val="0"/>
              <w:adjustRightInd w:val="0"/>
              <w:rPr>
                <w:bCs/>
              </w:rPr>
            </w:pPr>
            <w:r w:rsidRPr="00EA04B0">
              <w:rPr>
                <w:bCs/>
              </w:rPr>
              <w:t>Неработающих из числа пенсионеров пенсионного возраста</w:t>
            </w:r>
          </w:p>
        </w:tc>
        <w:tc>
          <w:tcPr>
            <w:tcW w:w="2268" w:type="dxa"/>
          </w:tcPr>
          <w:p w:rsidR="009B3769" w:rsidRPr="00EA04B0" w:rsidRDefault="009B3769" w:rsidP="008466F1">
            <w:pPr>
              <w:autoSpaceDE w:val="0"/>
              <w:autoSpaceDN w:val="0"/>
              <w:adjustRightInd w:val="0"/>
              <w:jc w:val="center"/>
              <w:rPr>
                <w:bCs/>
              </w:rPr>
            </w:pPr>
            <w:r w:rsidRPr="00EA04B0">
              <w:rPr>
                <w:bCs/>
              </w:rPr>
              <w:t>404</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409</w:t>
            </w:r>
          </w:p>
        </w:tc>
      </w:tr>
      <w:tr w:rsidR="009B3769" w:rsidRPr="00EA04B0" w:rsidTr="009B3769">
        <w:trPr>
          <w:trHeight w:val="540"/>
        </w:trPr>
        <w:tc>
          <w:tcPr>
            <w:tcW w:w="1023" w:type="dxa"/>
          </w:tcPr>
          <w:p w:rsidR="009B3769" w:rsidRPr="00EA04B0" w:rsidRDefault="009B3769" w:rsidP="008466F1">
            <w:pPr>
              <w:autoSpaceDE w:val="0"/>
              <w:autoSpaceDN w:val="0"/>
              <w:adjustRightInd w:val="0"/>
              <w:jc w:val="center"/>
              <w:rPr>
                <w:bCs/>
              </w:rPr>
            </w:pPr>
            <w:r w:rsidRPr="00EA04B0">
              <w:rPr>
                <w:bCs/>
              </w:rPr>
              <w:t>4.</w:t>
            </w:r>
          </w:p>
        </w:tc>
        <w:tc>
          <w:tcPr>
            <w:tcW w:w="2268" w:type="dxa"/>
          </w:tcPr>
          <w:p w:rsidR="009B3769" w:rsidRPr="00EA04B0" w:rsidRDefault="009B3769" w:rsidP="008466F1">
            <w:pPr>
              <w:autoSpaceDE w:val="0"/>
              <w:autoSpaceDN w:val="0"/>
              <w:adjustRightInd w:val="0"/>
              <w:rPr>
                <w:bCs/>
              </w:rPr>
            </w:pPr>
            <w:r w:rsidRPr="00EA04B0">
              <w:rPr>
                <w:bCs/>
              </w:rPr>
              <w:t>Нетрудоспособных в тру- доспособном возрасте инвалидов</w:t>
            </w:r>
          </w:p>
        </w:tc>
        <w:tc>
          <w:tcPr>
            <w:tcW w:w="2268" w:type="dxa"/>
          </w:tcPr>
          <w:p w:rsidR="009B3769" w:rsidRPr="00EA04B0" w:rsidRDefault="009B3769" w:rsidP="008466F1">
            <w:pPr>
              <w:autoSpaceDE w:val="0"/>
              <w:autoSpaceDN w:val="0"/>
              <w:adjustRightInd w:val="0"/>
              <w:jc w:val="center"/>
              <w:rPr>
                <w:bCs/>
              </w:rPr>
            </w:pPr>
            <w:r w:rsidRPr="00EA04B0">
              <w:rPr>
                <w:bCs/>
              </w:rPr>
              <w:t>78</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73</w:t>
            </w:r>
          </w:p>
        </w:tc>
      </w:tr>
      <w:tr w:rsidR="009B3769" w:rsidRPr="00EA04B0" w:rsidTr="009B3769">
        <w:trPr>
          <w:trHeight w:val="350"/>
        </w:trPr>
        <w:tc>
          <w:tcPr>
            <w:tcW w:w="1023" w:type="dxa"/>
          </w:tcPr>
          <w:p w:rsidR="009B3769" w:rsidRPr="00EA04B0" w:rsidRDefault="009B3769" w:rsidP="008466F1">
            <w:pPr>
              <w:autoSpaceDE w:val="0"/>
              <w:autoSpaceDN w:val="0"/>
              <w:adjustRightInd w:val="0"/>
              <w:jc w:val="center"/>
              <w:rPr>
                <w:bCs/>
              </w:rPr>
            </w:pPr>
            <w:r w:rsidRPr="00EA04B0">
              <w:rPr>
                <w:bCs/>
              </w:rPr>
              <w:t>5.</w:t>
            </w:r>
          </w:p>
        </w:tc>
        <w:tc>
          <w:tcPr>
            <w:tcW w:w="2268" w:type="dxa"/>
          </w:tcPr>
          <w:p w:rsidR="009B3769" w:rsidRPr="00EA04B0" w:rsidRDefault="009B3769" w:rsidP="008466F1">
            <w:pPr>
              <w:autoSpaceDE w:val="0"/>
              <w:autoSpaceDN w:val="0"/>
              <w:adjustRightInd w:val="0"/>
              <w:rPr>
                <w:bCs/>
              </w:rPr>
            </w:pPr>
            <w:r w:rsidRPr="00EA04B0">
              <w:rPr>
                <w:bCs/>
              </w:rPr>
              <w:t>Учащихся всего</w:t>
            </w:r>
          </w:p>
        </w:tc>
        <w:tc>
          <w:tcPr>
            <w:tcW w:w="2268" w:type="dxa"/>
          </w:tcPr>
          <w:p w:rsidR="009B3769" w:rsidRPr="00EA04B0" w:rsidRDefault="009B3769" w:rsidP="008466F1">
            <w:pPr>
              <w:autoSpaceDE w:val="0"/>
              <w:autoSpaceDN w:val="0"/>
              <w:adjustRightInd w:val="0"/>
              <w:jc w:val="center"/>
              <w:rPr>
                <w:bCs/>
              </w:rPr>
            </w:pPr>
            <w:r w:rsidRPr="00EA04B0">
              <w:rPr>
                <w:bCs/>
              </w:rPr>
              <w:t>459</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450</w:t>
            </w:r>
          </w:p>
        </w:tc>
      </w:tr>
      <w:tr w:rsidR="009B3769" w:rsidRPr="00EA04B0" w:rsidTr="009B3769">
        <w:trPr>
          <w:trHeight w:val="370"/>
        </w:trPr>
        <w:tc>
          <w:tcPr>
            <w:tcW w:w="1023" w:type="dxa"/>
          </w:tcPr>
          <w:p w:rsidR="009B3769" w:rsidRPr="00EA04B0" w:rsidRDefault="009B3769" w:rsidP="008466F1">
            <w:pPr>
              <w:autoSpaceDE w:val="0"/>
              <w:autoSpaceDN w:val="0"/>
              <w:adjustRightInd w:val="0"/>
              <w:jc w:val="center"/>
              <w:rPr>
                <w:bCs/>
              </w:rPr>
            </w:pPr>
          </w:p>
        </w:tc>
        <w:tc>
          <w:tcPr>
            <w:tcW w:w="2268" w:type="dxa"/>
          </w:tcPr>
          <w:p w:rsidR="009B3769" w:rsidRPr="00EA04B0" w:rsidRDefault="009B3769" w:rsidP="008466F1">
            <w:pPr>
              <w:autoSpaceDE w:val="0"/>
              <w:autoSpaceDN w:val="0"/>
              <w:adjustRightInd w:val="0"/>
              <w:rPr>
                <w:bCs/>
              </w:rPr>
            </w:pPr>
            <w:r w:rsidRPr="00EA04B0">
              <w:rPr>
                <w:bCs/>
              </w:rPr>
              <w:t>В т.ч. школ</w:t>
            </w:r>
          </w:p>
        </w:tc>
        <w:tc>
          <w:tcPr>
            <w:tcW w:w="2268" w:type="dxa"/>
          </w:tcPr>
          <w:p w:rsidR="009B3769" w:rsidRPr="00EA04B0" w:rsidRDefault="009B3769" w:rsidP="008466F1">
            <w:pPr>
              <w:autoSpaceDE w:val="0"/>
              <w:autoSpaceDN w:val="0"/>
              <w:adjustRightInd w:val="0"/>
              <w:jc w:val="center"/>
              <w:rPr>
                <w:bCs/>
              </w:rPr>
            </w:pPr>
            <w:r w:rsidRPr="00EA04B0">
              <w:rPr>
                <w:bCs/>
              </w:rPr>
              <w:t>299</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287</w:t>
            </w:r>
          </w:p>
        </w:tc>
      </w:tr>
      <w:tr w:rsidR="009B3769" w:rsidRPr="00EA04B0" w:rsidTr="009B3769">
        <w:trPr>
          <w:trHeight w:val="540"/>
        </w:trPr>
        <w:tc>
          <w:tcPr>
            <w:tcW w:w="1023" w:type="dxa"/>
          </w:tcPr>
          <w:p w:rsidR="009B3769" w:rsidRPr="00EA04B0" w:rsidRDefault="009B3769" w:rsidP="008466F1">
            <w:pPr>
              <w:autoSpaceDE w:val="0"/>
              <w:autoSpaceDN w:val="0"/>
              <w:adjustRightInd w:val="0"/>
              <w:jc w:val="center"/>
              <w:rPr>
                <w:bCs/>
              </w:rPr>
            </w:pPr>
          </w:p>
        </w:tc>
        <w:tc>
          <w:tcPr>
            <w:tcW w:w="2268" w:type="dxa"/>
          </w:tcPr>
          <w:p w:rsidR="009B3769" w:rsidRPr="00EA04B0" w:rsidRDefault="009B3769" w:rsidP="008466F1">
            <w:pPr>
              <w:autoSpaceDE w:val="0"/>
              <w:autoSpaceDN w:val="0"/>
              <w:adjustRightInd w:val="0"/>
              <w:rPr>
                <w:bCs/>
              </w:rPr>
            </w:pPr>
            <w:r w:rsidRPr="00EA04B0">
              <w:rPr>
                <w:bCs/>
              </w:rPr>
              <w:t xml:space="preserve">Начальных профессионал. </w:t>
            </w:r>
            <w:r w:rsidRPr="00EA04B0">
              <w:rPr>
                <w:bCs/>
              </w:rPr>
              <w:lastRenderedPageBreak/>
              <w:t>учебных заведений</w:t>
            </w:r>
          </w:p>
        </w:tc>
        <w:tc>
          <w:tcPr>
            <w:tcW w:w="2268" w:type="dxa"/>
          </w:tcPr>
          <w:p w:rsidR="009B3769" w:rsidRPr="00EA04B0" w:rsidRDefault="009B3769" w:rsidP="008466F1">
            <w:pPr>
              <w:autoSpaceDE w:val="0"/>
              <w:autoSpaceDN w:val="0"/>
              <w:adjustRightInd w:val="0"/>
              <w:jc w:val="center"/>
              <w:rPr>
                <w:bCs/>
              </w:rPr>
            </w:pPr>
            <w:r w:rsidRPr="00EA04B0">
              <w:rPr>
                <w:bCs/>
              </w:rPr>
              <w:lastRenderedPageBreak/>
              <w:t>67</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68</w:t>
            </w:r>
          </w:p>
        </w:tc>
      </w:tr>
      <w:tr w:rsidR="009B3769" w:rsidRPr="00EA04B0" w:rsidTr="009B3769">
        <w:trPr>
          <w:trHeight w:val="510"/>
        </w:trPr>
        <w:tc>
          <w:tcPr>
            <w:tcW w:w="1023" w:type="dxa"/>
          </w:tcPr>
          <w:p w:rsidR="009B3769" w:rsidRPr="00EA04B0" w:rsidRDefault="009B3769" w:rsidP="008466F1">
            <w:pPr>
              <w:autoSpaceDE w:val="0"/>
              <w:autoSpaceDN w:val="0"/>
              <w:adjustRightInd w:val="0"/>
              <w:jc w:val="center"/>
              <w:rPr>
                <w:bCs/>
              </w:rPr>
            </w:pPr>
          </w:p>
        </w:tc>
        <w:tc>
          <w:tcPr>
            <w:tcW w:w="2268" w:type="dxa"/>
          </w:tcPr>
          <w:p w:rsidR="009B3769" w:rsidRPr="00EA04B0" w:rsidRDefault="009B3769" w:rsidP="008466F1">
            <w:pPr>
              <w:autoSpaceDE w:val="0"/>
              <w:autoSpaceDN w:val="0"/>
              <w:adjustRightInd w:val="0"/>
              <w:rPr>
                <w:bCs/>
              </w:rPr>
            </w:pPr>
            <w:r w:rsidRPr="00EA04B0">
              <w:rPr>
                <w:bCs/>
              </w:rPr>
              <w:t xml:space="preserve">Средних профессиональн. учебных заведений </w:t>
            </w:r>
          </w:p>
        </w:tc>
        <w:tc>
          <w:tcPr>
            <w:tcW w:w="2268" w:type="dxa"/>
          </w:tcPr>
          <w:p w:rsidR="009B3769" w:rsidRPr="00EA04B0" w:rsidRDefault="009B3769" w:rsidP="008466F1">
            <w:pPr>
              <w:autoSpaceDE w:val="0"/>
              <w:autoSpaceDN w:val="0"/>
              <w:adjustRightInd w:val="0"/>
              <w:jc w:val="center"/>
              <w:rPr>
                <w:bCs/>
              </w:rPr>
            </w:pPr>
            <w:r w:rsidRPr="00EA04B0">
              <w:rPr>
                <w:bCs/>
              </w:rPr>
              <w:t>53</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53</w:t>
            </w:r>
          </w:p>
        </w:tc>
      </w:tr>
      <w:tr w:rsidR="009B3769" w:rsidRPr="00EA04B0" w:rsidTr="009B3769">
        <w:trPr>
          <w:trHeight w:val="540"/>
        </w:trPr>
        <w:tc>
          <w:tcPr>
            <w:tcW w:w="1023" w:type="dxa"/>
          </w:tcPr>
          <w:p w:rsidR="009B3769" w:rsidRPr="00EA04B0" w:rsidRDefault="009B3769" w:rsidP="008466F1">
            <w:pPr>
              <w:autoSpaceDE w:val="0"/>
              <w:autoSpaceDN w:val="0"/>
              <w:adjustRightInd w:val="0"/>
              <w:jc w:val="center"/>
              <w:rPr>
                <w:bCs/>
              </w:rPr>
            </w:pPr>
          </w:p>
        </w:tc>
        <w:tc>
          <w:tcPr>
            <w:tcW w:w="2268" w:type="dxa"/>
          </w:tcPr>
          <w:p w:rsidR="009B3769" w:rsidRPr="00EA04B0" w:rsidRDefault="009B3769" w:rsidP="008466F1">
            <w:pPr>
              <w:autoSpaceDE w:val="0"/>
              <w:autoSpaceDN w:val="0"/>
              <w:adjustRightInd w:val="0"/>
              <w:rPr>
                <w:bCs/>
              </w:rPr>
            </w:pPr>
            <w:r w:rsidRPr="00EA04B0">
              <w:rPr>
                <w:bCs/>
              </w:rPr>
              <w:t>Высших профессиональн. учебных заведений</w:t>
            </w:r>
          </w:p>
        </w:tc>
        <w:tc>
          <w:tcPr>
            <w:tcW w:w="2268" w:type="dxa"/>
          </w:tcPr>
          <w:p w:rsidR="009B3769" w:rsidRPr="00EA04B0" w:rsidRDefault="009B3769" w:rsidP="008466F1">
            <w:pPr>
              <w:autoSpaceDE w:val="0"/>
              <w:autoSpaceDN w:val="0"/>
              <w:adjustRightInd w:val="0"/>
              <w:jc w:val="center"/>
              <w:rPr>
                <w:bCs/>
              </w:rPr>
            </w:pPr>
            <w:r w:rsidRPr="00EA04B0">
              <w:rPr>
                <w:bCs/>
              </w:rPr>
              <w:t>40</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42</w:t>
            </w:r>
          </w:p>
        </w:tc>
      </w:tr>
      <w:tr w:rsidR="009B3769" w:rsidRPr="00EA04B0" w:rsidTr="009B3769">
        <w:trPr>
          <w:trHeight w:val="540"/>
        </w:trPr>
        <w:tc>
          <w:tcPr>
            <w:tcW w:w="1023" w:type="dxa"/>
          </w:tcPr>
          <w:p w:rsidR="009B3769" w:rsidRPr="00EA04B0" w:rsidRDefault="009B3769" w:rsidP="008466F1">
            <w:pPr>
              <w:autoSpaceDE w:val="0"/>
              <w:autoSpaceDN w:val="0"/>
              <w:adjustRightInd w:val="0"/>
              <w:jc w:val="center"/>
              <w:rPr>
                <w:bCs/>
              </w:rPr>
            </w:pPr>
          </w:p>
        </w:tc>
        <w:tc>
          <w:tcPr>
            <w:tcW w:w="2268" w:type="dxa"/>
          </w:tcPr>
          <w:p w:rsidR="009B3769" w:rsidRPr="00EA04B0" w:rsidRDefault="009B3769" w:rsidP="008466F1">
            <w:pPr>
              <w:autoSpaceDE w:val="0"/>
              <w:autoSpaceDN w:val="0"/>
              <w:adjustRightInd w:val="0"/>
              <w:rPr>
                <w:bCs/>
              </w:rPr>
            </w:pPr>
            <w:r w:rsidRPr="00EA04B0">
              <w:rPr>
                <w:bCs/>
              </w:rPr>
              <w:t>Дошкольников</w:t>
            </w:r>
          </w:p>
        </w:tc>
        <w:tc>
          <w:tcPr>
            <w:tcW w:w="2268" w:type="dxa"/>
          </w:tcPr>
          <w:p w:rsidR="009B3769" w:rsidRPr="00EA04B0" w:rsidRDefault="009B3769" w:rsidP="008466F1">
            <w:pPr>
              <w:autoSpaceDE w:val="0"/>
              <w:autoSpaceDN w:val="0"/>
              <w:adjustRightInd w:val="0"/>
              <w:jc w:val="center"/>
              <w:rPr>
                <w:bCs/>
              </w:rPr>
            </w:pPr>
            <w:r w:rsidRPr="00EA04B0">
              <w:rPr>
                <w:bCs/>
              </w:rPr>
              <w:t>245</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245</w:t>
            </w:r>
          </w:p>
        </w:tc>
      </w:tr>
      <w:tr w:rsidR="009B3769" w:rsidRPr="00EA04B0" w:rsidTr="009B3769">
        <w:trPr>
          <w:trHeight w:val="820"/>
        </w:trPr>
        <w:tc>
          <w:tcPr>
            <w:tcW w:w="1023" w:type="dxa"/>
          </w:tcPr>
          <w:p w:rsidR="009B3769" w:rsidRPr="00EA04B0" w:rsidRDefault="009B3769" w:rsidP="008466F1">
            <w:pPr>
              <w:autoSpaceDE w:val="0"/>
              <w:autoSpaceDN w:val="0"/>
              <w:adjustRightInd w:val="0"/>
              <w:jc w:val="center"/>
              <w:rPr>
                <w:b/>
                <w:bCs/>
              </w:rPr>
            </w:pPr>
            <w:r w:rsidRPr="00EA04B0">
              <w:rPr>
                <w:b/>
                <w:bCs/>
              </w:rPr>
              <w:t>6.</w:t>
            </w:r>
          </w:p>
        </w:tc>
        <w:tc>
          <w:tcPr>
            <w:tcW w:w="2268" w:type="dxa"/>
          </w:tcPr>
          <w:p w:rsidR="009B3769" w:rsidRPr="00EA04B0" w:rsidRDefault="009B3769" w:rsidP="008466F1">
            <w:pPr>
              <w:autoSpaceDE w:val="0"/>
              <w:autoSpaceDN w:val="0"/>
              <w:adjustRightInd w:val="0"/>
              <w:rPr>
                <w:b/>
                <w:bCs/>
              </w:rPr>
            </w:pPr>
            <w:r w:rsidRPr="00EA04B0">
              <w:rPr>
                <w:b/>
                <w:bCs/>
              </w:rPr>
              <w:t>Трудоспособных в трудоспособном возрасте (без студентов и учащихся)</w:t>
            </w:r>
          </w:p>
        </w:tc>
        <w:tc>
          <w:tcPr>
            <w:tcW w:w="2268" w:type="dxa"/>
          </w:tcPr>
          <w:p w:rsidR="009B3769" w:rsidRPr="00EA04B0" w:rsidRDefault="009B3769" w:rsidP="008466F1">
            <w:pPr>
              <w:autoSpaceDE w:val="0"/>
              <w:autoSpaceDN w:val="0"/>
              <w:adjustRightInd w:val="0"/>
              <w:jc w:val="center"/>
              <w:rPr>
                <w:b/>
                <w:bCs/>
              </w:rPr>
            </w:pPr>
            <w:r w:rsidRPr="00EA04B0">
              <w:rPr>
                <w:b/>
                <w:bCs/>
              </w:rPr>
              <w:t>1176</w:t>
            </w:r>
          </w:p>
        </w:tc>
        <w:tc>
          <w:tcPr>
            <w:tcW w:w="2268" w:type="dxa"/>
            <w:shd w:val="clear" w:color="auto" w:fill="D9D9D9"/>
          </w:tcPr>
          <w:p w:rsidR="009B3769" w:rsidRPr="00EA04B0" w:rsidRDefault="009B3769" w:rsidP="008466F1">
            <w:pPr>
              <w:autoSpaceDE w:val="0"/>
              <w:autoSpaceDN w:val="0"/>
              <w:adjustRightInd w:val="0"/>
              <w:jc w:val="center"/>
              <w:rPr>
                <w:b/>
                <w:bCs/>
              </w:rPr>
            </w:pPr>
            <w:r w:rsidRPr="00EA04B0">
              <w:rPr>
                <w:b/>
                <w:bCs/>
              </w:rPr>
              <w:t>1413</w:t>
            </w:r>
          </w:p>
        </w:tc>
      </w:tr>
      <w:tr w:rsidR="009B3769" w:rsidRPr="00EA04B0" w:rsidTr="009B3769">
        <w:trPr>
          <w:trHeight w:val="330"/>
        </w:trPr>
        <w:tc>
          <w:tcPr>
            <w:tcW w:w="1023" w:type="dxa"/>
          </w:tcPr>
          <w:p w:rsidR="009B3769" w:rsidRPr="00EA04B0" w:rsidRDefault="009B3769" w:rsidP="008466F1">
            <w:pPr>
              <w:autoSpaceDE w:val="0"/>
              <w:autoSpaceDN w:val="0"/>
              <w:adjustRightInd w:val="0"/>
              <w:jc w:val="center"/>
              <w:rPr>
                <w:b/>
                <w:bCs/>
              </w:rPr>
            </w:pPr>
            <w:r w:rsidRPr="00EA04B0">
              <w:rPr>
                <w:b/>
                <w:bCs/>
              </w:rPr>
              <w:t>7.</w:t>
            </w:r>
          </w:p>
        </w:tc>
        <w:tc>
          <w:tcPr>
            <w:tcW w:w="2268" w:type="dxa"/>
          </w:tcPr>
          <w:p w:rsidR="009B3769" w:rsidRPr="00EA04B0" w:rsidRDefault="009B3769" w:rsidP="008466F1">
            <w:pPr>
              <w:autoSpaceDE w:val="0"/>
              <w:autoSpaceDN w:val="0"/>
              <w:adjustRightInd w:val="0"/>
              <w:rPr>
                <w:b/>
                <w:bCs/>
              </w:rPr>
            </w:pPr>
            <w:r w:rsidRPr="00EA04B0">
              <w:rPr>
                <w:b/>
                <w:bCs/>
              </w:rPr>
              <w:t>Занято всего</w:t>
            </w:r>
          </w:p>
        </w:tc>
        <w:tc>
          <w:tcPr>
            <w:tcW w:w="2268" w:type="dxa"/>
          </w:tcPr>
          <w:p w:rsidR="009B3769" w:rsidRPr="00EA04B0" w:rsidRDefault="009B3769" w:rsidP="008466F1">
            <w:pPr>
              <w:autoSpaceDE w:val="0"/>
              <w:autoSpaceDN w:val="0"/>
              <w:adjustRightInd w:val="0"/>
              <w:jc w:val="center"/>
              <w:rPr>
                <w:b/>
                <w:bCs/>
              </w:rPr>
            </w:pPr>
            <w:r w:rsidRPr="00EA04B0">
              <w:rPr>
                <w:b/>
                <w:bCs/>
              </w:rPr>
              <w:t>743</w:t>
            </w:r>
          </w:p>
        </w:tc>
        <w:tc>
          <w:tcPr>
            <w:tcW w:w="2268" w:type="dxa"/>
            <w:shd w:val="clear" w:color="auto" w:fill="D9D9D9"/>
          </w:tcPr>
          <w:p w:rsidR="009B3769" w:rsidRPr="00EA04B0" w:rsidRDefault="009B3769" w:rsidP="008466F1">
            <w:pPr>
              <w:autoSpaceDE w:val="0"/>
              <w:autoSpaceDN w:val="0"/>
              <w:adjustRightInd w:val="0"/>
              <w:jc w:val="center"/>
              <w:rPr>
                <w:b/>
                <w:bCs/>
              </w:rPr>
            </w:pPr>
            <w:r w:rsidRPr="00EA04B0">
              <w:rPr>
                <w:b/>
                <w:bCs/>
              </w:rPr>
              <w:t>711</w:t>
            </w:r>
          </w:p>
        </w:tc>
      </w:tr>
      <w:tr w:rsidR="009B3769" w:rsidRPr="00EA04B0" w:rsidTr="009B3769">
        <w:trPr>
          <w:trHeight w:val="590"/>
        </w:trPr>
        <w:tc>
          <w:tcPr>
            <w:tcW w:w="1023" w:type="dxa"/>
          </w:tcPr>
          <w:p w:rsidR="009B3769" w:rsidRPr="00EA04B0" w:rsidRDefault="009B3769" w:rsidP="008466F1">
            <w:pPr>
              <w:autoSpaceDE w:val="0"/>
              <w:autoSpaceDN w:val="0"/>
              <w:adjustRightInd w:val="0"/>
              <w:jc w:val="center"/>
              <w:rPr>
                <w:bCs/>
              </w:rPr>
            </w:pPr>
            <w:r w:rsidRPr="00EA04B0">
              <w:rPr>
                <w:bCs/>
              </w:rPr>
              <w:t>7.1.</w:t>
            </w:r>
          </w:p>
        </w:tc>
        <w:tc>
          <w:tcPr>
            <w:tcW w:w="2268" w:type="dxa"/>
          </w:tcPr>
          <w:p w:rsidR="009B3769" w:rsidRPr="00EA04B0" w:rsidRDefault="009B3769" w:rsidP="008466F1">
            <w:pPr>
              <w:autoSpaceDE w:val="0"/>
              <w:autoSpaceDN w:val="0"/>
              <w:adjustRightInd w:val="0"/>
              <w:rPr>
                <w:bCs/>
              </w:rPr>
            </w:pPr>
            <w:r w:rsidRPr="00EA04B0">
              <w:rPr>
                <w:bCs/>
              </w:rPr>
              <w:t>На предприятиях и организациях всех форм собственности: в том числе</w:t>
            </w:r>
          </w:p>
        </w:tc>
        <w:tc>
          <w:tcPr>
            <w:tcW w:w="2268" w:type="dxa"/>
          </w:tcPr>
          <w:p w:rsidR="009B3769" w:rsidRPr="00EA04B0" w:rsidRDefault="009B3769" w:rsidP="008466F1">
            <w:pPr>
              <w:autoSpaceDE w:val="0"/>
              <w:autoSpaceDN w:val="0"/>
              <w:adjustRightInd w:val="0"/>
              <w:jc w:val="center"/>
              <w:rPr>
                <w:bCs/>
              </w:rPr>
            </w:pPr>
            <w:r w:rsidRPr="00EA04B0">
              <w:rPr>
                <w:bCs/>
              </w:rPr>
              <w:t>306</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301</w:t>
            </w:r>
          </w:p>
        </w:tc>
      </w:tr>
      <w:tr w:rsidR="009B3769" w:rsidRPr="00EA04B0" w:rsidTr="009B3769">
        <w:trPr>
          <w:trHeight w:val="590"/>
        </w:trPr>
        <w:tc>
          <w:tcPr>
            <w:tcW w:w="1023" w:type="dxa"/>
          </w:tcPr>
          <w:p w:rsidR="009B3769" w:rsidRPr="00EA04B0" w:rsidRDefault="009B3769" w:rsidP="008466F1">
            <w:pPr>
              <w:autoSpaceDE w:val="0"/>
              <w:autoSpaceDN w:val="0"/>
              <w:adjustRightInd w:val="0"/>
              <w:jc w:val="center"/>
              <w:rPr>
                <w:bCs/>
              </w:rPr>
            </w:pPr>
          </w:p>
        </w:tc>
        <w:tc>
          <w:tcPr>
            <w:tcW w:w="2268" w:type="dxa"/>
          </w:tcPr>
          <w:p w:rsidR="009B3769" w:rsidRPr="00EA04B0" w:rsidRDefault="009B3769" w:rsidP="008466F1">
            <w:pPr>
              <w:autoSpaceDE w:val="0"/>
              <w:autoSpaceDN w:val="0"/>
              <w:adjustRightInd w:val="0"/>
              <w:rPr>
                <w:bCs/>
              </w:rPr>
            </w:pPr>
            <w:r w:rsidRPr="00EA04B0">
              <w:rPr>
                <w:bCs/>
              </w:rPr>
              <w:t>частных</w:t>
            </w:r>
          </w:p>
        </w:tc>
        <w:tc>
          <w:tcPr>
            <w:tcW w:w="2268" w:type="dxa"/>
          </w:tcPr>
          <w:p w:rsidR="009B3769" w:rsidRPr="00EA04B0" w:rsidRDefault="009B3769" w:rsidP="008466F1">
            <w:pPr>
              <w:autoSpaceDE w:val="0"/>
              <w:autoSpaceDN w:val="0"/>
              <w:adjustRightInd w:val="0"/>
              <w:jc w:val="center"/>
              <w:rPr>
                <w:bCs/>
              </w:rPr>
            </w:pPr>
            <w:r w:rsidRPr="00EA04B0">
              <w:rPr>
                <w:bCs/>
              </w:rPr>
              <w:t>117</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115</w:t>
            </w:r>
          </w:p>
        </w:tc>
      </w:tr>
      <w:tr w:rsidR="009B3769" w:rsidRPr="00EA04B0" w:rsidTr="009B3769">
        <w:trPr>
          <w:trHeight w:val="590"/>
        </w:trPr>
        <w:tc>
          <w:tcPr>
            <w:tcW w:w="1023" w:type="dxa"/>
          </w:tcPr>
          <w:p w:rsidR="009B3769" w:rsidRPr="00EA04B0" w:rsidRDefault="009B3769" w:rsidP="008466F1">
            <w:pPr>
              <w:autoSpaceDE w:val="0"/>
              <w:autoSpaceDN w:val="0"/>
              <w:adjustRightInd w:val="0"/>
              <w:jc w:val="center"/>
              <w:rPr>
                <w:bCs/>
              </w:rPr>
            </w:pPr>
          </w:p>
        </w:tc>
        <w:tc>
          <w:tcPr>
            <w:tcW w:w="2268" w:type="dxa"/>
          </w:tcPr>
          <w:p w:rsidR="009B3769" w:rsidRPr="00EA04B0" w:rsidRDefault="009B3769" w:rsidP="008466F1">
            <w:pPr>
              <w:autoSpaceDE w:val="0"/>
              <w:autoSpaceDN w:val="0"/>
              <w:adjustRightInd w:val="0"/>
              <w:rPr>
                <w:bCs/>
              </w:rPr>
            </w:pPr>
            <w:r w:rsidRPr="00EA04B0">
              <w:rPr>
                <w:bCs/>
              </w:rPr>
              <w:t>муниципальных</w:t>
            </w:r>
          </w:p>
        </w:tc>
        <w:tc>
          <w:tcPr>
            <w:tcW w:w="2268" w:type="dxa"/>
          </w:tcPr>
          <w:p w:rsidR="009B3769" w:rsidRPr="00EA04B0" w:rsidRDefault="009B3769" w:rsidP="008466F1">
            <w:pPr>
              <w:autoSpaceDE w:val="0"/>
              <w:autoSpaceDN w:val="0"/>
              <w:adjustRightInd w:val="0"/>
              <w:jc w:val="center"/>
              <w:rPr>
                <w:bCs/>
              </w:rPr>
            </w:pPr>
            <w:r w:rsidRPr="00EA04B0">
              <w:rPr>
                <w:bCs/>
              </w:rPr>
              <w:t>144</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162</w:t>
            </w:r>
          </w:p>
        </w:tc>
      </w:tr>
      <w:tr w:rsidR="009B3769" w:rsidRPr="00EA04B0" w:rsidTr="009B3769">
        <w:trPr>
          <w:trHeight w:val="590"/>
        </w:trPr>
        <w:tc>
          <w:tcPr>
            <w:tcW w:w="1023" w:type="dxa"/>
          </w:tcPr>
          <w:p w:rsidR="009B3769" w:rsidRPr="00EA04B0" w:rsidRDefault="009B3769" w:rsidP="008466F1">
            <w:pPr>
              <w:autoSpaceDE w:val="0"/>
              <w:autoSpaceDN w:val="0"/>
              <w:adjustRightInd w:val="0"/>
              <w:jc w:val="center"/>
              <w:rPr>
                <w:bCs/>
              </w:rPr>
            </w:pPr>
          </w:p>
        </w:tc>
        <w:tc>
          <w:tcPr>
            <w:tcW w:w="2268" w:type="dxa"/>
          </w:tcPr>
          <w:p w:rsidR="009B3769" w:rsidRPr="00EA04B0" w:rsidRDefault="009B3769" w:rsidP="008466F1">
            <w:pPr>
              <w:autoSpaceDE w:val="0"/>
              <w:autoSpaceDN w:val="0"/>
              <w:adjustRightInd w:val="0"/>
              <w:rPr>
                <w:bCs/>
              </w:rPr>
            </w:pPr>
            <w:r w:rsidRPr="00EA04B0">
              <w:rPr>
                <w:bCs/>
              </w:rPr>
              <w:t>государственных</w:t>
            </w:r>
          </w:p>
        </w:tc>
        <w:tc>
          <w:tcPr>
            <w:tcW w:w="2268" w:type="dxa"/>
          </w:tcPr>
          <w:p w:rsidR="009B3769" w:rsidRPr="00EA04B0" w:rsidRDefault="009B3769" w:rsidP="008466F1">
            <w:pPr>
              <w:autoSpaceDE w:val="0"/>
              <w:autoSpaceDN w:val="0"/>
              <w:adjustRightInd w:val="0"/>
              <w:jc w:val="center"/>
              <w:rPr>
                <w:bCs/>
              </w:rPr>
            </w:pPr>
            <w:r w:rsidRPr="00EA04B0">
              <w:rPr>
                <w:bCs/>
              </w:rPr>
              <w:t>24</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24</w:t>
            </w:r>
          </w:p>
        </w:tc>
      </w:tr>
      <w:tr w:rsidR="009B3769" w:rsidRPr="00EA04B0" w:rsidTr="009B3769">
        <w:trPr>
          <w:trHeight w:val="540"/>
        </w:trPr>
        <w:tc>
          <w:tcPr>
            <w:tcW w:w="1023" w:type="dxa"/>
          </w:tcPr>
          <w:p w:rsidR="009B3769" w:rsidRPr="00EA04B0" w:rsidRDefault="009B3769" w:rsidP="008466F1">
            <w:pPr>
              <w:autoSpaceDE w:val="0"/>
              <w:autoSpaceDN w:val="0"/>
              <w:adjustRightInd w:val="0"/>
              <w:jc w:val="center"/>
              <w:rPr>
                <w:bCs/>
              </w:rPr>
            </w:pPr>
            <w:r w:rsidRPr="00EA04B0">
              <w:rPr>
                <w:bCs/>
              </w:rPr>
              <w:t>7.2.</w:t>
            </w:r>
          </w:p>
        </w:tc>
        <w:tc>
          <w:tcPr>
            <w:tcW w:w="2268" w:type="dxa"/>
          </w:tcPr>
          <w:p w:rsidR="009B3769" w:rsidRPr="00EA04B0" w:rsidRDefault="009B3769" w:rsidP="008466F1">
            <w:pPr>
              <w:autoSpaceDE w:val="0"/>
              <w:autoSpaceDN w:val="0"/>
              <w:adjustRightInd w:val="0"/>
              <w:rPr>
                <w:bCs/>
              </w:rPr>
            </w:pPr>
            <w:r w:rsidRPr="00EA04B0">
              <w:rPr>
                <w:bCs/>
              </w:rPr>
              <w:t>Являются частными предпринимателями</w:t>
            </w:r>
          </w:p>
        </w:tc>
        <w:tc>
          <w:tcPr>
            <w:tcW w:w="2268" w:type="dxa"/>
          </w:tcPr>
          <w:p w:rsidR="009B3769" w:rsidRPr="00EA04B0" w:rsidRDefault="009B3769" w:rsidP="008466F1">
            <w:pPr>
              <w:autoSpaceDE w:val="0"/>
              <w:autoSpaceDN w:val="0"/>
              <w:adjustRightInd w:val="0"/>
              <w:jc w:val="center"/>
              <w:rPr>
                <w:bCs/>
              </w:rPr>
            </w:pPr>
            <w:r w:rsidRPr="00EA04B0">
              <w:rPr>
                <w:bCs/>
              </w:rPr>
              <w:t>51</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51</w:t>
            </w:r>
          </w:p>
        </w:tc>
      </w:tr>
      <w:tr w:rsidR="009B3769" w:rsidRPr="00EA04B0" w:rsidTr="009B3769">
        <w:trPr>
          <w:trHeight w:val="540"/>
        </w:trPr>
        <w:tc>
          <w:tcPr>
            <w:tcW w:w="1023" w:type="dxa"/>
          </w:tcPr>
          <w:p w:rsidR="009B3769" w:rsidRPr="00EA04B0" w:rsidRDefault="009B3769" w:rsidP="008466F1">
            <w:pPr>
              <w:autoSpaceDE w:val="0"/>
              <w:autoSpaceDN w:val="0"/>
              <w:adjustRightInd w:val="0"/>
              <w:jc w:val="center"/>
              <w:rPr>
                <w:bCs/>
              </w:rPr>
            </w:pPr>
            <w:r w:rsidRPr="00EA04B0">
              <w:rPr>
                <w:bCs/>
              </w:rPr>
              <w:t>7.3.</w:t>
            </w:r>
          </w:p>
        </w:tc>
        <w:tc>
          <w:tcPr>
            <w:tcW w:w="2268" w:type="dxa"/>
          </w:tcPr>
          <w:p w:rsidR="009B3769" w:rsidRPr="00EA04B0" w:rsidRDefault="009B3769" w:rsidP="008466F1">
            <w:pPr>
              <w:autoSpaceDE w:val="0"/>
              <w:autoSpaceDN w:val="0"/>
              <w:adjustRightInd w:val="0"/>
              <w:rPr>
                <w:bCs/>
              </w:rPr>
            </w:pPr>
            <w:r w:rsidRPr="00EA04B0">
              <w:rPr>
                <w:bCs/>
              </w:rPr>
              <w:t>Работают у частных предпринимателей</w:t>
            </w:r>
          </w:p>
        </w:tc>
        <w:tc>
          <w:tcPr>
            <w:tcW w:w="2268" w:type="dxa"/>
          </w:tcPr>
          <w:p w:rsidR="009B3769" w:rsidRPr="00EA04B0" w:rsidRDefault="009B3769" w:rsidP="008466F1">
            <w:pPr>
              <w:autoSpaceDE w:val="0"/>
              <w:autoSpaceDN w:val="0"/>
              <w:adjustRightInd w:val="0"/>
              <w:jc w:val="center"/>
              <w:rPr>
                <w:bCs/>
              </w:rPr>
            </w:pPr>
            <w:r w:rsidRPr="00EA04B0">
              <w:rPr>
                <w:bCs/>
              </w:rPr>
              <w:t>198</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185</w:t>
            </w:r>
          </w:p>
        </w:tc>
      </w:tr>
      <w:tr w:rsidR="009B3769" w:rsidRPr="00EA04B0" w:rsidTr="009B3769">
        <w:trPr>
          <w:trHeight w:val="370"/>
        </w:trPr>
        <w:tc>
          <w:tcPr>
            <w:tcW w:w="1023" w:type="dxa"/>
          </w:tcPr>
          <w:p w:rsidR="009B3769" w:rsidRPr="00EA04B0" w:rsidRDefault="009B3769" w:rsidP="008466F1">
            <w:pPr>
              <w:autoSpaceDE w:val="0"/>
              <w:autoSpaceDN w:val="0"/>
              <w:adjustRightInd w:val="0"/>
              <w:jc w:val="center"/>
              <w:rPr>
                <w:b/>
                <w:bCs/>
              </w:rPr>
            </w:pPr>
            <w:r w:rsidRPr="00EA04B0">
              <w:rPr>
                <w:b/>
                <w:bCs/>
              </w:rPr>
              <w:t>7.4.</w:t>
            </w:r>
          </w:p>
        </w:tc>
        <w:tc>
          <w:tcPr>
            <w:tcW w:w="2268" w:type="dxa"/>
          </w:tcPr>
          <w:p w:rsidR="009B3769" w:rsidRPr="00EA04B0" w:rsidRDefault="009B3769" w:rsidP="008466F1">
            <w:pPr>
              <w:autoSpaceDE w:val="0"/>
              <w:autoSpaceDN w:val="0"/>
              <w:adjustRightInd w:val="0"/>
              <w:rPr>
                <w:b/>
                <w:bCs/>
              </w:rPr>
            </w:pPr>
            <w:r w:rsidRPr="00EA04B0">
              <w:rPr>
                <w:b/>
                <w:bCs/>
              </w:rPr>
              <w:t>Работают вне территории района</w:t>
            </w:r>
          </w:p>
        </w:tc>
        <w:tc>
          <w:tcPr>
            <w:tcW w:w="2268" w:type="dxa"/>
          </w:tcPr>
          <w:p w:rsidR="009B3769" w:rsidRPr="00EA04B0" w:rsidRDefault="009B3769" w:rsidP="008466F1">
            <w:pPr>
              <w:autoSpaceDE w:val="0"/>
              <w:autoSpaceDN w:val="0"/>
              <w:adjustRightInd w:val="0"/>
              <w:jc w:val="center"/>
              <w:rPr>
                <w:b/>
                <w:bCs/>
              </w:rPr>
            </w:pPr>
            <w:r w:rsidRPr="00EA04B0">
              <w:rPr>
                <w:b/>
                <w:bCs/>
              </w:rPr>
              <w:t>188</w:t>
            </w:r>
          </w:p>
        </w:tc>
        <w:tc>
          <w:tcPr>
            <w:tcW w:w="2268" w:type="dxa"/>
            <w:shd w:val="clear" w:color="auto" w:fill="D9D9D9"/>
          </w:tcPr>
          <w:p w:rsidR="009B3769" w:rsidRPr="00EA04B0" w:rsidRDefault="009B3769" w:rsidP="008466F1">
            <w:pPr>
              <w:autoSpaceDE w:val="0"/>
              <w:autoSpaceDN w:val="0"/>
              <w:adjustRightInd w:val="0"/>
              <w:jc w:val="center"/>
              <w:rPr>
                <w:b/>
                <w:bCs/>
              </w:rPr>
            </w:pPr>
            <w:r w:rsidRPr="00EA04B0">
              <w:rPr>
                <w:b/>
                <w:bCs/>
              </w:rPr>
              <w:t>174</w:t>
            </w:r>
          </w:p>
        </w:tc>
      </w:tr>
      <w:tr w:rsidR="009B3769" w:rsidRPr="00EA04B0" w:rsidTr="009B3769">
        <w:trPr>
          <w:trHeight w:val="310"/>
        </w:trPr>
        <w:tc>
          <w:tcPr>
            <w:tcW w:w="1023" w:type="dxa"/>
          </w:tcPr>
          <w:p w:rsidR="009B3769" w:rsidRPr="00EA04B0" w:rsidRDefault="009B3769" w:rsidP="008466F1">
            <w:pPr>
              <w:autoSpaceDE w:val="0"/>
              <w:autoSpaceDN w:val="0"/>
              <w:adjustRightInd w:val="0"/>
              <w:jc w:val="center"/>
              <w:rPr>
                <w:bCs/>
              </w:rPr>
            </w:pPr>
            <w:r w:rsidRPr="00EA04B0">
              <w:rPr>
                <w:bCs/>
              </w:rPr>
              <w:t>9.</w:t>
            </w:r>
          </w:p>
        </w:tc>
        <w:tc>
          <w:tcPr>
            <w:tcW w:w="2268" w:type="dxa"/>
          </w:tcPr>
          <w:p w:rsidR="009B3769" w:rsidRPr="00EA04B0" w:rsidRDefault="009B3769" w:rsidP="008466F1">
            <w:pPr>
              <w:autoSpaceDE w:val="0"/>
              <w:autoSpaceDN w:val="0"/>
              <w:adjustRightInd w:val="0"/>
              <w:rPr>
                <w:bCs/>
              </w:rPr>
            </w:pPr>
            <w:r w:rsidRPr="00EA04B0">
              <w:rPr>
                <w:bCs/>
              </w:rPr>
              <w:t>Фактически не занято</w:t>
            </w:r>
          </w:p>
        </w:tc>
        <w:tc>
          <w:tcPr>
            <w:tcW w:w="2268" w:type="dxa"/>
          </w:tcPr>
          <w:p w:rsidR="009B3769" w:rsidRPr="00EA04B0" w:rsidRDefault="009B3769" w:rsidP="008466F1">
            <w:pPr>
              <w:autoSpaceDE w:val="0"/>
              <w:autoSpaceDN w:val="0"/>
              <w:adjustRightInd w:val="0"/>
              <w:jc w:val="center"/>
              <w:rPr>
                <w:bCs/>
              </w:rPr>
            </w:pPr>
            <w:r w:rsidRPr="00EA04B0">
              <w:rPr>
                <w:bCs/>
              </w:rPr>
              <w:t>433</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702</w:t>
            </w:r>
          </w:p>
        </w:tc>
      </w:tr>
      <w:tr w:rsidR="009B3769" w:rsidRPr="00EA04B0" w:rsidTr="009B3769">
        <w:trPr>
          <w:trHeight w:val="370"/>
        </w:trPr>
        <w:tc>
          <w:tcPr>
            <w:tcW w:w="1023" w:type="dxa"/>
          </w:tcPr>
          <w:p w:rsidR="009B3769" w:rsidRPr="00EA04B0" w:rsidRDefault="009B3769" w:rsidP="008466F1">
            <w:pPr>
              <w:autoSpaceDE w:val="0"/>
              <w:autoSpaceDN w:val="0"/>
              <w:adjustRightInd w:val="0"/>
              <w:jc w:val="center"/>
              <w:rPr>
                <w:bCs/>
              </w:rPr>
            </w:pPr>
            <w:r w:rsidRPr="00EA04B0">
              <w:rPr>
                <w:bCs/>
              </w:rPr>
              <w:t>10.</w:t>
            </w:r>
          </w:p>
        </w:tc>
        <w:tc>
          <w:tcPr>
            <w:tcW w:w="2268" w:type="dxa"/>
          </w:tcPr>
          <w:p w:rsidR="009B3769" w:rsidRPr="00EA04B0" w:rsidRDefault="009B3769" w:rsidP="008466F1">
            <w:pPr>
              <w:autoSpaceDE w:val="0"/>
              <w:autoSpaceDN w:val="0"/>
              <w:adjustRightInd w:val="0"/>
              <w:rPr>
                <w:bCs/>
              </w:rPr>
            </w:pPr>
            <w:r w:rsidRPr="00EA04B0">
              <w:rPr>
                <w:bCs/>
              </w:rPr>
              <w:t>Имеют статус безработ-го</w:t>
            </w:r>
          </w:p>
        </w:tc>
        <w:tc>
          <w:tcPr>
            <w:tcW w:w="2268" w:type="dxa"/>
          </w:tcPr>
          <w:p w:rsidR="009B3769" w:rsidRPr="00EA04B0" w:rsidRDefault="009B3769" w:rsidP="008466F1">
            <w:pPr>
              <w:autoSpaceDE w:val="0"/>
              <w:autoSpaceDN w:val="0"/>
              <w:adjustRightInd w:val="0"/>
              <w:jc w:val="center"/>
              <w:rPr>
                <w:bCs/>
              </w:rPr>
            </w:pPr>
            <w:r w:rsidRPr="00EA04B0">
              <w:rPr>
                <w:bCs/>
              </w:rPr>
              <w:t>71</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103</w:t>
            </w:r>
          </w:p>
        </w:tc>
      </w:tr>
      <w:tr w:rsidR="009B3769" w:rsidRPr="00EA04B0" w:rsidTr="009B3769">
        <w:trPr>
          <w:trHeight w:val="370"/>
        </w:trPr>
        <w:tc>
          <w:tcPr>
            <w:tcW w:w="1023" w:type="dxa"/>
          </w:tcPr>
          <w:p w:rsidR="009B3769" w:rsidRPr="00EA04B0" w:rsidRDefault="009B3769" w:rsidP="008466F1">
            <w:pPr>
              <w:autoSpaceDE w:val="0"/>
              <w:autoSpaceDN w:val="0"/>
              <w:adjustRightInd w:val="0"/>
              <w:jc w:val="center"/>
              <w:rPr>
                <w:b/>
                <w:bCs/>
              </w:rPr>
            </w:pPr>
            <w:r w:rsidRPr="00EA04B0">
              <w:rPr>
                <w:b/>
                <w:bCs/>
              </w:rPr>
              <w:t>11.</w:t>
            </w:r>
          </w:p>
        </w:tc>
        <w:tc>
          <w:tcPr>
            <w:tcW w:w="2268" w:type="dxa"/>
          </w:tcPr>
          <w:p w:rsidR="009B3769" w:rsidRPr="00EA04B0" w:rsidRDefault="009B3769" w:rsidP="008466F1">
            <w:pPr>
              <w:autoSpaceDE w:val="0"/>
              <w:autoSpaceDN w:val="0"/>
              <w:adjustRightInd w:val="0"/>
              <w:rPr>
                <w:b/>
                <w:bCs/>
              </w:rPr>
            </w:pPr>
            <w:r w:rsidRPr="00EA04B0">
              <w:rPr>
                <w:b/>
                <w:bCs/>
              </w:rPr>
              <w:t>Заняты в личном подсобном хозяйстве*</w:t>
            </w:r>
          </w:p>
        </w:tc>
        <w:tc>
          <w:tcPr>
            <w:tcW w:w="2268" w:type="dxa"/>
          </w:tcPr>
          <w:p w:rsidR="009B3769" w:rsidRPr="00EA04B0" w:rsidRDefault="009B3769" w:rsidP="008466F1">
            <w:pPr>
              <w:autoSpaceDE w:val="0"/>
              <w:autoSpaceDN w:val="0"/>
              <w:adjustRightInd w:val="0"/>
              <w:jc w:val="center"/>
              <w:rPr>
                <w:b/>
                <w:bCs/>
              </w:rPr>
            </w:pPr>
            <w:r w:rsidRPr="00EA04B0">
              <w:rPr>
                <w:b/>
                <w:bCs/>
              </w:rPr>
              <w:t>79</w:t>
            </w:r>
          </w:p>
        </w:tc>
        <w:tc>
          <w:tcPr>
            <w:tcW w:w="2268" w:type="dxa"/>
            <w:shd w:val="clear" w:color="auto" w:fill="D9D9D9"/>
          </w:tcPr>
          <w:p w:rsidR="009B3769" w:rsidRPr="00EA04B0" w:rsidRDefault="009B3769" w:rsidP="008466F1">
            <w:pPr>
              <w:autoSpaceDE w:val="0"/>
              <w:autoSpaceDN w:val="0"/>
              <w:adjustRightInd w:val="0"/>
              <w:jc w:val="center"/>
              <w:rPr>
                <w:b/>
                <w:bCs/>
              </w:rPr>
            </w:pPr>
            <w:r w:rsidRPr="00EA04B0">
              <w:rPr>
                <w:b/>
                <w:bCs/>
              </w:rPr>
              <w:t>36</w:t>
            </w:r>
          </w:p>
        </w:tc>
      </w:tr>
      <w:tr w:rsidR="009B3769" w:rsidRPr="00EA04B0" w:rsidTr="009B3769">
        <w:trPr>
          <w:trHeight w:val="370"/>
        </w:trPr>
        <w:tc>
          <w:tcPr>
            <w:tcW w:w="1023" w:type="dxa"/>
          </w:tcPr>
          <w:p w:rsidR="009B3769" w:rsidRPr="00EA04B0" w:rsidRDefault="009B3769" w:rsidP="008466F1">
            <w:pPr>
              <w:autoSpaceDE w:val="0"/>
              <w:autoSpaceDN w:val="0"/>
              <w:adjustRightInd w:val="0"/>
              <w:jc w:val="center"/>
              <w:rPr>
                <w:bCs/>
              </w:rPr>
            </w:pPr>
            <w:r w:rsidRPr="00EA04B0">
              <w:rPr>
                <w:bCs/>
              </w:rPr>
              <w:t>12.</w:t>
            </w:r>
          </w:p>
        </w:tc>
        <w:tc>
          <w:tcPr>
            <w:tcW w:w="2268" w:type="dxa"/>
          </w:tcPr>
          <w:p w:rsidR="009B3769" w:rsidRPr="00EA04B0" w:rsidRDefault="009B3769" w:rsidP="008466F1">
            <w:pPr>
              <w:autoSpaceDE w:val="0"/>
              <w:autoSpaceDN w:val="0"/>
              <w:adjustRightInd w:val="0"/>
              <w:rPr>
                <w:bCs/>
              </w:rPr>
            </w:pPr>
            <w:r w:rsidRPr="00EA04B0">
              <w:rPr>
                <w:bCs/>
              </w:rPr>
              <w:t>Занятых в экономике (включая занятых в ЛПХ)</w:t>
            </w:r>
          </w:p>
        </w:tc>
        <w:tc>
          <w:tcPr>
            <w:tcW w:w="2268" w:type="dxa"/>
          </w:tcPr>
          <w:p w:rsidR="009B3769" w:rsidRPr="00EA04B0" w:rsidRDefault="009B3769" w:rsidP="008466F1">
            <w:pPr>
              <w:autoSpaceDE w:val="0"/>
              <w:autoSpaceDN w:val="0"/>
              <w:adjustRightInd w:val="0"/>
              <w:jc w:val="center"/>
              <w:rPr>
                <w:bCs/>
              </w:rPr>
            </w:pPr>
            <w:r w:rsidRPr="00EA04B0">
              <w:rPr>
                <w:bCs/>
              </w:rPr>
              <w:t>822</w:t>
            </w:r>
          </w:p>
        </w:tc>
        <w:tc>
          <w:tcPr>
            <w:tcW w:w="2268" w:type="dxa"/>
            <w:shd w:val="clear" w:color="auto" w:fill="D9D9D9"/>
          </w:tcPr>
          <w:p w:rsidR="009B3769" w:rsidRPr="00EA04B0" w:rsidRDefault="009B3769" w:rsidP="008466F1">
            <w:pPr>
              <w:autoSpaceDE w:val="0"/>
              <w:autoSpaceDN w:val="0"/>
              <w:adjustRightInd w:val="0"/>
              <w:jc w:val="center"/>
              <w:rPr>
                <w:bCs/>
              </w:rPr>
            </w:pPr>
            <w:r w:rsidRPr="00EA04B0">
              <w:rPr>
                <w:bCs/>
              </w:rPr>
              <w:t>747</w:t>
            </w:r>
          </w:p>
        </w:tc>
      </w:tr>
      <w:tr w:rsidR="009B3769" w:rsidRPr="00EA04B0" w:rsidTr="009B3769">
        <w:trPr>
          <w:trHeight w:val="370"/>
        </w:trPr>
        <w:tc>
          <w:tcPr>
            <w:tcW w:w="1023" w:type="dxa"/>
          </w:tcPr>
          <w:p w:rsidR="009B3769" w:rsidRPr="00EA04B0" w:rsidRDefault="009B3769" w:rsidP="008466F1">
            <w:pPr>
              <w:autoSpaceDE w:val="0"/>
              <w:autoSpaceDN w:val="0"/>
              <w:adjustRightInd w:val="0"/>
              <w:jc w:val="center"/>
              <w:rPr>
                <w:b/>
                <w:bCs/>
              </w:rPr>
            </w:pPr>
            <w:r w:rsidRPr="00EA04B0">
              <w:rPr>
                <w:b/>
                <w:bCs/>
              </w:rPr>
              <w:t>13.</w:t>
            </w:r>
          </w:p>
        </w:tc>
        <w:tc>
          <w:tcPr>
            <w:tcW w:w="2268" w:type="dxa"/>
          </w:tcPr>
          <w:p w:rsidR="009B3769" w:rsidRPr="00EA04B0" w:rsidRDefault="009B3769" w:rsidP="008466F1">
            <w:pPr>
              <w:autoSpaceDE w:val="0"/>
              <w:autoSpaceDN w:val="0"/>
              <w:adjustRightInd w:val="0"/>
              <w:rPr>
                <w:b/>
                <w:bCs/>
              </w:rPr>
            </w:pPr>
            <w:r w:rsidRPr="00EA04B0">
              <w:rPr>
                <w:b/>
                <w:bCs/>
              </w:rPr>
              <w:t xml:space="preserve">Не занятых в экономике </w:t>
            </w:r>
          </w:p>
        </w:tc>
        <w:tc>
          <w:tcPr>
            <w:tcW w:w="2268" w:type="dxa"/>
          </w:tcPr>
          <w:p w:rsidR="009B3769" w:rsidRPr="00EA04B0" w:rsidRDefault="009B3769" w:rsidP="008466F1">
            <w:pPr>
              <w:autoSpaceDE w:val="0"/>
              <w:autoSpaceDN w:val="0"/>
              <w:adjustRightInd w:val="0"/>
              <w:jc w:val="center"/>
              <w:rPr>
                <w:b/>
                <w:bCs/>
              </w:rPr>
            </w:pPr>
            <w:r w:rsidRPr="00EA04B0">
              <w:rPr>
                <w:b/>
                <w:bCs/>
              </w:rPr>
              <w:t>354</w:t>
            </w:r>
          </w:p>
        </w:tc>
        <w:tc>
          <w:tcPr>
            <w:tcW w:w="2268" w:type="dxa"/>
            <w:shd w:val="clear" w:color="auto" w:fill="D9D9D9"/>
          </w:tcPr>
          <w:p w:rsidR="009B3769" w:rsidRPr="00EA04B0" w:rsidRDefault="009B3769" w:rsidP="008466F1">
            <w:pPr>
              <w:autoSpaceDE w:val="0"/>
              <w:autoSpaceDN w:val="0"/>
              <w:adjustRightInd w:val="0"/>
              <w:jc w:val="center"/>
              <w:rPr>
                <w:b/>
                <w:bCs/>
              </w:rPr>
            </w:pPr>
            <w:r w:rsidRPr="00EA04B0">
              <w:rPr>
                <w:b/>
                <w:bCs/>
              </w:rPr>
              <w:t>666</w:t>
            </w:r>
          </w:p>
          <w:p w:rsidR="009B3769" w:rsidRPr="00EA04B0" w:rsidRDefault="009B3769" w:rsidP="008466F1">
            <w:pPr>
              <w:autoSpaceDE w:val="0"/>
              <w:autoSpaceDN w:val="0"/>
              <w:adjustRightInd w:val="0"/>
              <w:jc w:val="center"/>
              <w:rPr>
                <w:b/>
                <w:bCs/>
              </w:rPr>
            </w:pPr>
          </w:p>
        </w:tc>
      </w:tr>
    </w:tbl>
    <w:p w:rsidR="00543AB8" w:rsidRPr="00EA04B0" w:rsidRDefault="00543AB8" w:rsidP="008466F1">
      <w:pPr>
        <w:pStyle w:val="afe"/>
        <w:rPr>
          <w:color w:val="auto"/>
        </w:rPr>
      </w:pPr>
    </w:p>
    <w:p w:rsidR="00B72DC0" w:rsidRPr="00EA04B0" w:rsidRDefault="00B72DC0" w:rsidP="008466F1">
      <w:pPr>
        <w:pStyle w:val="afe"/>
        <w:rPr>
          <w:color w:val="auto"/>
        </w:rPr>
      </w:pPr>
      <w:r w:rsidRPr="00EA04B0">
        <w:rPr>
          <w:color w:val="auto"/>
        </w:rPr>
        <w:t>Уровень регистрируемой безработицы в Первомайском районе по состоянию на 01.01.2013 года-5,7%. Обратилось в учреждение за 2012год 1690 человек. Безработных граждан, состоящих на регистрационном учете на 01.01.2012 года-627 человек. Трудоустроено 914 человек.</w:t>
      </w:r>
    </w:p>
    <w:p w:rsidR="00B72DC0" w:rsidRPr="00EA04B0" w:rsidRDefault="00B72DC0" w:rsidP="00B72DC0">
      <w:pPr>
        <w:ind w:firstLine="708"/>
        <w:rPr>
          <w:bCs/>
        </w:rPr>
      </w:pPr>
      <w:r w:rsidRPr="00EA04B0">
        <w:rPr>
          <w:bCs/>
        </w:rPr>
        <w:t xml:space="preserve">С целью сохранения и обеспечения стабильности профессиональных кадров, предотвращения их оттока, внимание органов местного самоуправления будет сосредоточено на </w:t>
      </w:r>
      <w:r w:rsidRPr="00EA04B0">
        <w:rPr>
          <w:bCs/>
        </w:rPr>
        <w:lastRenderedPageBreak/>
        <w:t>повышении уровня культурного, бытового, торгового, образовательного обслуживания, что в свою очередь позволит значительно повысить качество человеческого капитала и стандартов жизни населения.</w:t>
      </w:r>
    </w:p>
    <w:p w:rsidR="00B72DC0" w:rsidRPr="00EA04B0" w:rsidRDefault="00B72DC0" w:rsidP="00B72DC0">
      <w:pPr>
        <w:ind w:firstLine="708"/>
        <w:rPr>
          <w:bCs/>
        </w:rPr>
      </w:pPr>
    </w:p>
    <w:p w:rsidR="00543AB8" w:rsidRPr="00EA04B0" w:rsidRDefault="00B72DC0" w:rsidP="00B72DC0">
      <w:pPr>
        <w:pStyle w:val="ae"/>
        <w:ind w:firstLine="708"/>
        <w:outlineLvl w:val="1"/>
        <w:rPr>
          <w:b/>
          <w:bCs/>
          <w:lang w:eastAsia="ru-RU"/>
        </w:rPr>
      </w:pPr>
      <w:bookmarkStart w:id="133" w:name="_Toc357174865"/>
      <w:bookmarkStart w:id="134" w:name="_Toc359098233"/>
      <w:r w:rsidRPr="00EA04B0">
        <w:rPr>
          <w:b/>
          <w:bCs/>
          <w:lang w:eastAsia="ru-RU"/>
        </w:rPr>
        <w:t>1.6. Экономическая база</w:t>
      </w:r>
      <w:bookmarkEnd w:id="133"/>
      <w:bookmarkEnd w:id="134"/>
    </w:p>
    <w:p w:rsidR="00543AB8" w:rsidRPr="00EA04B0" w:rsidRDefault="00543AB8" w:rsidP="00543AB8">
      <w:pPr>
        <w:pStyle w:val="ae"/>
        <w:ind w:firstLine="709"/>
        <w:jc w:val="center"/>
        <w:rPr>
          <w:b/>
          <w:szCs w:val="24"/>
        </w:rPr>
      </w:pPr>
    </w:p>
    <w:p w:rsidR="00B72DC0" w:rsidRPr="00EA04B0" w:rsidRDefault="00543AB8" w:rsidP="008466F1">
      <w:pPr>
        <w:pStyle w:val="afe"/>
        <w:rPr>
          <w:color w:val="auto"/>
        </w:rPr>
      </w:pPr>
      <w:r w:rsidRPr="00EA04B0">
        <w:rPr>
          <w:color w:val="auto"/>
        </w:rPr>
        <w:t>Ведущей отраслью экономики является сельское хозяйство</w:t>
      </w:r>
      <w:r w:rsidR="00B72DC0" w:rsidRPr="00EA04B0">
        <w:rPr>
          <w:color w:val="auto"/>
        </w:rPr>
        <w:t xml:space="preserve"> и лесопереработка</w:t>
      </w:r>
      <w:r w:rsidRPr="00EA04B0">
        <w:rPr>
          <w:color w:val="auto"/>
        </w:rPr>
        <w:t>.</w:t>
      </w:r>
    </w:p>
    <w:p w:rsidR="00543AB8" w:rsidRPr="00EA04B0" w:rsidRDefault="00B72DC0" w:rsidP="008466F1">
      <w:pPr>
        <w:pStyle w:val="afe"/>
        <w:rPr>
          <w:color w:val="auto"/>
        </w:rPr>
      </w:pPr>
      <w:r w:rsidRPr="00EA04B0">
        <w:rPr>
          <w:color w:val="auto"/>
        </w:rPr>
        <w:t>Производственная сфера сельского хозяйства района основывается на работе 6 предприятий, а также учебно-производственного подразделения профессионально-технического училища. Сельскохозяйственные предприятия района: ООО КХ «Куендат», ООО «КХ Маяк», ООО «Старт», ООО «Чулымское», ООО «АФХ Луч», ООО «Куяновское», ООО «Агро»,  ООО «АгроХолдингСибирь» Основная их специализация – молочное и мясное животноводство, производство зерна.</w:t>
      </w:r>
    </w:p>
    <w:p w:rsidR="00B72DC0" w:rsidRPr="00EA04B0" w:rsidRDefault="00B72DC0" w:rsidP="00B72DC0">
      <w:pPr>
        <w:widowControl/>
        <w:shd w:val="clear" w:color="auto" w:fill="FFFFFF"/>
        <w:suppressAutoHyphens w:val="0"/>
        <w:spacing w:before="100" w:beforeAutospacing="1" w:after="100" w:afterAutospacing="1"/>
        <w:ind w:firstLine="567"/>
        <w:rPr>
          <w:rFonts w:eastAsia="Times New Roman"/>
          <w:kern w:val="0"/>
          <w:lang w:eastAsia="ru-RU"/>
        </w:rPr>
      </w:pPr>
      <w:r w:rsidRPr="00EA04B0">
        <w:rPr>
          <w:rFonts w:eastAsia="Times New Roman"/>
          <w:kern w:val="0"/>
          <w:lang w:eastAsia="ru-RU"/>
        </w:rPr>
        <w:t>За 2011 год поголовье крупнорогатого скота в хозяйствах района увеличилось на 36 % и составило 3107 голов. Увеличение поголовья произошло вследствие появления новой организации – АХ "Сибирь". Сейчас на фермах сельхозпредприятий содержатся 837 коров дойного стада и 311 коров мясных пород. Валовой надой за отчетный год составил 42496,5 ц молока или 101% к уровню 2010 года.</w:t>
      </w:r>
    </w:p>
    <w:p w:rsidR="00B72DC0" w:rsidRPr="00EA04B0" w:rsidRDefault="00B72DC0" w:rsidP="00B72DC0">
      <w:pPr>
        <w:widowControl/>
        <w:shd w:val="clear" w:color="auto" w:fill="FFFFFF"/>
        <w:suppressAutoHyphens w:val="0"/>
        <w:spacing w:before="100" w:beforeAutospacing="1" w:after="100" w:afterAutospacing="1"/>
        <w:ind w:firstLine="567"/>
        <w:rPr>
          <w:rFonts w:eastAsia="Times New Roman"/>
          <w:kern w:val="0"/>
          <w:lang w:eastAsia="ru-RU"/>
        </w:rPr>
      </w:pPr>
      <w:r w:rsidRPr="00EA04B0">
        <w:rPr>
          <w:rFonts w:eastAsia="Times New Roman"/>
          <w:kern w:val="0"/>
          <w:lang w:eastAsia="ru-RU"/>
        </w:rPr>
        <w:t>Производство мяса составило 2449,5 ц или 104% к 2010 году,  а производство мяса ООО КХ «Куендат» 104% к соответствующему периоду 2010 года, производство мяса свиней составило 2784ц., производство мяса говядины мясных пород составило 912ц.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549"/>
        <w:gridCol w:w="630"/>
        <w:gridCol w:w="630"/>
        <w:gridCol w:w="874"/>
        <w:gridCol w:w="630"/>
        <w:gridCol w:w="630"/>
        <w:gridCol w:w="874"/>
        <w:gridCol w:w="630"/>
        <w:gridCol w:w="630"/>
        <w:gridCol w:w="874"/>
      </w:tblGrid>
      <w:tr w:rsidR="00B72DC0" w:rsidRPr="00EA04B0" w:rsidTr="00B72DC0">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Показатели</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ООО "КХ Маяк"</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ООО КХ "Куендат"</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Всего по району</w:t>
            </w:r>
          </w:p>
        </w:tc>
      </w:tr>
      <w:tr w:rsidR="00B72DC0" w:rsidRPr="00EA04B0" w:rsidTr="00B72DC0">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B72DC0">
            <w:pPr>
              <w:widowControl/>
              <w:suppressAutoHyphens w:val="0"/>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2011</w:t>
            </w:r>
            <w:r w:rsidRPr="00EA04B0">
              <w:rPr>
                <w:rFonts w:eastAsia="Times New Roman"/>
                <w:kern w:val="0"/>
                <w:lang w:eastAsia="ru-RU"/>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2010</w:t>
            </w:r>
            <w:r w:rsidRPr="00EA04B0">
              <w:rPr>
                <w:rFonts w:eastAsia="Times New Roman"/>
                <w:kern w:val="0"/>
                <w:lang w:eastAsia="ru-RU"/>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Темп</w:t>
            </w:r>
            <w:r w:rsidRPr="00EA04B0">
              <w:rPr>
                <w:rFonts w:eastAsia="Times New Roman"/>
                <w:kern w:val="0"/>
                <w:lang w:eastAsia="ru-RU"/>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2011</w:t>
            </w:r>
            <w:r w:rsidRPr="00EA04B0">
              <w:rPr>
                <w:rFonts w:eastAsia="Times New Roman"/>
                <w:kern w:val="0"/>
                <w:lang w:eastAsia="ru-RU"/>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2010</w:t>
            </w:r>
            <w:r w:rsidRPr="00EA04B0">
              <w:rPr>
                <w:rFonts w:eastAsia="Times New Roman"/>
                <w:kern w:val="0"/>
                <w:lang w:eastAsia="ru-RU"/>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Темп</w:t>
            </w:r>
            <w:r w:rsidRPr="00EA04B0">
              <w:rPr>
                <w:rFonts w:eastAsia="Times New Roman"/>
                <w:kern w:val="0"/>
                <w:lang w:eastAsia="ru-RU"/>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2011</w:t>
            </w:r>
            <w:r w:rsidRPr="00EA04B0">
              <w:rPr>
                <w:rFonts w:eastAsia="Times New Roman"/>
                <w:kern w:val="0"/>
                <w:lang w:eastAsia="ru-RU"/>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2010</w:t>
            </w:r>
            <w:r w:rsidRPr="00EA04B0">
              <w:rPr>
                <w:rFonts w:eastAsia="Times New Roman"/>
                <w:kern w:val="0"/>
                <w:lang w:eastAsia="ru-RU"/>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Темп</w:t>
            </w:r>
            <w:r w:rsidRPr="00EA04B0">
              <w:rPr>
                <w:rFonts w:eastAsia="Times New Roman"/>
                <w:kern w:val="0"/>
                <w:lang w:eastAsia="ru-RU"/>
              </w:rPr>
              <w:br/>
              <w:t>роста, %</w:t>
            </w:r>
          </w:p>
        </w:tc>
      </w:tr>
      <w:tr w:rsidR="00B72DC0" w:rsidRPr="00EA04B0" w:rsidTr="00B72DC0">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B72DC0">
            <w:pPr>
              <w:widowControl/>
              <w:suppressAutoHyphens w:val="0"/>
              <w:rPr>
                <w:rFonts w:eastAsia="Times New Roman"/>
                <w:kern w:val="0"/>
                <w:lang w:eastAsia="ru-RU"/>
              </w:rPr>
            </w:pPr>
            <w:r w:rsidRPr="00EA04B0">
              <w:rPr>
                <w:rFonts w:eastAsia="Times New Roman"/>
                <w:kern w:val="0"/>
                <w:lang w:eastAsia="ru-RU"/>
              </w:rPr>
              <w:t>Наличие КРС</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566</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565</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1481</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1313</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1878</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108</w:t>
            </w:r>
          </w:p>
        </w:tc>
      </w:tr>
      <w:tr w:rsidR="00B72DC0" w:rsidRPr="00EA04B0" w:rsidTr="00B72DC0">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B72DC0">
            <w:pPr>
              <w:widowControl/>
              <w:suppressAutoHyphens w:val="0"/>
              <w:rPr>
                <w:rFonts w:eastAsia="Times New Roman"/>
                <w:kern w:val="0"/>
                <w:lang w:eastAsia="ru-RU"/>
              </w:rPr>
            </w:pPr>
            <w:r w:rsidRPr="00EA04B0">
              <w:rPr>
                <w:rFonts w:eastAsia="Times New Roman"/>
                <w:kern w:val="0"/>
                <w:lang w:eastAsia="ru-RU"/>
              </w:rPr>
              <w:t>Наличие коров</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557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550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837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830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100</w:t>
            </w:r>
          </w:p>
        </w:tc>
      </w:tr>
      <w:tr w:rsidR="00B72DC0" w:rsidRPr="00EA04B0" w:rsidTr="00B72DC0">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B72DC0">
            <w:pPr>
              <w:widowControl/>
              <w:suppressAutoHyphens w:val="0"/>
              <w:rPr>
                <w:rFonts w:eastAsia="Times New Roman"/>
                <w:kern w:val="0"/>
                <w:lang w:eastAsia="ru-RU"/>
              </w:rPr>
            </w:pPr>
            <w:r w:rsidRPr="00EA04B0">
              <w:rPr>
                <w:rFonts w:eastAsia="Times New Roman"/>
                <w:kern w:val="0"/>
                <w:lang w:eastAsia="ru-RU"/>
              </w:rPr>
              <w:t>Валовый надой, (ц.)</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11633</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11608</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30863</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30486</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42496</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42094</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100</w:t>
            </w:r>
          </w:p>
        </w:tc>
      </w:tr>
      <w:tr w:rsidR="00B72DC0" w:rsidRPr="00EA04B0" w:rsidTr="00B72DC0">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B72DC0">
            <w:pPr>
              <w:widowControl/>
              <w:suppressAutoHyphens w:val="0"/>
              <w:rPr>
                <w:rFonts w:eastAsia="Times New Roman"/>
                <w:kern w:val="0"/>
                <w:lang w:eastAsia="ru-RU"/>
              </w:rPr>
            </w:pPr>
            <w:r w:rsidRPr="00EA04B0">
              <w:rPr>
                <w:rFonts w:eastAsia="Times New Roman"/>
                <w:kern w:val="0"/>
                <w:lang w:eastAsia="ru-RU"/>
              </w:rPr>
              <w:t>Надой на 1 ф/корову, (кг.)</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4155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4146</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5601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5542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5114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5072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100</w:t>
            </w:r>
          </w:p>
        </w:tc>
      </w:tr>
      <w:tr w:rsidR="00B72DC0" w:rsidRPr="00EA04B0" w:rsidTr="00B72DC0">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B72DC0">
            <w:pPr>
              <w:widowControl/>
              <w:suppressAutoHyphens w:val="0"/>
              <w:rPr>
                <w:rFonts w:eastAsia="Times New Roman"/>
                <w:kern w:val="0"/>
                <w:lang w:eastAsia="ru-RU"/>
              </w:rPr>
            </w:pPr>
            <w:r w:rsidRPr="00EA04B0">
              <w:rPr>
                <w:rFonts w:eastAsia="Times New Roman"/>
                <w:kern w:val="0"/>
                <w:lang w:eastAsia="ru-RU"/>
              </w:rPr>
              <w:t>Продано молока, (ц.)</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6567</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6026</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26257</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27074</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32825</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33101</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99</w:t>
            </w:r>
          </w:p>
        </w:tc>
      </w:tr>
      <w:tr w:rsidR="00B72DC0" w:rsidRPr="00EA04B0" w:rsidTr="00B72DC0">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B72DC0">
            <w:pPr>
              <w:widowControl/>
              <w:suppressAutoHyphens w:val="0"/>
              <w:rPr>
                <w:rFonts w:eastAsia="Times New Roman"/>
                <w:kern w:val="0"/>
                <w:lang w:eastAsia="ru-RU"/>
              </w:rPr>
            </w:pPr>
            <w:r w:rsidRPr="00EA04B0">
              <w:rPr>
                <w:rFonts w:eastAsia="Times New Roman"/>
                <w:kern w:val="0"/>
                <w:lang w:eastAsia="ru-RU"/>
              </w:rPr>
              <w:t>Получено телят от коров</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193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93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372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363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552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556</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91</w:t>
            </w:r>
          </w:p>
        </w:tc>
      </w:tr>
      <w:tr w:rsidR="00B72DC0" w:rsidRPr="00EA04B0" w:rsidTr="00B72DC0">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B72DC0">
            <w:pPr>
              <w:widowControl/>
              <w:suppressAutoHyphens w:val="0"/>
              <w:rPr>
                <w:rFonts w:eastAsia="Times New Roman"/>
                <w:kern w:val="0"/>
                <w:lang w:eastAsia="ru-RU"/>
              </w:rPr>
            </w:pPr>
            <w:r w:rsidRPr="00EA04B0">
              <w:rPr>
                <w:rFonts w:eastAsia="Times New Roman"/>
                <w:kern w:val="0"/>
                <w:lang w:eastAsia="ru-RU"/>
              </w:rPr>
              <w:t>Производство мяса, (ц.)</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354</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353</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2096</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2449</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2357</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103</w:t>
            </w:r>
          </w:p>
        </w:tc>
      </w:tr>
      <w:tr w:rsidR="00B72DC0" w:rsidRPr="00EA04B0" w:rsidTr="00B72DC0">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B72DC0">
            <w:pPr>
              <w:widowControl/>
              <w:suppressAutoHyphens w:val="0"/>
              <w:rPr>
                <w:rFonts w:eastAsia="Times New Roman"/>
                <w:kern w:val="0"/>
                <w:lang w:eastAsia="ru-RU"/>
              </w:rPr>
            </w:pPr>
            <w:r w:rsidRPr="00EA04B0">
              <w:rPr>
                <w:rFonts w:eastAsia="Times New Roman"/>
                <w:kern w:val="0"/>
                <w:lang w:eastAsia="ru-RU"/>
              </w:rPr>
              <w:t>Наличие лошадей (ООО "АФХ Луч")</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82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77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106</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37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121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127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114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111</w:t>
            </w:r>
          </w:p>
        </w:tc>
      </w:tr>
      <w:tr w:rsidR="00B72DC0" w:rsidRPr="00EA04B0" w:rsidTr="00B72DC0">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B72DC0">
            <w:pPr>
              <w:widowControl/>
              <w:suppressAutoHyphens w:val="0"/>
              <w:rPr>
                <w:rFonts w:eastAsia="Times New Roman"/>
                <w:kern w:val="0"/>
                <w:lang w:eastAsia="ru-RU"/>
              </w:rPr>
            </w:pPr>
            <w:r w:rsidRPr="00EA04B0">
              <w:rPr>
                <w:rFonts w:eastAsia="Times New Roman"/>
                <w:kern w:val="0"/>
                <w:lang w:eastAsia="ru-RU"/>
              </w:rPr>
              <w:t>Средне суточный привес, (гр.)</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475</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438</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892</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964</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783</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849</w:t>
            </w:r>
          </w:p>
        </w:tc>
        <w:tc>
          <w:tcPr>
            <w:tcW w:w="0" w:type="auto"/>
            <w:tcBorders>
              <w:top w:val="outset" w:sz="6" w:space="0" w:color="auto"/>
              <w:left w:val="outset" w:sz="6" w:space="0" w:color="auto"/>
              <w:bottom w:val="outset" w:sz="6" w:space="0" w:color="auto"/>
              <w:right w:val="outset" w:sz="6" w:space="0" w:color="auto"/>
            </w:tcBorders>
            <w:vAlign w:val="center"/>
            <w:hideMark/>
          </w:tcPr>
          <w:p w:rsidR="00B72DC0" w:rsidRPr="00EA04B0" w:rsidRDefault="00B72DC0" w:rsidP="008466F1">
            <w:pPr>
              <w:widowControl/>
              <w:suppressAutoHyphens w:val="0"/>
              <w:jc w:val="center"/>
              <w:rPr>
                <w:rFonts w:eastAsia="Times New Roman"/>
                <w:kern w:val="0"/>
                <w:lang w:eastAsia="ru-RU"/>
              </w:rPr>
            </w:pPr>
            <w:r w:rsidRPr="00EA04B0">
              <w:rPr>
                <w:rFonts w:eastAsia="Times New Roman"/>
                <w:kern w:val="0"/>
                <w:lang w:eastAsia="ru-RU"/>
              </w:rPr>
              <w:t>92</w:t>
            </w:r>
          </w:p>
        </w:tc>
      </w:tr>
    </w:tbl>
    <w:p w:rsidR="008466F1" w:rsidRPr="00EA04B0" w:rsidRDefault="008466F1" w:rsidP="008466F1">
      <w:pPr>
        <w:pStyle w:val="afe"/>
        <w:rPr>
          <w:color w:val="auto"/>
        </w:rPr>
      </w:pPr>
    </w:p>
    <w:p w:rsidR="00B72DC0" w:rsidRPr="00EA04B0" w:rsidRDefault="008466F1" w:rsidP="008466F1">
      <w:pPr>
        <w:pStyle w:val="afe"/>
        <w:rPr>
          <w:color w:val="auto"/>
        </w:rPr>
      </w:pPr>
      <w:r w:rsidRPr="00EA04B0">
        <w:rPr>
          <w:color w:val="auto"/>
        </w:rPr>
        <w:t>Растеневодство Первомайского района.</w:t>
      </w:r>
    </w:p>
    <w:p w:rsidR="008466F1" w:rsidRPr="00EA04B0" w:rsidRDefault="008466F1" w:rsidP="008466F1">
      <w:pPr>
        <w:widowControl/>
        <w:shd w:val="clear" w:color="auto" w:fill="FFFFFF"/>
        <w:suppressAutoHyphens w:val="0"/>
        <w:spacing w:before="100" w:beforeAutospacing="1" w:after="100" w:afterAutospacing="1"/>
        <w:ind w:firstLine="567"/>
        <w:rPr>
          <w:rFonts w:eastAsia="Times New Roman"/>
          <w:kern w:val="0"/>
          <w:lang w:eastAsia="ru-RU"/>
        </w:rPr>
      </w:pPr>
      <w:r w:rsidRPr="00EA04B0">
        <w:rPr>
          <w:rFonts w:eastAsia="Times New Roman"/>
          <w:kern w:val="0"/>
          <w:lang w:eastAsia="ru-RU"/>
        </w:rPr>
        <w:t>Площади посевов сельскохозяйственных культур в текущем году по сравнению с предыдущим годом увеличились на 5,6 % и составили во всех категориях хозяйств 27816 га.</w:t>
      </w:r>
    </w:p>
    <w:p w:rsidR="008466F1" w:rsidRPr="00EA04B0" w:rsidRDefault="008466F1" w:rsidP="008466F1">
      <w:pPr>
        <w:widowControl/>
        <w:shd w:val="clear" w:color="auto" w:fill="FFFFFF"/>
        <w:suppressAutoHyphens w:val="0"/>
        <w:rPr>
          <w:rFonts w:eastAsia="Times New Roman"/>
          <w:kern w:val="0"/>
          <w:lang w:eastAsia="ru-RU"/>
        </w:rPr>
      </w:pPr>
      <w:r w:rsidRPr="00EA04B0">
        <w:rPr>
          <w:rFonts w:eastAsia="Times New Roman"/>
          <w:kern w:val="0"/>
          <w:lang w:eastAsia="ru-RU"/>
        </w:rPr>
        <w:t>Таблица 1. Площади посевов сельскохозяйственных культур в текущем году</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45" w:type="dxa"/>
          <w:left w:w="45" w:type="dxa"/>
          <w:bottom w:w="45" w:type="dxa"/>
          <w:right w:w="45" w:type="dxa"/>
        </w:tblCellMar>
        <w:tblLook w:val="04A0"/>
      </w:tblPr>
      <w:tblGrid>
        <w:gridCol w:w="2304"/>
        <w:gridCol w:w="1404"/>
        <w:gridCol w:w="1583"/>
        <w:gridCol w:w="1712"/>
        <w:gridCol w:w="1348"/>
        <w:gridCol w:w="1660"/>
      </w:tblGrid>
      <w:tr w:rsidR="008466F1" w:rsidRPr="00EA04B0" w:rsidTr="008466F1">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jc w:val="center"/>
              <w:rPr>
                <w:rFonts w:eastAsia="Times New Roman"/>
                <w:b/>
                <w:bCs/>
                <w:kern w:val="0"/>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jc w:val="center"/>
              <w:rPr>
                <w:rFonts w:eastAsia="Times New Roman"/>
                <w:b/>
                <w:bCs/>
                <w:kern w:val="0"/>
                <w:lang w:eastAsia="ru-RU"/>
              </w:rPr>
            </w:pPr>
            <w:r w:rsidRPr="00EA04B0">
              <w:rPr>
                <w:rFonts w:eastAsia="Times New Roman"/>
                <w:b/>
                <w:bCs/>
                <w:kern w:val="0"/>
                <w:lang w:eastAsia="ru-RU"/>
              </w:rPr>
              <w:t>Хозяйства всех категорий</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jc w:val="center"/>
              <w:rPr>
                <w:rFonts w:eastAsia="Times New Roman"/>
                <w:b/>
                <w:bCs/>
                <w:kern w:val="0"/>
                <w:lang w:eastAsia="ru-RU"/>
              </w:rPr>
            </w:pPr>
            <w:r w:rsidRPr="00EA04B0">
              <w:rPr>
                <w:rFonts w:eastAsia="Times New Roman"/>
                <w:b/>
                <w:bCs/>
                <w:kern w:val="0"/>
                <w:lang w:eastAsia="ru-RU"/>
              </w:rPr>
              <w:t>в том числе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jc w:val="center"/>
              <w:rPr>
                <w:rFonts w:eastAsia="Times New Roman"/>
                <w:b/>
                <w:bCs/>
                <w:kern w:val="0"/>
                <w:lang w:eastAsia="ru-RU"/>
              </w:rPr>
            </w:pPr>
            <w:r w:rsidRPr="00EA04B0">
              <w:rPr>
                <w:rFonts w:eastAsia="Times New Roman"/>
                <w:b/>
                <w:bCs/>
                <w:kern w:val="0"/>
                <w:lang w:eastAsia="ru-RU"/>
              </w:rPr>
              <w:t>Справочно 2010 хозяйства всех категорий</w:t>
            </w:r>
          </w:p>
        </w:tc>
      </w:tr>
      <w:tr w:rsidR="008466F1" w:rsidRPr="00EA04B0" w:rsidTr="008466F1">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rPr>
                <w:rFonts w:eastAsia="Times New Roman"/>
                <w:b/>
                <w:bCs/>
                <w:kern w:val="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jc w:val="center"/>
              <w:rPr>
                <w:rFonts w:eastAsia="Times New Roman"/>
                <w:b/>
                <w:bCs/>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jc w:val="center"/>
              <w:rPr>
                <w:rFonts w:eastAsia="Times New Roman"/>
                <w:b/>
                <w:bCs/>
                <w:kern w:val="0"/>
                <w:lang w:eastAsia="ru-RU"/>
              </w:rPr>
            </w:pPr>
            <w:r w:rsidRPr="00EA04B0">
              <w:rPr>
                <w:rFonts w:eastAsia="Times New Roman"/>
                <w:b/>
                <w:bCs/>
                <w:kern w:val="0"/>
                <w:lang w:eastAsia="ru-RU"/>
              </w:rPr>
              <w:t>Сельхоз-организации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jc w:val="center"/>
              <w:rPr>
                <w:rFonts w:eastAsia="Times New Roman"/>
                <w:b/>
                <w:bCs/>
                <w:kern w:val="0"/>
                <w:lang w:eastAsia="ru-RU"/>
              </w:rPr>
            </w:pPr>
            <w:r w:rsidRPr="00EA04B0">
              <w:rPr>
                <w:rFonts w:eastAsia="Times New Roman"/>
                <w:b/>
                <w:bCs/>
                <w:kern w:val="0"/>
                <w:lang w:eastAsia="ru-RU"/>
              </w:rPr>
              <w:t>Крестьянские</w:t>
            </w:r>
            <w:r w:rsidRPr="00EA04B0">
              <w:rPr>
                <w:rFonts w:eastAsia="Times New Roman"/>
                <w:b/>
                <w:bCs/>
                <w:kern w:val="0"/>
                <w:lang w:eastAsia="ru-RU"/>
              </w:rPr>
              <w:br/>
              <w:t>фермерские хозяйства</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jc w:val="center"/>
              <w:rPr>
                <w:rFonts w:eastAsia="Times New Roman"/>
                <w:b/>
                <w:bCs/>
                <w:kern w:val="0"/>
                <w:lang w:eastAsia="ru-RU"/>
              </w:rPr>
            </w:pPr>
            <w:r w:rsidRPr="00EA04B0">
              <w:rPr>
                <w:rFonts w:eastAsia="Times New Roman"/>
                <w:b/>
                <w:bCs/>
                <w:kern w:val="0"/>
                <w:lang w:eastAsia="ru-RU"/>
              </w:rPr>
              <w:t>Хозяйства населения</w:t>
            </w:r>
          </w:p>
        </w:tc>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8466F1" w:rsidRPr="00EA04B0" w:rsidRDefault="008466F1" w:rsidP="008466F1">
            <w:pPr>
              <w:widowControl/>
              <w:suppressAutoHyphens w:val="0"/>
              <w:jc w:val="center"/>
              <w:rPr>
                <w:rFonts w:eastAsia="Times New Roman"/>
                <w:b/>
                <w:bCs/>
                <w:kern w:val="0"/>
                <w:lang w:eastAsia="ru-RU"/>
              </w:rPr>
            </w:pP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lastRenderedPageBreak/>
              <w:t>Посевная площадь-всего (озимые и яровые под урожай текущего года)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27816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26713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1103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26245</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Яровые зерновые и зернобобовые культуры - всего</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17840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17680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160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17470</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в том числе: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04" w:type="dxa"/>
              <w:bottom w:w="45" w:type="dxa"/>
              <w:right w:w="45" w:type="dxa"/>
            </w:tcMar>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зернобобовые</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300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300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70</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204" w:type="dxa"/>
              <w:bottom w:w="45" w:type="dxa"/>
              <w:right w:w="45" w:type="dxa"/>
            </w:tcMar>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пшеница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11785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11705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12676</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04" w:type="dxa"/>
              <w:bottom w:w="45" w:type="dxa"/>
              <w:right w:w="45" w:type="dxa"/>
            </w:tcMar>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овес</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5755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5675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4644</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204" w:type="dxa"/>
              <w:bottom w:w="45" w:type="dxa"/>
              <w:right w:w="45" w:type="dxa"/>
            </w:tcMar>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ячмень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80</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Картофель</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825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817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828</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Овощи (открытый грунт)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138</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Кормовые - всего</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7692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7692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7769</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в том числе: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04" w:type="dxa"/>
              <w:bottom w:w="45" w:type="dxa"/>
              <w:right w:w="45" w:type="dxa"/>
            </w:tcMar>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однолетние травы</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580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580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580</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204" w:type="dxa"/>
              <w:bottom w:w="45" w:type="dxa"/>
              <w:right w:w="45" w:type="dxa"/>
            </w:tcMar>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беспокровные многолетние травы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800</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04" w:type="dxa"/>
              <w:bottom w:w="45" w:type="dxa"/>
              <w:right w:w="45" w:type="dxa"/>
            </w:tcMar>
            <w:vAlign w:val="center"/>
            <w:hideMark/>
          </w:tcPr>
          <w:p w:rsidR="008466F1" w:rsidRPr="00EA04B0" w:rsidRDefault="008466F1" w:rsidP="008466F1">
            <w:pPr>
              <w:widowControl/>
              <w:suppressAutoHyphens w:val="0"/>
              <w:jc w:val="both"/>
              <w:rPr>
                <w:rFonts w:eastAsia="Times New Roman"/>
                <w:kern w:val="0"/>
                <w:lang w:eastAsia="ru-RU"/>
              </w:rPr>
            </w:pPr>
            <w:r w:rsidRPr="00EA04B0">
              <w:rPr>
                <w:rFonts w:eastAsia="Times New Roman"/>
                <w:kern w:val="0"/>
                <w:lang w:eastAsia="ru-RU"/>
              </w:rPr>
              <w:t>укосная площадь многолетних трав посева прошлых лет</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6852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6852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6237</w:t>
            </w:r>
          </w:p>
        </w:tc>
      </w:tr>
    </w:tbl>
    <w:p w:rsidR="008466F1" w:rsidRPr="00EA04B0" w:rsidRDefault="008466F1" w:rsidP="008466F1">
      <w:pPr>
        <w:widowControl/>
        <w:shd w:val="clear" w:color="auto" w:fill="FFFFFF"/>
        <w:suppressAutoHyphens w:val="0"/>
        <w:spacing w:before="100" w:beforeAutospacing="1" w:after="100" w:afterAutospacing="1"/>
        <w:ind w:firstLine="567"/>
        <w:rPr>
          <w:rFonts w:eastAsia="Times New Roman"/>
          <w:kern w:val="0"/>
          <w:lang w:eastAsia="ru-RU"/>
        </w:rPr>
      </w:pPr>
      <w:r w:rsidRPr="00EA04B0">
        <w:rPr>
          <w:rFonts w:eastAsia="Times New Roman"/>
          <w:kern w:val="0"/>
          <w:lang w:eastAsia="ru-RU"/>
        </w:rPr>
        <w:t>Предприятиями сельского хозяйства 2011 году получена выручка от реализации продукции в сумме 76539 т.р.</w:t>
      </w:r>
    </w:p>
    <w:p w:rsidR="008466F1" w:rsidRPr="00EA04B0" w:rsidRDefault="008466F1" w:rsidP="008466F1">
      <w:pPr>
        <w:widowControl/>
        <w:shd w:val="clear" w:color="auto" w:fill="FFFFFF"/>
        <w:suppressAutoHyphens w:val="0"/>
        <w:spacing w:before="100" w:beforeAutospacing="1" w:after="100" w:afterAutospacing="1"/>
        <w:ind w:firstLine="567"/>
        <w:rPr>
          <w:rFonts w:eastAsia="Times New Roman"/>
          <w:kern w:val="0"/>
          <w:lang w:eastAsia="ru-RU"/>
        </w:rPr>
      </w:pPr>
      <w:r w:rsidRPr="00EA04B0">
        <w:rPr>
          <w:rFonts w:eastAsia="Times New Roman"/>
          <w:kern w:val="0"/>
          <w:lang w:eastAsia="ru-RU"/>
        </w:rPr>
        <w:t>Средняя заработная плата работников сельского хозяйства на 01.01.2012 года составила 10057, 1 рублей, что на 12 % больше аналогичного периода прошлого года. Численность занятых работников 389 человек (аналогичный период прошлого года численность составляла 401 человек).</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259"/>
        <w:gridCol w:w="1445"/>
        <w:gridCol w:w="1445"/>
        <w:gridCol w:w="773"/>
        <w:gridCol w:w="1628"/>
        <w:gridCol w:w="1628"/>
        <w:gridCol w:w="773"/>
      </w:tblGrid>
      <w:tr w:rsidR="008466F1" w:rsidRPr="00EA04B0" w:rsidTr="008466F1">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t> Наименование организации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Средняя з/плата</w:t>
            </w:r>
            <w:r w:rsidRPr="00EA04B0">
              <w:rPr>
                <w:rFonts w:eastAsia="Times New Roman"/>
                <w:kern w:val="0"/>
                <w:lang w:eastAsia="ru-RU"/>
              </w:rPr>
              <w:br/>
              <w:t>на 01.01.2012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Средняя з/плата</w:t>
            </w:r>
            <w:r w:rsidRPr="00EA04B0">
              <w:rPr>
                <w:rFonts w:eastAsia="Times New Roman"/>
                <w:kern w:val="0"/>
                <w:lang w:eastAsia="ru-RU"/>
              </w:rPr>
              <w:br/>
              <w:t>на 01.01.2011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Темп</w:t>
            </w:r>
            <w:r w:rsidRPr="00EA04B0">
              <w:rPr>
                <w:rFonts w:eastAsia="Times New Roman"/>
                <w:kern w:val="0"/>
                <w:lang w:eastAsia="ru-RU"/>
              </w:rPr>
              <w:br/>
              <w:t>роста,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Численность на</w:t>
            </w:r>
            <w:r w:rsidRPr="00EA04B0">
              <w:rPr>
                <w:rFonts w:eastAsia="Times New Roman"/>
                <w:kern w:val="0"/>
                <w:lang w:eastAsia="ru-RU"/>
              </w:rPr>
              <w:br/>
              <w:t>01.01.2012(чел)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Численность на</w:t>
            </w:r>
            <w:r w:rsidRPr="00EA04B0">
              <w:rPr>
                <w:rFonts w:eastAsia="Times New Roman"/>
                <w:kern w:val="0"/>
                <w:lang w:eastAsia="ru-RU"/>
              </w:rPr>
              <w:br/>
              <w:t>01.01.2011(чел)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Темп</w:t>
            </w:r>
            <w:r w:rsidRPr="00EA04B0">
              <w:rPr>
                <w:rFonts w:eastAsia="Times New Roman"/>
                <w:kern w:val="0"/>
                <w:lang w:eastAsia="ru-RU"/>
              </w:rPr>
              <w:br/>
              <w:t>роста, %</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t>ВСЕГО, в том числе</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10057,12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8938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389</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401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8466F1" w:rsidRPr="00EA04B0" w:rsidRDefault="008466F1" w:rsidP="008466F1">
            <w:pPr>
              <w:widowControl/>
              <w:suppressAutoHyphens w:val="0"/>
              <w:jc w:val="center"/>
              <w:rPr>
                <w:rFonts w:eastAsia="Times New Roman"/>
                <w:kern w:val="0"/>
                <w:lang w:eastAsia="ru-RU"/>
              </w:rPr>
            </w:pP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t>ООО КХ "Куендат"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11889</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9483</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90</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t>ООО "Чулымское"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7100</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6400</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72</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t>ООО "КХ Маяк"</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7544</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7365</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105</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t>ООО "АгроХолдинг"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16446</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12989</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225</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t>АФХ "Луч"</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7137</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6413</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89</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t>ООО "Куяновское"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16670</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15370</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132</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t>ООО "Старт"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7533</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7747</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89</w:t>
            </w:r>
          </w:p>
        </w:tc>
      </w:tr>
      <w:tr w:rsidR="008466F1" w:rsidRPr="00EA04B0" w:rsidTr="008466F1">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rPr>
                <w:rFonts w:eastAsia="Times New Roman"/>
                <w:kern w:val="0"/>
                <w:lang w:eastAsia="ru-RU"/>
              </w:rPr>
            </w:pPr>
            <w:r w:rsidRPr="00EA04B0">
              <w:rPr>
                <w:rFonts w:eastAsia="Times New Roman"/>
                <w:kern w:val="0"/>
                <w:lang w:eastAsia="ru-RU"/>
              </w:rPr>
              <w:lastRenderedPageBreak/>
              <w:t>ООО "Агро"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6138</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5737</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8466F1" w:rsidRPr="00EA04B0" w:rsidRDefault="008466F1" w:rsidP="008466F1">
            <w:pPr>
              <w:widowControl/>
              <w:suppressAutoHyphens w:val="0"/>
              <w:jc w:val="center"/>
              <w:rPr>
                <w:rFonts w:eastAsia="Times New Roman"/>
                <w:kern w:val="0"/>
                <w:lang w:eastAsia="ru-RU"/>
              </w:rPr>
            </w:pPr>
            <w:r w:rsidRPr="00EA04B0">
              <w:rPr>
                <w:rFonts w:eastAsia="Times New Roman"/>
                <w:kern w:val="0"/>
                <w:lang w:eastAsia="ru-RU"/>
              </w:rPr>
              <w:t>104</w:t>
            </w:r>
          </w:p>
        </w:tc>
      </w:tr>
    </w:tbl>
    <w:p w:rsidR="008466F1" w:rsidRPr="00EA04B0" w:rsidRDefault="008466F1" w:rsidP="008466F1">
      <w:pPr>
        <w:widowControl/>
        <w:shd w:val="clear" w:color="auto" w:fill="FFFFFF"/>
        <w:suppressAutoHyphens w:val="0"/>
        <w:spacing w:before="100" w:beforeAutospacing="1" w:after="100" w:afterAutospacing="1"/>
        <w:ind w:firstLine="567"/>
        <w:rPr>
          <w:rFonts w:eastAsia="Times New Roman"/>
          <w:kern w:val="0"/>
          <w:lang w:eastAsia="ru-RU"/>
        </w:rPr>
      </w:pPr>
      <w:r w:rsidRPr="00EA04B0">
        <w:rPr>
          <w:rFonts w:eastAsia="Times New Roman"/>
          <w:kern w:val="0"/>
          <w:lang w:eastAsia="ru-RU"/>
        </w:rPr>
        <w:t>В личных подсобных хозяйствах населения производятся почти все виды сельскохозяйственной продукции. Производство картофеля и овощей, практически полностью сосредоточено в хозяйствах населения. Значимость личных подсобных хозяйств заключается в том, что в условиях отсутствия крупных товаропроизводителей сельскохозяйственной продукции в Первомайском районе, позволяет обеспечивать самозанятость населения, поддержание уровня потребления продуктов питания, дополнительный источник доходов для населения. Количество личных подсобных хозяйств на 01.01.2012 года составило 7444. В личных хозяйствах населения поголовье КРС составляет 3357 голов, в т.ч. 1784 коров. Удельный вес коров в хозяйствах населения составляет 48% от общего поголовья КРС.</w:t>
      </w:r>
    </w:p>
    <w:p w:rsidR="00543AB8" w:rsidRPr="00EA04B0" w:rsidRDefault="00B72DC0" w:rsidP="008466F1">
      <w:pPr>
        <w:pStyle w:val="afe"/>
        <w:rPr>
          <w:color w:val="auto"/>
        </w:rPr>
      </w:pPr>
      <w:r w:rsidRPr="00EA04B0">
        <w:rPr>
          <w:color w:val="auto"/>
        </w:rPr>
        <w:t>Предприятия, учреждения, индивидуальные предприниматели, осуществляющие хозяйственную деятельность на территории сельского поселения:</w:t>
      </w:r>
      <w:r w:rsidR="008466F1" w:rsidRPr="00EA04B0">
        <w:rPr>
          <w:color w:val="auto"/>
        </w:rPr>
        <w:t xml:space="preserve"> в п.Улу-Юл – пилорама ИП «Соболь», пилорама </w:t>
      </w:r>
      <w:r w:rsidR="00DC0B26" w:rsidRPr="00EA04B0">
        <w:rPr>
          <w:color w:val="auto"/>
        </w:rPr>
        <w:t>ООО</w:t>
      </w:r>
      <w:r w:rsidR="008466F1" w:rsidRPr="00EA04B0">
        <w:rPr>
          <w:color w:val="auto"/>
        </w:rPr>
        <w:t xml:space="preserve"> «Визант», пилорама ИП «Максимов», пилорама ИП «Кострюков»</w:t>
      </w:r>
      <w:r w:rsidR="00300A13" w:rsidRPr="00EA04B0">
        <w:rPr>
          <w:color w:val="auto"/>
        </w:rPr>
        <w:t>, ООО «Меридиан Л»</w:t>
      </w:r>
      <w:r w:rsidR="008466F1" w:rsidRPr="00EA04B0">
        <w:rPr>
          <w:color w:val="auto"/>
        </w:rPr>
        <w:t>.</w:t>
      </w:r>
    </w:p>
    <w:p w:rsidR="00543AB8" w:rsidRPr="00EA04B0" w:rsidRDefault="00543AB8" w:rsidP="00543AB8">
      <w:pPr>
        <w:pStyle w:val="ae"/>
      </w:pPr>
    </w:p>
    <w:p w:rsidR="00543AB8" w:rsidRPr="00EA04B0" w:rsidRDefault="00C16DE3" w:rsidP="00C16DE3">
      <w:pPr>
        <w:pStyle w:val="ConsPlusNormal"/>
        <w:widowControl/>
        <w:snapToGrid w:val="0"/>
        <w:ind w:firstLine="709"/>
        <w:jc w:val="both"/>
        <w:outlineLvl w:val="1"/>
        <w:rPr>
          <w:rFonts w:ascii="Times New Roman" w:eastAsia="Times New Roman" w:hAnsi="Times New Roman" w:cs="Times New Roman"/>
          <w:b/>
          <w:bCs/>
          <w:color w:val="auto"/>
        </w:rPr>
      </w:pPr>
      <w:bookmarkStart w:id="135" w:name="_Toc357174866"/>
      <w:bookmarkStart w:id="136" w:name="_Toc359098234"/>
      <w:r w:rsidRPr="00EA04B0">
        <w:rPr>
          <w:rFonts w:ascii="Times New Roman" w:eastAsia="Times New Roman" w:hAnsi="Times New Roman" w:cs="Times New Roman"/>
          <w:b/>
          <w:bCs/>
          <w:color w:val="auto"/>
        </w:rPr>
        <w:t>1.7. Земельный фонд сельского поселения и категории земель</w:t>
      </w:r>
      <w:bookmarkEnd w:id="135"/>
      <w:bookmarkEnd w:id="136"/>
    </w:p>
    <w:p w:rsidR="00543AB8" w:rsidRPr="00EA04B0" w:rsidRDefault="00543AB8" w:rsidP="00543AB8">
      <w:pPr>
        <w:rPr>
          <w:lang w:eastAsia="en-US" w:bidi="en-US"/>
        </w:rPr>
      </w:pPr>
    </w:p>
    <w:p w:rsidR="00543AB8" w:rsidRPr="00EA04B0" w:rsidRDefault="00543AB8" w:rsidP="00543AB8">
      <w:pPr>
        <w:tabs>
          <w:tab w:val="left" w:pos="567"/>
        </w:tabs>
        <w:jc w:val="both"/>
      </w:pPr>
      <w:r w:rsidRPr="00EA04B0">
        <w:rPr>
          <w:rFonts w:eastAsia="Times New Roman"/>
          <w:b/>
          <w:bCs/>
        </w:rPr>
        <w:tab/>
      </w:r>
      <w:r w:rsidRPr="00EA04B0">
        <w:t>Согласно законодательству, земли в Российской Федерации по целевому назначению подразделяются на следующие категории:</w:t>
      </w:r>
    </w:p>
    <w:p w:rsidR="00543AB8" w:rsidRPr="00EA04B0" w:rsidRDefault="00543AB8" w:rsidP="00543AB8">
      <w:pPr>
        <w:jc w:val="both"/>
      </w:pPr>
      <w:r w:rsidRPr="00EA04B0">
        <w:t>1)земли сельскохозяйственного назначения;</w:t>
      </w:r>
    </w:p>
    <w:p w:rsidR="00543AB8" w:rsidRPr="00EA04B0" w:rsidRDefault="00543AB8" w:rsidP="00543AB8">
      <w:pPr>
        <w:jc w:val="both"/>
      </w:pPr>
      <w:r w:rsidRPr="00EA04B0">
        <w:t>2)земли населенных пунктов;</w:t>
      </w:r>
    </w:p>
    <w:p w:rsidR="00543AB8" w:rsidRPr="00EA04B0" w:rsidRDefault="00543AB8" w:rsidP="00543AB8">
      <w:pPr>
        <w:jc w:val="both"/>
      </w:pPr>
      <w:r w:rsidRPr="00EA04B0">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43AB8" w:rsidRPr="00EA04B0" w:rsidRDefault="00543AB8" w:rsidP="00543AB8">
      <w:pPr>
        <w:jc w:val="both"/>
      </w:pPr>
      <w:r w:rsidRPr="00EA04B0">
        <w:t>4)земли особо охраняемых территорий и объектов;</w:t>
      </w:r>
    </w:p>
    <w:p w:rsidR="00543AB8" w:rsidRPr="00EA04B0" w:rsidRDefault="00543AB8" w:rsidP="00543AB8">
      <w:pPr>
        <w:jc w:val="both"/>
      </w:pPr>
      <w:r w:rsidRPr="00EA04B0">
        <w:t>5)земли лесного фонда;</w:t>
      </w:r>
    </w:p>
    <w:p w:rsidR="00543AB8" w:rsidRPr="00EA04B0" w:rsidRDefault="00543AB8" w:rsidP="00543AB8">
      <w:pPr>
        <w:jc w:val="both"/>
      </w:pPr>
      <w:r w:rsidRPr="00EA04B0">
        <w:t>6)земли водного фонда;</w:t>
      </w:r>
    </w:p>
    <w:p w:rsidR="00543AB8" w:rsidRPr="00EA04B0" w:rsidRDefault="00543AB8" w:rsidP="00543AB8">
      <w:pPr>
        <w:jc w:val="both"/>
      </w:pPr>
      <w:r w:rsidRPr="00EA04B0">
        <w:t>7)земли запаса.</w:t>
      </w:r>
    </w:p>
    <w:p w:rsidR="00543AB8" w:rsidRPr="00EA04B0" w:rsidRDefault="00543AB8" w:rsidP="00543AB8">
      <w:pPr>
        <w:pStyle w:val="Standard"/>
        <w:ind w:firstLine="567"/>
        <w:jc w:val="both"/>
        <w:rPr>
          <w:rFonts w:cs="Times New Roman"/>
        </w:rPr>
      </w:pPr>
      <w:r w:rsidRPr="00EA04B0">
        <w:rPr>
          <w:rFonts w:cs="Times New Roman"/>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543AB8" w:rsidRPr="00EA04B0" w:rsidRDefault="00543AB8" w:rsidP="00543AB8">
      <w:pPr>
        <w:pStyle w:val="Standard"/>
        <w:tabs>
          <w:tab w:val="left" w:pos="567"/>
        </w:tabs>
        <w:jc w:val="both"/>
        <w:rPr>
          <w:rFonts w:cs="Times New Roman"/>
        </w:rPr>
      </w:pPr>
      <w:r w:rsidRPr="00EA04B0">
        <w:rPr>
          <w:rFonts w:cs="Times New Roman"/>
        </w:rP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543AB8" w:rsidRPr="00EA04B0" w:rsidRDefault="00543AB8" w:rsidP="00543AB8">
      <w:pPr>
        <w:pStyle w:val="Standard"/>
        <w:tabs>
          <w:tab w:val="left" w:pos="567"/>
        </w:tabs>
        <w:jc w:val="both"/>
        <w:rPr>
          <w:rFonts w:cs="Times New Roman"/>
        </w:rPr>
      </w:pPr>
      <w:r w:rsidRPr="00EA04B0">
        <w:rPr>
          <w:rFonts w:cs="Times New Roman"/>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543AB8" w:rsidRPr="00EA04B0" w:rsidRDefault="00543AB8" w:rsidP="00543AB8">
      <w:pPr>
        <w:pStyle w:val="Standard"/>
        <w:ind w:firstLine="567"/>
        <w:jc w:val="both"/>
        <w:rPr>
          <w:rFonts w:cs="Times New Roman"/>
        </w:rPr>
      </w:pPr>
      <w:r w:rsidRPr="00EA04B0">
        <w:rPr>
          <w:rFonts w:cs="Times New Roman"/>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C16DE3" w:rsidRPr="00EA04B0" w:rsidRDefault="00C16DE3" w:rsidP="00543AB8">
      <w:pPr>
        <w:pStyle w:val="Standard"/>
        <w:ind w:firstLine="567"/>
        <w:jc w:val="both"/>
        <w:rPr>
          <w:rFonts w:cs="Times New Roman"/>
        </w:rPr>
      </w:pPr>
      <w:r w:rsidRPr="00EA04B0">
        <w:t xml:space="preserve">Общая площадь земель в границах муниципального образования составляет </w:t>
      </w:r>
      <w:r w:rsidR="00CC424E" w:rsidRPr="00EA04B0">
        <w:t>7778</w:t>
      </w:r>
      <w:r w:rsidR="00E5217E" w:rsidRPr="00EA04B0">
        <w:t>87</w:t>
      </w:r>
      <w:r w:rsidR="00CC424E" w:rsidRPr="00EA04B0">
        <w:t xml:space="preserve"> </w:t>
      </w:r>
      <w:r w:rsidRPr="00EA04B0">
        <w:t>га</w:t>
      </w:r>
      <w:r w:rsidR="00CC424E" w:rsidRPr="00EA04B0">
        <w:rPr>
          <w:rFonts w:eastAsia="Times New Roman"/>
          <w:bCs/>
        </w:rPr>
        <w:t>.</w:t>
      </w:r>
      <w:r w:rsidR="00CC424E" w:rsidRPr="00EA04B0">
        <w:rPr>
          <w:rFonts w:eastAsia="Times New Roman"/>
          <w:bCs/>
        </w:rPr>
        <w:tab/>
      </w:r>
    </w:p>
    <w:p w:rsidR="00543AB8" w:rsidRPr="00EA04B0" w:rsidRDefault="00543AB8" w:rsidP="00543AB8">
      <w:pPr>
        <w:jc w:val="both"/>
      </w:pPr>
      <w:r w:rsidRPr="00EA04B0">
        <w:tab/>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543AB8" w:rsidRPr="00EA04B0" w:rsidTr="00E56AD9">
        <w:tc>
          <w:tcPr>
            <w:tcW w:w="4926" w:type="dxa"/>
            <w:tcBorders>
              <w:bottom w:val="single" w:sz="4" w:space="0" w:color="auto"/>
            </w:tcBorders>
            <w:shd w:val="clear" w:color="auto" w:fill="D9D9D9"/>
          </w:tcPr>
          <w:p w:rsidR="00543AB8" w:rsidRPr="00EA04B0" w:rsidRDefault="008502BA" w:rsidP="00E56AD9">
            <w:pPr>
              <w:jc w:val="center"/>
              <w:rPr>
                <w:b/>
              </w:rPr>
            </w:pPr>
            <w:r w:rsidRPr="00EA04B0">
              <w:rPr>
                <w:b/>
              </w:rPr>
              <w:t>Улу-Юльского</w:t>
            </w:r>
            <w:r w:rsidR="00543AB8" w:rsidRPr="00EA04B0">
              <w:rPr>
                <w:b/>
              </w:rPr>
              <w:t xml:space="preserve"> сельское поселение </w:t>
            </w:r>
          </w:p>
        </w:tc>
        <w:tc>
          <w:tcPr>
            <w:tcW w:w="4927" w:type="dxa"/>
            <w:shd w:val="clear" w:color="auto" w:fill="D9D9D9"/>
          </w:tcPr>
          <w:p w:rsidR="00543AB8" w:rsidRPr="00EA04B0" w:rsidRDefault="00543AB8" w:rsidP="00CC424E">
            <w:pPr>
              <w:jc w:val="center"/>
              <w:rPr>
                <w:b/>
              </w:rPr>
            </w:pPr>
            <w:r w:rsidRPr="00EA04B0">
              <w:rPr>
                <w:b/>
              </w:rPr>
              <w:t>Площадь, га</w:t>
            </w:r>
          </w:p>
        </w:tc>
      </w:tr>
      <w:tr w:rsidR="00543AB8" w:rsidRPr="00EA04B0" w:rsidTr="00E56AD9">
        <w:trPr>
          <w:trHeight w:val="326"/>
        </w:trPr>
        <w:tc>
          <w:tcPr>
            <w:tcW w:w="4926" w:type="dxa"/>
            <w:shd w:val="clear" w:color="auto" w:fill="auto"/>
          </w:tcPr>
          <w:p w:rsidR="00543AB8" w:rsidRPr="00EA04B0" w:rsidRDefault="00543AB8" w:rsidP="00E56AD9">
            <w:pPr>
              <w:jc w:val="both"/>
            </w:pPr>
            <w:r w:rsidRPr="00EA04B0">
              <w:t xml:space="preserve">Общая площадь земель в границах </w:t>
            </w:r>
            <w:r w:rsidRPr="00EA04B0">
              <w:lastRenderedPageBreak/>
              <w:t>муниципального образования</w:t>
            </w:r>
          </w:p>
        </w:tc>
        <w:tc>
          <w:tcPr>
            <w:tcW w:w="4927" w:type="dxa"/>
            <w:shd w:val="clear" w:color="auto" w:fill="auto"/>
          </w:tcPr>
          <w:p w:rsidR="00543AB8" w:rsidRPr="00EA04B0" w:rsidRDefault="007F0640" w:rsidP="00E5217E">
            <w:pPr>
              <w:jc w:val="center"/>
            </w:pPr>
            <w:r w:rsidRPr="00EA04B0">
              <w:lastRenderedPageBreak/>
              <w:t>7778</w:t>
            </w:r>
            <w:r w:rsidR="00E5217E" w:rsidRPr="00EA04B0">
              <w:t>87</w:t>
            </w:r>
          </w:p>
        </w:tc>
      </w:tr>
      <w:tr w:rsidR="00543AB8" w:rsidRPr="00EA04B0" w:rsidTr="00E56AD9">
        <w:tc>
          <w:tcPr>
            <w:tcW w:w="4926" w:type="dxa"/>
            <w:shd w:val="clear" w:color="auto" w:fill="auto"/>
          </w:tcPr>
          <w:p w:rsidR="00543AB8" w:rsidRPr="00EA04B0" w:rsidRDefault="00543AB8" w:rsidP="00E56AD9">
            <w:pPr>
              <w:jc w:val="both"/>
            </w:pPr>
            <w:r w:rsidRPr="00EA04B0">
              <w:lastRenderedPageBreak/>
              <w:t>Общая площадь населенных пунктов всего:</w:t>
            </w:r>
          </w:p>
        </w:tc>
        <w:tc>
          <w:tcPr>
            <w:tcW w:w="4927" w:type="dxa"/>
            <w:shd w:val="clear" w:color="auto" w:fill="auto"/>
          </w:tcPr>
          <w:p w:rsidR="00543AB8" w:rsidRPr="00EA04B0" w:rsidRDefault="00300A13" w:rsidP="00E56AD9">
            <w:pPr>
              <w:jc w:val="center"/>
            </w:pPr>
            <w:r w:rsidRPr="00EA04B0">
              <w:t>407,32</w:t>
            </w:r>
          </w:p>
        </w:tc>
      </w:tr>
      <w:tr w:rsidR="00543AB8" w:rsidRPr="00EA04B0" w:rsidTr="00E56AD9">
        <w:trPr>
          <w:trHeight w:val="125"/>
        </w:trPr>
        <w:tc>
          <w:tcPr>
            <w:tcW w:w="4926" w:type="dxa"/>
            <w:shd w:val="clear" w:color="auto" w:fill="auto"/>
          </w:tcPr>
          <w:p w:rsidR="00543AB8" w:rsidRPr="00EA04B0" w:rsidRDefault="00543AB8" w:rsidP="00E56AD9">
            <w:pPr>
              <w:jc w:val="both"/>
            </w:pPr>
            <w:r w:rsidRPr="00EA04B0">
              <w:t>Земли сельскохозяйственного назначения, всего:</w:t>
            </w:r>
          </w:p>
        </w:tc>
        <w:tc>
          <w:tcPr>
            <w:tcW w:w="4927" w:type="dxa"/>
            <w:shd w:val="clear" w:color="auto" w:fill="auto"/>
          </w:tcPr>
          <w:p w:rsidR="00543AB8" w:rsidRPr="00EA04B0" w:rsidRDefault="003D1D41" w:rsidP="00CC424E">
            <w:pPr>
              <w:jc w:val="center"/>
            </w:pPr>
            <w:r w:rsidRPr="00EA04B0">
              <w:t>-</w:t>
            </w:r>
          </w:p>
        </w:tc>
      </w:tr>
      <w:tr w:rsidR="00543AB8" w:rsidRPr="00EA04B0" w:rsidTr="00E56AD9">
        <w:trPr>
          <w:trHeight w:val="125"/>
        </w:trPr>
        <w:tc>
          <w:tcPr>
            <w:tcW w:w="4926" w:type="dxa"/>
            <w:tcBorders>
              <w:top w:val="single" w:sz="4" w:space="0" w:color="auto"/>
              <w:left w:val="single" w:sz="4" w:space="0" w:color="auto"/>
              <w:bottom w:val="single" w:sz="4" w:space="0" w:color="auto"/>
              <w:right w:val="single" w:sz="4" w:space="0" w:color="auto"/>
            </w:tcBorders>
            <w:shd w:val="clear" w:color="auto" w:fill="auto"/>
          </w:tcPr>
          <w:p w:rsidR="00543AB8" w:rsidRPr="00EA04B0" w:rsidRDefault="00543AB8" w:rsidP="00E56AD9">
            <w:pPr>
              <w:jc w:val="both"/>
            </w:pPr>
            <w:r w:rsidRPr="00EA04B0">
              <w:rPr>
                <w:rFonts w:eastAsia="TimesNewRomanPSMT"/>
                <w:bCs/>
                <w:iC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543AB8" w:rsidRPr="00EA04B0" w:rsidRDefault="00CC424E" w:rsidP="00E56AD9">
            <w:pPr>
              <w:jc w:val="center"/>
            </w:pPr>
            <w:r w:rsidRPr="00EA04B0">
              <w:t>-</w:t>
            </w:r>
          </w:p>
        </w:tc>
      </w:tr>
      <w:tr w:rsidR="00543AB8" w:rsidRPr="00EA04B0" w:rsidTr="00E56AD9">
        <w:trPr>
          <w:trHeight w:val="125"/>
        </w:trPr>
        <w:tc>
          <w:tcPr>
            <w:tcW w:w="4926" w:type="dxa"/>
            <w:tcBorders>
              <w:top w:val="single" w:sz="4" w:space="0" w:color="auto"/>
              <w:left w:val="single" w:sz="4" w:space="0" w:color="auto"/>
              <w:bottom w:val="single" w:sz="4" w:space="0" w:color="auto"/>
              <w:right w:val="single" w:sz="4" w:space="0" w:color="auto"/>
            </w:tcBorders>
            <w:shd w:val="clear" w:color="auto" w:fill="auto"/>
          </w:tcPr>
          <w:p w:rsidR="00543AB8" w:rsidRPr="00EA04B0" w:rsidRDefault="00543AB8" w:rsidP="00E56AD9">
            <w:pPr>
              <w:jc w:val="both"/>
            </w:pPr>
            <w:r w:rsidRPr="00EA04B0">
              <w:t>Земли лесного фонда</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543AB8" w:rsidRPr="00EA04B0" w:rsidRDefault="00E5217E" w:rsidP="003D1D41">
            <w:pPr>
              <w:jc w:val="center"/>
            </w:pPr>
            <w:r w:rsidRPr="00EA04B0">
              <w:t>7</w:t>
            </w:r>
            <w:r w:rsidR="003D1D41" w:rsidRPr="00EA04B0">
              <w:t>76661,68</w:t>
            </w:r>
          </w:p>
        </w:tc>
      </w:tr>
      <w:tr w:rsidR="00543AB8" w:rsidRPr="00EA04B0" w:rsidTr="00E56AD9">
        <w:trPr>
          <w:trHeight w:val="125"/>
        </w:trPr>
        <w:tc>
          <w:tcPr>
            <w:tcW w:w="4926" w:type="dxa"/>
            <w:tcBorders>
              <w:top w:val="single" w:sz="4" w:space="0" w:color="auto"/>
              <w:left w:val="single" w:sz="4" w:space="0" w:color="auto"/>
              <w:bottom w:val="single" w:sz="4" w:space="0" w:color="auto"/>
              <w:right w:val="single" w:sz="4" w:space="0" w:color="auto"/>
            </w:tcBorders>
            <w:shd w:val="clear" w:color="auto" w:fill="auto"/>
          </w:tcPr>
          <w:p w:rsidR="00543AB8" w:rsidRPr="00EA04B0" w:rsidRDefault="00543AB8" w:rsidP="00E56AD9">
            <w:pPr>
              <w:jc w:val="both"/>
            </w:pPr>
            <w:r w:rsidRPr="00EA04B0">
              <w:t>Земли водного фонда</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543AB8" w:rsidRPr="00EA04B0" w:rsidRDefault="00E5217E" w:rsidP="00E56AD9">
            <w:pPr>
              <w:jc w:val="center"/>
            </w:pPr>
            <w:r w:rsidRPr="00EA04B0">
              <w:t>818</w:t>
            </w:r>
          </w:p>
        </w:tc>
      </w:tr>
    </w:tbl>
    <w:p w:rsidR="00543AB8" w:rsidRPr="00EA04B0" w:rsidRDefault="00543AB8" w:rsidP="00543AB8">
      <w:pPr>
        <w:jc w:val="both"/>
      </w:pPr>
    </w:p>
    <w:p w:rsidR="00543AB8" w:rsidRPr="00EA04B0" w:rsidRDefault="00543AB8" w:rsidP="00543AB8">
      <w:pPr>
        <w:jc w:val="both"/>
      </w:pPr>
    </w:p>
    <w:p w:rsidR="000C147B" w:rsidRPr="00EA04B0" w:rsidRDefault="000C147B" w:rsidP="000C147B">
      <w:pPr>
        <w:pStyle w:val="2"/>
        <w:rPr>
          <w:rFonts w:ascii="Times New Roman" w:hAnsi="Times New Roman"/>
          <w:i w:val="0"/>
          <w:sz w:val="24"/>
          <w:szCs w:val="24"/>
        </w:rPr>
      </w:pPr>
      <w:bookmarkStart w:id="137" w:name="_Toc357174867"/>
      <w:bookmarkStart w:id="138" w:name="_Toc359098235"/>
      <w:r w:rsidRPr="00EA04B0">
        <w:rPr>
          <w:rFonts w:ascii="Times New Roman" w:hAnsi="Times New Roman"/>
          <w:i w:val="0"/>
          <w:sz w:val="24"/>
          <w:szCs w:val="24"/>
        </w:rPr>
        <w:t>1.7.1. Земли сельскохозяйственного назначения</w:t>
      </w:r>
      <w:bookmarkEnd w:id="137"/>
      <w:bookmarkEnd w:id="138"/>
    </w:p>
    <w:p w:rsidR="00543AB8" w:rsidRPr="00EA04B0" w:rsidRDefault="00543AB8" w:rsidP="00543AB8">
      <w:pPr>
        <w:jc w:val="center"/>
        <w:rPr>
          <w:b/>
          <w:bCs/>
          <w:i/>
          <w:iCs/>
        </w:rPr>
      </w:pPr>
    </w:p>
    <w:p w:rsidR="00543AB8" w:rsidRPr="00EA04B0" w:rsidRDefault="00543AB8" w:rsidP="00543AB8">
      <w:pPr>
        <w:tabs>
          <w:tab w:val="left" w:pos="567"/>
        </w:tabs>
        <w:jc w:val="both"/>
      </w:pPr>
      <w:r w:rsidRPr="00EA04B0">
        <w:tab/>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r w:rsidRPr="00EA04B0">
        <w:tab/>
      </w:r>
      <w:r w:rsidRPr="00EA04B0">
        <w:tab/>
      </w:r>
      <w:r w:rsidRPr="00EA04B0">
        <w:tab/>
      </w:r>
      <w:r w:rsidRPr="00EA04B0">
        <w:tab/>
      </w:r>
      <w:r w:rsidRPr="00EA04B0">
        <w:tab/>
      </w:r>
      <w:r w:rsidRPr="00EA04B0">
        <w:tab/>
      </w:r>
      <w:r w:rsidRPr="00EA04B0">
        <w:tab/>
      </w:r>
      <w:r w:rsidRPr="00EA04B0">
        <w:tab/>
      </w:r>
    </w:p>
    <w:p w:rsidR="00543AB8" w:rsidRPr="00EA04B0" w:rsidRDefault="00543AB8" w:rsidP="00543AB8">
      <w:pPr>
        <w:ind w:firstLine="567"/>
        <w:jc w:val="both"/>
      </w:pPr>
      <w:r w:rsidRPr="00EA04B0">
        <w:rPr>
          <w:rFonts w:eastAsia="Lucida Sans Unicode"/>
        </w:rPr>
        <w:t xml:space="preserve">На основании Земельного кодекса РФ (п.1 ст.77) «землями сельскохозяйственного назначения признаются земли, </w:t>
      </w:r>
      <w:r w:rsidRPr="00EA04B0">
        <w:t xml:space="preserve">находящиеся за границами населенного пункта и </w:t>
      </w:r>
      <w:r w:rsidRPr="00EA04B0">
        <w:rPr>
          <w:rFonts w:eastAsia="Lucida Sans Unicode"/>
        </w:rPr>
        <w:t>предоставленные для нужд сельского хозяйства, а также предназначенные для этих целей».</w:t>
      </w:r>
    </w:p>
    <w:p w:rsidR="00543AB8" w:rsidRPr="00EA04B0" w:rsidRDefault="00543AB8" w:rsidP="00543AB8">
      <w:pPr>
        <w:jc w:val="both"/>
      </w:pPr>
      <w:r w:rsidRPr="00EA04B0">
        <w:t>-сельскохозяйственные угодья - пашни, сенокосы, пастбища, залежи, земли, занятые многолетними насаждениями (садами, виноградниками и другими),</w:t>
      </w:r>
    </w:p>
    <w:p w:rsidR="00543AB8" w:rsidRPr="00EA04B0" w:rsidRDefault="00543AB8" w:rsidP="00543AB8">
      <w:pPr>
        <w:jc w:val="both"/>
      </w:pPr>
      <w:r w:rsidRPr="00EA04B0">
        <w:t>-земли, занятые внутрихозяйственными дорогами,</w:t>
      </w:r>
    </w:p>
    <w:p w:rsidR="00543AB8" w:rsidRPr="00EA04B0" w:rsidRDefault="00543AB8" w:rsidP="00543AB8">
      <w:pPr>
        <w:jc w:val="both"/>
      </w:pPr>
      <w:r w:rsidRPr="00EA04B0">
        <w:t>-земли, занятые коммуникациями,</w:t>
      </w:r>
    </w:p>
    <w:p w:rsidR="00543AB8" w:rsidRPr="00EA04B0" w:rsidRDefault="00543AB8" w:rsidP="00543AB8">
      <w:pPr>
        <w:jc w:val="both"/>
      </w:pPr>
      <w:r w:rsidRPr="00EA04B0">
        <w:t>-земли,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543AB8" w:rsidRPr="00EA04B0" w:rsidRDefault="00543AB8" w:rsidP="00543AB8">
      <w:pPr>
        <w:jc w:val="both"/>
      </w:pPr>
      <w:r w:rsidRPr="00EA04B0">
        <w:t>-земли, занятые водными объектами,</w:t>
      </w:r>
    </w:p>
    <w:p w:rsidR="00543AB8" w:rsidRPr="00EA04B0" w:rsidRDefault="00543AB8" w:rsidP="00543AB8">
      <w:pPr>
        <w:jc w:val="both"/>
      </w:pPr>
      <w:r w:rsidRPr="00EA04B0">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543AB8" w:rsidRPr="00EA04B0" w:rsidRDefault="003D1D41" w:rsidP="000C147B">
      <w:pPr>
        <w:spacing w:before="40" w:after="40"/>
        <w:ind w:firstLine="709"/>
      </w:pPr>
      <w:r w:rsidRPr="00EA04B0">
        <w:t>З</w:t>
      </w:r>
      <w:r w:rsidR="000C147B" w:rsidRPr="00EA04B0">
        <w:t xml:space="preserve">емель сельскохозяйственного назначения </w:t>
      </w:r>
      <w:r w:rsidRPr="00EA04B0">
        <w:t xml:space="preserve">в </w:t>
      </w:r>
      <w:r w:rsidR="000C147B" w:rsidRPr="00EA04B0">
        <w:t>Улу-Юльск</w:t>
      </w:r>
      <w:r w:rsidRPr="00EA04B0">
        <w:t>ом</w:t>
      </w:r>
      <w:r w:rsidR="000C147B" w:rsidRPr="00EA04B0">
        <w:t xml:space="preserve"> сельско</w:t>
      </w:r>
      <w:r w:rsidRPr="00EA04B0">
        <w:t xml:space="preserve">м </w:t>
      </w:r>
      <w:r w:rsidR="000C147B" w:rsidRPr="00EA04B0">
        <w:t xml:space="preserve"> поселени</w:t>
      </w:r>
      <w:r w:rsidRPr="00EA04B0">
        <w:t>и</w:t>
      </w:r>
      <w:r w:rsidR="000C147B" w:rsidRPr="00EA04B0">
        <w:t xml:space="preserve"> </w:t>
      </w:r>
      <w:r w:rsidRPr="00EA04B0">
        <w:t>нет</w:t>
      </w:r>
      <w:r w:rsidR="000C147B" w:rsidRPr="00EA04B0">
        <w:t>.</w:t>
      </w:r>
      <w:r w:rsidRPr="00EA04B0">
        <w:t xml:space="preserve"> </w:t>
      </w:r>
    </w:p>
    <w:p w:rsidR="003D1D41" w:rsidRPr="00EA04B0" w:rsidRDefault="003D1D41" w:rsidP="000C147B">
      <w:pPr>
        <w:spacing w:before="40" w:after="40"/>
        <w:ind w:firstLine="709"/>
      </w:pPr>
    </w:p>
    <w:p w:rsidR="00543AB8" w:rsidRPr="00EA04B0" w:rsidRDefault="00543AB8" w:rsidP="00543AB8">
      <w:pPr>
        <w:spacing w:before="40" w:after="40"/>
        <w:jc w:val="both"/>
      </w:pPr>
    </w:p>
    <w:p w:rsidR="00543AB8" w:rsidRPr="00EA04B0" w:rsidRDefault="000C147B" w:rsidP="000C147B">
      <w:pPr>
        <w:pStyle w:val="2"/>
        <w:rPr>
          <w:rFonts w:ascii="Times New Roman" w:hAnsi="Times New Roman"/>
          <w:i w:val="0"/>
          <w:sz w:val="24"/>
          <w:szCs w:val="24"/>
        </w:rPr>
      </w:pPr>
      <w:bookmarkStart w:id="139" w:name="_Toc357174868"/>
      <w:bookmarkStart w:id="140" w:name="_Toc359098236"/>
      <w:r w:rsidRPr="00EA04B0">
        <w:rPr>
          <w:rFonts w:ascii="Times New Roman" w:hAnsi="Times New Roman"/>
          <w:i w:val="0"/>
          <w:sz w:val="24"/>
          <w:szCs w:val="24"/>
        </w:rPr>
        <w:t>1.7.2. Земли населенных пунктов</w:t>
      </w:r>
      <w:bookmarkEnd w:id="139"/>
      <w:bookmarkEnd w:id="140"/>
    </w:p>
    <w:p w:rsidR="00543AB8" w:rsidRPr="00EA04B0" w:rsidRDefault="00543AB8" w:rsidP="00543AB8">
      <w:pPr>
        <w:jc w:val="center"/>
        <w:rPr>
          <w:b/>
          <w:bCs/>
          <w:i/>
          <w:iCs/>
        </w:rPr>
      </w:pPr>
    </w:p>
    <w:p w:rsidR="00543AB8" w:rsidRPr="00EA04B0" w:rsidRDefault="00543AB8" w:rsidP="00543AB8">
      <w:pPr>
        <w:ind w:firstLine="567"/>
        <w:jc w:val="both"/>
        <w:rPr>
          <w:rFonts w:eastAsia="Lucida Sans Unicode"/>
        </w:rPr>
      </w:pPr>
      <w:r w:rsidRPr="00EA04B0">
        <w:rPr>
          <w:rFonts w:eastAsia="Lucida Sans Unicode"/>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543AB8" w:rsidRPr="00EA04B0" w:rsidRDefault="00543AB8" w:rsidP="00543AB8">
      <w:pPr>
        <w:ind w:firstLine="567"/>
        <w:jc w:val="both"/>
        <w:rPr>
          <w:rFonts w:eastAsia="Lucida Sans Unicode"/>
        </w:rPr>
      </w:pPr>
      <w:r w:rsidRPr="00EA04B0">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
    <w:p w:rsidR="00543AB8" w:rsidRPr="00EA04B0" w:rsidRDefault="00543AB8" w:rsidP="00543AB8">
      <w:pPr>
        <w:ind w:firstLine="567"/>
        <w:jc w:val="both"/>
        <w:rPr>
          <w:rFonts w:eastAsia="Lucida Sans Unicode"/>
        </w:rPr>
      </w:pPr>
      <w:r w:rsidRPr="00EA04B0">
        <w:lastRenderedPageBreak/>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r w:rsidRPr="00EA04B0">
        <w:tab/>
      </w:r>
    </w:p>
    <w:p w:rsidR="00543AB8" w:rsidRPr="00EA04B0" w:rsidRDefault="00543AB8" w:rsidP="00543AB8">
      <w:pPr>
        <w:ind w:firstLine="567"/>
        <w:jc w:val="both"/>
      </w:pPr>
      <w:r w:rsidRPr="00EA04B0">
        <w:rPr>
          <w:rFonts w:eastAsia="Times New Roman"/>
        </w:rPr>
        <w:t xml:space="preserve">На территории  </w:t>
      </w:r>
      <w:r w:rsidR="000C147B" w:rsidRPr="00EA04B0">
        <w:rPr>
          <w:rFonts w:eastAsia="Times New Roman"/>
        </w:rPr>
        <w:t>Улу-Юльского</w:t>
      </w:r>
      <w:r w:rsidRPr="00EA04B0">
        <w:rPr>
          <w:rFonts w:eastAsia="Times New Roman"/>
        </w:rPr>
        <w:t xml:space="preserve"> сельского поселения </w:t>
      </w:r>
      <w:r w:rsidR="000C147B" w:rsidRPr="00EA04B0">
        <w:rPr>
          <w:rFonts w:eastAsia="Times New Roman"/>
        </w:rPr>
        <w:t>располагаются</w:t>
      </w:r>
      <w:r w:rsidRPr="00EA04B0">
        <w:rPr>
          <w:rFonts w:eastAsia="Times New Roman"/>
        </w:rPr>
        <w:t xml:space="preserve"> </w:t>
      </w:r>
      <w:r w:rsidR="000C147B" w:rsidRPr="00EA04B0">
        <w:rPr>
          <w:rFonts w:eastAsia="Times New Roman"/>
        </w:rPr>
        <w:t>шесть</w:t>
      </w:r>
      <w:r w:rsidRPr="00EA04B0">
        <w:t xml:space="preserve"> населенных  пунктов: </w:t>
      </w:r>
      <w:r w:rsidR="000C147B" w:rsidRPr="00EA04B0">
        <w:t>п. Улу-Юл,  с.Альмяково, с.Апсагачево, п.Совхозный, п.Аргат-Юл</w:t>
      </w:r>
      <w:r w:rsidRPr="00EA04B0">
        <w:t xml:space="preserve">. </w:t>
      </w:r>
    </w:p>
    <w:p w:rsidR="000C147B" w:rsidRPr="00EA04B0" w:rsidRDefault="000C147B" w:rsidP="00543AB8">
      <w:pPr>
        <w:ind w:firstLine="567"/>
        <w:jc w:val="both"/>
      </w:pPr>
      <w:r w:rsidRPr="00EA04B0">
        <w:t xml:space="preserve">Площадь земель населенных пунктов составляет </w:t>
      </w:r>
      <w:r w:rsidR="00FC1D90" w:rsidRPr="00EA04B0">
        <w:t>407,32</w:t>
      </w:r>
      <w:r w:rsidRPr="00EA04B0">
        <w:t xml:space="preserve"> га.</w:t>
      </w:r>
    </w:p>
    <w:p w:rsidR="00543AB8" w:rsidRPr="00EA04B0" w:rsidRDefault="00543AB8" w:rsidP="000C147B">
      <w:pPr>
        <w:ind w:firstLine="567"/>
        <w:jc w:val="both"/>
        <w:rPr>
          <w:rFonts w:eastAsia="Lucida Sans Unicode"/>
        </w:rPr>
      </w:pPr>
      <w:r w:rsidRPr="00EA04B0">
        <w:rPr>
          <w:rFonts w:eastAsia="TimesNewRomanPSMT"/>
        </w:rPr>
        <w:t>Границы земель населенных пунктов отображены на схеме 1 часть 2.</w:t>
      </w:r>
    </w:p>
    <w:p w:rsidR="000C147B" w:rsidRPr="00EA04B0" w:rsidRDefault="000C147B" w:rsidP="000C147B">
      <w:pPr>
        <w:pStyle w:val="2"/>
        <w:ind w:firstLine="567"/>
        <w:rPr>
          <w:rFonts w:ascii="Times New Roman" w:hAnsi="Times New Roman"/>
          <w:i w:val="0"/>
          <w:sz w:val="24"/>
          <w:szCs w:val="24"/>
        </w:rPr>
      </w:pPr>
      <w:bookmarkStart w:id="141" w:name="_Toc357174869"/>
      <w:bookmarkStart w:id="142" w:name="_Toc359098237"/>
      <w:r w:rsidRPr="00EA04B0">
        <w:rPr>
          <w:rFonts w:ascii="Times New Roman" w:hAnsi="Times New Roman"/>
          <w:i w:val="0"/>
          <w:sz w:val="24"/>
          <w:szCs w:val="24"/>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41"/>
      <w:bookmarkEnd w:id="142"/>
    </w:p>
    <w:p w:rsidR="00543AB8" w:rsidRPr="00EA04B0" w:rsidRDefault="00543AB8" w:rsidP="00543AB8">
      <w:pPr>
        <w:autoSpaceDE w:val="0"/>
        <w:jc w:val="center"/>
        <w:rPr>
          <w:rFonts w:eastAsia="TimesNewRomanPSMT"/>
          <w:b/>
          <w:bCs/>
          <w:i/>
          <w:iCs/>
        </w:rPr>
      </w:pPr>
    </w:p>
    <w:p w:rsidR="00543AB8" w:rsidRPr="00EA04B0" w:rsidRDefault="00543AB8" w:rsidP="00543AB8">
      <w:pPr>
        <w:tabs>
          <w:tab w:val="left" w:pos="567"/>
        </w:tabs>
        <w:jc w:val="both"/>
        <w:rPr>
          <w:rFonts w:eastAsia="TimesNewRomanPSMT"/>
        </w:rPr>
      </w:pPr>
      <w:r w:rsidRPr="00EA04B0">
        <w:rPr>
          <w:rFonts w:eastAsia="TimesNewRomanPSMT"/>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r w:rsidRPr="00EA04B0">
        <w:rPr>
          <w:rFonts w:eastAsia="TimesNewRomanPSMT"/>
        </w:rPr>
        <w:tab/>
      </w:r>
      <w:r w:rsidRPr="00EA04B0">
        <w:rPr>
          <w:rFonts w:eastAsia="TimesNewRomanPSMT"/>
        </w:rPr>
        <w:tab/>
      </w:r>
      <w:r w:rsidRPr="00EA04B0">
        <w:rPr>
          <w:rFonts w:eastAsia="TimesNewRomanPSMT"/>
        </w:rPr>
        <w:tab/>
      </w:r>
      <w:r w:rsidRPr="00EA04B0">
        <w:rPr>
          <w:rFonts w:eastAsia="TimesNewRomanPSMT"/>
        </w:rPr>
        <w:tab/>
      </w:r>
    </w:p>
    <w:p w:rsidR="00543AB8" w:rsidRPr="00EA04B0" w:rsidRDefault="00543AB8" w:rsidP="00543AB8">
      <w:pPr>
        <w:tabs>
          <w:tab w:val="left" w:pos="567"/>
        </w:tabs>
        <w:ind w:firstLine="567"/>
        <w:jc w:val="both"/>
        <w:rPr>
          <w:rFonts w:eastAsia="TimesNewRomanPSMT"/>
        </w:rPr>
      </w:pPr>
      <w:r w:rsidRPr="00EA04B0">
        <w:rPr>
          <w:rFonts w:eastAsia="TimesNewRomanPSMT"/>
        </w:rPr>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543AB8" w:rsidRPr="00EA04B0" w:rsidRDefault="00543AB8" w:rsidP="00543AB8">
      <w:pPr>
        <w:tabs>
          <w:tab w:val="left" w:pos="567"/>
        </w:tabs>
        <w:autoSpaceDE w:val="0"/>
        <w:jc w:val="both"/>
        <w:rPr>
          <w:rFonts w:eastAsia="TimesNewRomanPSMT"/>
        </w:rPr>
      </w:pPr>
      <w:r w:rsidRPr="00EA04B0">
        <w:rPr>
          <w:rFonts w:eastAsia="TimesNewRomanPSMT"/>
        </w:rPr>
        <w:tab/>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543AB8" w:rsidRPr="00EA04B0" w:rsidRDefault="00543AB8" w:rsidP="00543AB8">
      <w:pPr>
        <w:autoSpaceDE w:val="0"/>
        <w:jc w:val="both"/>
        <w:rPr>
          <w:rFonts w:eastAsia="TimesNewRomanPSMT"/>
        </w:rPr>
      </w:pPr>
      <w:r w:rsidRPr="00EA04B0">
        <w:rPr>
          <w:rFonts w:eastAsia="Symbol"/>
        </w:rPr>
        <w:t xml:space="preserve">- </w:t>
      </w:r>
      <w:r w:rsidRPr="00EA04B0">
        <w:rPr>
          <w:rFonts w:eastAsia="TimesNewRomanPSMT"/>
        </w:rPr>
        <w:t>земли промышленности;</w:t>
      </w:r>
    </w:p>
    <w:p w:rsidR="00543AB8" w:rsidRPr="00EA04B0" w:rsidRDefault="00543AB8" w:rsidP="00543AB8">
      <w:pPr>
        <w:autoSpaceDE w:val="0"/>
        <w:jc w:val="both"/>
        <w:rPr>
          <w:rFonts w:eastAsia="TimesNewRomanPSMT"/>
        </w:rPr>
      </w:pPr>
      <w:r w:rsidRPr="00EA04B0">
        <w:rPr>
          <w:rFonts w:eastAsia="Symbol"/>
        </w:rPr>
        <w:t xml:space="preserve">- </w:t>
      </w:r>
      <w:r w:rsidRPr="00EA04B0">
        <w:rPr>
          <w:rFonts w:eastAsia="TimesNewRomanPSMT"/>
        </w:rPr>
        <w:t>земли энергетики;</w:t>
      </w:r>
    </w:p>
    <w:p w:rsidR="00543AB8" w:rsidRPr="00EA04B0" w:rsidRDefault="00543AB8" w:rsidP="00543AB8">
      <w:pPr>
        <w:autoSpaceDE w:val="0"/>
        <w:jc w:val="both"/>
        <w:rPr>
          <w:rFonts w:eastAsia="TimesNewRomanPSMT"/>
        </w:rPr>
      </w:pPr>
      <w:r w:rsidRPr="00EA04B0">
        <w:rPr>
          <w:rFonts w:eastAsia="Symbol"/>
        </w:rPr>
        <w:t xml:space="preserve">- </w:t>
      </w:r>
      <w:r w:rsidRPr="00EA04B0">
        <w:rPr>
          <w:rFonts w:eastAsia="TimesNewRomanPSMT"/>
        </w:rPr>
        <w:t>земли транспорта;</w:t>
      </w:r>
    </w:p>
    <w:p w:rsidR="00543AB8" w:rsidRPr="00EA04B0" w:rsidRDefault="00543AB8" w:rsidP="00543AB8">
      <w:pPr>
        <w:autoSpaceDE w:val="0"/>
        <w:jc w:val="both"/>
        <w:rPr>
          <w:rFonts w:eastAsia="TimesNewRomanPSMT"/>
        </w:rPr>
      </w:pPr>
      <w:r w:rsidRPr="00EA04B0">
        <w:rPr>
          <w:rFonts w:eastAsia="Symbol"/>
        </w:rPr>
        <w:t xml:space="preserve">- </w:t>
      </w:r>
      <w:r w:rsidRPr="00EA04B0">
        <w:rPr>
          <w:rFonts w:eastAsia="TimesNewRomanPSMT"/>
        </w:rPr>
        <w:t>земли связи, радиовещания, телевидения, информатики;</w:t>
      </w:r>
    </w:p>
    <w:p w:rsidR="00543AB8" w:rsidRPr="00EA04B0" w:rsidRDefault="00543AB8" w:rsidP="00543AB8">
      <w:pPr>
        <w:autoSpaceDE w:val="0"/>
        <w:jc w:val="both"/>
        <w:rPr>
          <w:rFonts w:eastAsia="TimesNewRomanPSMT"/>
        </w:rPr>
      </w:pPr>
      <w:r w:rsidRPr="00EA04B0">
        <w:rPr>
          <w:rFonts w:eastAsia="Symbol"/>
        </w:rPr>
        <w:t xml:space="preserve">- </w:t>
      </w:r>
      <w:r w:rsidRPr="00EA04B0">
        <w:rPr>
          <w:rFonts w:eastAsia="TimesNewRomanPSMT"/>
        </w:rPr>
        <w:t>земли для обеспечения космической деятельности;</w:t>
      </w:r>
    </w:p>
    <w:p w:rsidR="00543AB8" w:rsidRPr="00EA04B0" w:rsidRDefault="00543AB8" w:rsidP="00543AB8">
      <w:pPr>
        <w:autoSpaceDE w:val="0"/>
        <w:jc w:val="both"/>
        <w:rPr>
          <w:rFonts w:eastAsia="TimesNewRomanPSMT"/>
        </w:rPr>
      </w:pPr>
      <w:r w:rsidRPr="00EA04B0">
        <w:rPr>
          <w:rFonts w:eastAsia="Symbol"/>
        </w:rPr>
        <w:t xml:space="preserve">- </w:t>
      </w:r>
      <w:r w:rsidRPr="00EA04B0">
        <w:rPr>
          <w:rFonts w:eastAsia="TimesNewRomanPSMT"/>
        </w:rPr>
        <w:t>земли обороны и безопасности;</w:t>
      </w:r>
    </w:p>
    <w:p w:rsidR="00543AB8" w:rsidRPr="00EA04B0" w:rsidRDefault="00543AB8" w:rsidP="00543AB8">
      <w:pPr>
        <w:autoSpaceDE w:val="0"/>
        <w:snapToGrid w:val="0"/>
        <w:jc w:val="both"/>
        <w:rPr>
          <w:rFonts w:eastAsia="TimesNewRomanPSMT"/>
        </w:rPr>
      </w:pPr>
      <w:r w:rsidRPr="00EA04B0">
        <w:rPr>
          <w:rFonts w:eastAsia="Times New Roman"/>
        </w:rPr>
        <w:t xml:space="preserve">- </w:t>
      </w:r>
      <w:r w:rsidRPr="00EA04B0">
        <w:rPr>
          <w:rFonts w:eastAsia="TimesNewRomanPSMT"/>
        </w:rPr>
        <w:t>земли иного специального назначения.</w:t>
      </w:r>
    </w:p>
    <w:p w:rsidR="00543AB8" w:rsidRPr="00EA04B0" w:rsidRDefault="00543AB8" w:rsidP="00543AB8">
      <w:pPr>
        <w:rPr>
          <w:lang w:eastAsia="en-US" w:bidi="en-US"/>
        </w:rPr>
      </w:pPr>
    </w:p>
    <w:p w:rsidR="00543AB8" w:rsidRPr="00EA04B0" w:rsidRDefault="00543AB8" w:rsidP="000C147B">
      <w:pPr>
        <w:pStyle w:val="2"/>
        <w:ind w:firstLine="567"/>
        <w:rPr>
          <w:rFonts w:ascii="Times New Roman" w:hAnsi="Times New Roman"/>
          <w:i w:val="0"/>
          <w:sz w:val="24"/>
          <w:szCs w:val="24"/>
        </w:rPr>
      </w:pPr>
      <w:r w:rsidRPr="00EA04B0">
        <w:rPr>
          <w:rFonts w:ascii="Times New Roman" w:hAnsi="Times New Roman"/>
          <w:i w:val="0"/>
          <w:sz w:val="24"/>
          <w:szCs w:val="24"/>
        </w:rPr>
        <w:t>1.7.4. Земли особо охраняемых территорий</w:t>
      </w:r>
    </w:p>
    <w:p w:rsidR="00543AB8" w:rsidRPr="00EA04B0" w:rsidRDefault="00543AB8" w:rsidP="00543AB8">
      <w:pPr>
        <w:jc w:val="center"/>
        <w:rPr>
          <w:rFonts w:eastAsia="TimesNewRomanPSMT"/>
          <w:b/>
          <w:bCs/>
          <w:i/>
          <w:iCs/>
        </w:rPr>
      </w:pPr>
    </w:p>
    <w:p w:rsidR="000C147B" w:rsidRPr="00EA04B0" w:rsidRDefault="00543AB8" w:rsidP="00543AB8">
      <w:pPr>
        <w:widowControl/>
        <w:shd w:val="clear" w:color="auto" w:fill="FFFFFF"/>
        <w:suppressAutoHyphens w:val="0"/>
        <w:spacing w:before="63" w:after="63"/>
        <w:ind w:firstLine="567"/>
        <w:jc w:val="both"/>
      </w:pPr>
      <w:r w:rsidRPr="00EA04B0">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543AB8" w:rsidRPr="00EA04B0" w:rsidRDefault="000C147B" w:rsidP="000C147B">
      <w:pPr>
        <w:ind w:firstLine="720"/>
        <w:jc w:val="both"/>
      </w:pPr>
      <w:r w:rsidRPr="00EA04B0">
        <w:t>На территории Улу-Юльского сельского поселения земли особо охраняемых территорий не выделены.</w:t>
      </w:r>
    </w:p>
    <w:p w:rsidR="00543AB8" w:rsidRPr="00EA04B0" w:rsidRDefault="00543AB8" w:rsidP="00543AB8">
      <w:pPr>
        <w:jc w:val="both"/>
        <w:rPr>
          <w:rFonts w:eastAsia="TimesNewRomanPSMT"/>
          <w:b/>
          <w:bCs/>
          <w:i/>
          <w:iCs/>
        </w:rPr>
      </w:pPr>
    </w:p>
    <w:p w:rsidR="00543AB8" w:rsidRPr="00EA04B0" w:rsidRDefault="00543AB8" w:rsidP="000C147B">
      <w:pPr>
        <w:pStyle w:val="2"/>
        <w:ind w:firstLine="567"/>
        <w:rPr>
          <w:rFonts w:ascii="Times New Roman" w:hAnsi="Times New Roman"/>
          <w:i w:val="0"/>
          <w:sz w:val="24"/>
          <w:szCs w:val="24"/>
        </w:rPr>
      </w:pPr>
      <w:r w:rsidRPr="00EA04B0">
        <w:rPr>
          <w:rFonts w:ascii="Times New Roman" w:hAnsi="Times New Roman"/>
          <w:i w:val="0"/>
          <w:sz w:val="24"/>
          <w:szCs w:val="24"/>
        </w:rPr>
        <w:lastRenderedPageBreak/>
        <w:t>1.7.5.Земли лесного фонда</w:t>
      </w:r>
    </w:p>
    <w:p w:rsidR="00543AB8" w:rsidRPr="00EA04B0" w:rsidRDefault="00543AB8" w:rsidP="00543AB8">
      <w:pPr>
        <w:jc w:val="center"/>
        <w:rPr>
          <w:rFonts w:eastAsia="TimesNewRomanPSMT"/>
          <w:b/>
          <w:bCs/>
          <w:i/>
          <w:iCs/>
        </w:rPr>
      </w:pPr>
    </w:p>
    <w:p w:rsidR="00543AB8" w:rsidRPr="00EA04B0" w:rsidRDefault="00543AB8" w:rsidP="00543AB8">
      <w:pPr>
        <w:autoSpaceDE w:val="0"/>
        <w:autoSpaceDN w:val="0"/>
        <w:adjustRightInd w:val="0"/>
        <w:ind w:firstLine="567"/>
        <w:jc w:val="both"/>
        <w:rPr>
          <w:rFonts w:eastAsia="TimesNewRomanPSMT"/>
          <w:b/>
          <w:bCs/>
          <w:i/>
          <w:iCs/>
        </w:rPr>
      </w:pPr>
      <w:r w:rsidRPr="00EA04B0">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543AB8" w:rsidRPr="00EA04B0" w:rsidRDefault="00543AB8" w:rsidP="00543AB8">
      <w:pPr>
        <w:tabs>
          <w:tab w:val="left" w:pos="567"/>
        </w:tabs>
        <w:jc w:val="both"/>
        <w:rPr>
          <w:rFonts w:eastAsia="TimesNewRomanPSMT"/>
        </w:rPr>
      </w:pPr>
      <w:r w:rsidRPr="00EA04B0">
        <w:rPr>
          <w:rFonts w:eastAsia="TimesNewRomanPSMT"/>
          <w:b/>
          <w:bCs/>
          <w:i/>
          <w:iCs/>
        </w:rPr>
        <w:tab/>
      </w:r>
      <w:r w:rsidRPr="00EA04B0">
        <w:rPr>
          <w:rFonts w:eastAsia="TimesNewRomanPSMT"/>
        </w:rPr>
        <w:t xml:space="preserve">Земли лесного фонда на территории  </w:t>
      </w:r>
      <w:r w:rsidR="000C147B" w:rsidRPr="00EA04B0">
        <w:rPr>
          <w:rFonts w:eastAsia="TimesNewRomanPSMT"/>
        </w:rPr>
        <w:t>Улу-Юльского</w:t>
      </w:r>
      <w:r w:rsidRPr="00EA04B0">
        <w:rPr>
          <w:rFonts w:eastAsia="TimesNewRomanPSMT"/>
        </w:rPr>
        <w:t xml:space="preserve"> сельского поселения согласно данным паспорта в границах муниципального образования составляет </w:t>
      </w:r>
      <w:r w:rsidR="00E5217E" w:rsidRPr="00EA04B0">
        <w:rPr>
          <w:rFonts w:eastAsia="TimesNewRomanPSMT"/>
        </w:rPr>
        <w:t>7</w:t>
      </w:r>
      <w:r w:rsidR="003D1D41" w:rsidRPr="00EA04B0">
        <w:rPr>
          <w:rFonts w:eastAsia="TimesNewRomanPSMT"/>
        </w:rPr>
        <w:t>76661,68</w:t>
      </w:r>
      <w:r w:rsidR="000C147B" w:rsidRPr="00EA04B0">
        <w:rPr>
          <w:rFonts w:eastAsia="TimesNewRomanPSMT"/>
        </w:rPr>
        <w:t xml:space="preserve"> га</w:t>
      </w:r>
      <w:r w:rsidRPr="00EA04B0">
        <w:rPr>
          <w:rFonts w:eastAsia="TimesNewRomanPSMT"/>
        </w:rPr>
        <w:t>.</w:t>
      </w:r>
    </w:p>
    <w:p w:rsidR="00543AB8" w:rsidRPr="00EA04B0" w:rsidRDefault="000C147B" w:rsidP="000C147B">
      <w:pPr>
        <w:tabs>
          <w:tab w:val="left" w:pos="567"/>
        </w:tabs>
        <w:ind w:firstLine="567"/>
        <w:jc w:val="both"/>
        <w:rPr>
          <w:rFonts w:eastAsia="TimesNewRomanPSMT"/>
        </w:rPr>
      </w:pPr>
      <w:r w:rsidRPr="00EA04B0">
        <w:rPr>
          <w:rFonts w:eastAsia="TimesNewRomanPSMT"/>
        </w:rPr>
        <w:t>Основная часть территории покрыта лесами, состоящими из березы и осины. По берегам рек, ручьёв и в логах произрастают  ель и пихта, а на возвышенных местах сосна и лиственница.</w:t>
      </w:r>
    </w:p>
    <w:p w:rsidR="00543AB8" w:rsidRPr="00EA04B0" w:rsidRDefault="00543AB8" w:rsidP="000C147B">
      <w:pPr>
        <w:pStyle w:val="2"/>
        <w:ind w:firstLine="567"/>
        <w:rPr>
          <w:rFonts w:ascii="Times New Roman" w:hAnsi="Times New Roman"/>
          <w:i w:val="0"/>
          <w:sz w:val="24"/>
          <w:szCs w:val="24"/>
        </w:rPr>
      </w:pPr>
      <w:r w:rsidRPr="00EA04B0">
        <w:rPr>
          <w:rFonts w:ascii="Times New Roman" w:hAnsi="Times New Roman"/>
          <w:i w:val="0"/>
          <w:sz w:val="24"/>
          <w:szCs w:val="24"/>
        </w:rPr>
        <w:t>1.7.6.Земли водного фонда</w:t>
      </w:r>
    </w:p>
    <w:p w:rsidR="00543AB8" w:rsidRPr="00EA04B0" w:rsidRDefault="00543AB8" w:rsidP="00543AB8">
      <w:pPr>
        <w:jc w:val="center"/>
        <w:rPr>
          <w:rFonts w:eastAsia="TimesNewRomanPSMT"/>
          <w:b/>
          <w:bCs/>
          <w:i/>
          <w:iCs/>
        </w:rPr>
      </w:pPr>
    </w:p>
    <w:p w:rsidR="00543AB8" w:rsidRPr="00EA04B0" w:rsidRDefault="00543AB8" w:rsidP="00543AB8">
      <w:pPr>
        <w:tabs>
          <w:tab w:val="left" w:pos="567"/>
        </w:tabs>
        <w:jc w:val="both"/>
      </w:pPr>
      <w:r w:rsidRPr="00EA04B0">
        <w:rPr>
          <w:rFonts w:eastAsia="TimesNewRomanPSMT"/>
          <w:b/>
          <w:bCs/>
          <w:i/>
          <w:iCs/>
        </w:rPr>
        <w:tab/>
      </w:r>
      <w:r w:rsidRPr="00EA04B0">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r w:rsidRPr="00EA04B0">
        <w:tab/>
        <w:t xml:space="preserve"> </w:t>
      </w:r>
    </w:p>
    <w:p w:rsidR="00543AB8" w:rsidRPr="00EA04B0" w:rsidRDefault="00543AB8" w:rsidP="00543AB8">
      <w:pPr>
        <w:tabs>
          <w:tab w:val="left" w:pos="567"/>
        </w:tabs>
        <w:autoSpaceDE w:val="0"/>
        <w:autoSpaceDN w:val="0"/>
        <w:adjustRightInd w:val="0"/>
        <w:ind w:firstLine="567"/>
        <w:jc w:val="both"/>
      </w:pPr>
      <w:r w:rsidRPr="00EA04B0">
        <w:t xml:space="preserve">Перевод земель другой категории или земельных участков в составе таких земель в земли водного фонда допускается в случае: </w:t>
      </w:r>
    </w:p>
    <w:p w:rsidR="00543AB8" w:rsidRPr="00EA04B0" w:rsidRDefault="00543AB8" w:rsidP="00543AB8">
      <w:pPr>
        <w:autoSpaceDE w:val="0"/>
        <w:autoSpaceDN w:val="0"/>
        <w:adjustRightInd w:val="0"/>
        <w:jc w:val="both"/>
      </w:pPr>
      <w:r w:rsidRPr="00EA04B0">
        <w:t>1) если земли заняты водными объектами;</w:t>
      </w:r>
    </w:p>
    <w:p w:rsidR="00543AB8" w:rsidRPr="00EA04B0" w:rsidRDefault="00543AB8" w:rsidP="00543AB8">
      <w:pPr>
        <w:autoSpaceDE w:val="0"/>
        <w:autoSpaceDN w:val="0"/>
        <w:adjustRightInd w:val="0"/>
        <w:jc w:val="both"/>
      </w:pPr>
      <w:r w:rsidRPr="00EA04B0">
        <w:t>2) строительства водохранилищ и иных искусственных водных объектов, а также</w:t>
      </w:r>
    </w:p>
    <w:p w:rsidR="00543AB8" w:rsidRPr="00EA04B0" w:rsidRDefault="00543AB8" w:rsidP="00543AB8">
      <w:pPr>
        <w:autoSpaceDE w:val="0"/>
        <w:autoSpaceDN w:val="0"/>
        <w:adjustRightInd w:val="0"/>
        <w:jc w:val="both"/>
      </w:pPr>
      <w:r w:rsidRPr="00EA04B0">
        <w:t>гидротехнических и иных сооружений, расположенных на водных объектах;</w:t>
      </w:r>
    </w:p>
    <w:p w:rsidR="00543AB8" w:rsidRPr="00EA04B0" w:rsidRDefault="00543AB8" w:rsidP="00543AB8">
      <w:pPr>
        <w:jc w:val="both"/>
      </w:pPr>
      <w:r w:rsidRPr="00EA04B0">
        <w:t>3) изменения русла рек и иных изменений местоположения водных объектов.</w:t>
      </w:r>
    </w:p>
    <w:p w:rsidR="00543AB8" w:rsidRPr="00EA04B0" w:rsidRDefault="00543AB8" w:rsidP="00543AB8">
      <w:pPr>
        <w:tabs>
          <w:tab w:val="left" w:pos="567"/>
        </w:tabs>
        <w:autoSpaceDE w:val="0"/>
        <w:jc w:val="both"/>
        <w:rPr>
          <w:rFonts w:eastAsia="TimesNewRomanPSMT"/>
        </w:rPr>
      </w:pPr>
      <w:r w:rsidRPr="00EA04B0">
        <w:rPr>
          <w:rFonts w:eastAsia="TimesNewRomanPSMT"/>
        </w:rPr>
        <w:tab/>
        <w:t xml:space="preserve">По границе </w:t>
      </w:r>
      <w:r w:rsidR="000C147B" w:rsidRPr="00EA04B0">
        <w:rPr>
          <w:rFonts w:eastAsia="TimesNewRomanPSMT"/>
        </w:rPr>
        <w:t>Улу-Юльского</w:t>
      </w:r>
      <w:r w:rsidRPr="00EA04B0">
        <w:rPr>
          <w:rFonts w:eastAsia="TimesNewRomanPSMT"/>
        </w:rPr>
        <w:t xml:space="preserve"> сельского поселения протекает река Чулым. </w:t>
      </w:r>
    </w:p>
    <w:p w:rsidR="00543AB8" w:rsidRPr="00EA04B0" w:rsidRDefault="00543AB8" w:rsidP="00543AB8">
      <w:pPr>
        <w:tabs>
          <w:tab w:val="left" w:pos="567"/>
        </w:tabs>
        <w:autoSpaceDE w:val="0"/>
        <w:ind w:firstLine="567"/>
        <w:jc w:val="both"/>
        <w:rPr>
          <w:rFonts w:eastAsia="TimesNewRomanPSMT"/>
        </w:rPr>
      </w:pPr>
      <w:r w:rsidRPr="00EA04B0">
        <w:rPr>
          <w:rFonts w:eastAsia="TimesNewRomanPSMT"/>
        </w:rPr>
        <w:t>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 гидротехническими сооружения также не выделены в земли водного фонда.</w:t>
      </w:r>
      <w:r w:rsidRPr="00EA04B0">
        <w:rPr>
          <w:rFonts w:eastAsia="TimesNewRomanPSMT"/>
        </w:rPr>
        <w:tab/>
      </w:r>
      <w:r w:rsidRPr="00EA04B0">
        <w:rPr>
          <w:rFonts w:eastAsia="TimesNewRomanPSMT"/>
        </w:rPr>
        <w:tab/>
      </w:r>
    </w:p>
    <w:p w:rsidR="00E5217E" w:rsidRPr="00EA04B0" w:rsidRDefault="00543AB8" w:rsidP="00195CFF">
      <w:pPr>
        <w:autoSpaceDE w:val="0"/>
        <w:ind w:firstLine="567"/>
        <w:jc w:val="both"/>
        <w:rPr>
          <w:rFonts w:eastAsia="TimesNewRomanPSMT"/>
        </w:rPr>
      </w:pPr>
      <w:r w:rsidRPr="00EA04B0">
        <w:rPr>
          <w:rFonts w:eastAsia="TimesNewRomanPSMT"/>
        </w:rPr>
        <w:t xml:space="preserve">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 </w:t>
      </w:r>
    </w:p>
    <w:p w:rsidR="00E5217E" w:rsidRPr="00EA04B0" w:rsidRDefault="00E5217E" w:rsidP="00E5217E">
      <w:pPr>
        <w:tabs>
          <w:tab w:val="left" w:pos="567"/>
        </w:tabs>
        <w:jc w:val="both"/>
        <w:rPr>
          <w:rFonts w:eastAsia="TimesNewRomanPSMT"/>
        </w:rPr>
      </w:pPr>
      <w:r w:rsidRPr="00EA04B0">
        <w:rPr>
          <w:rFonts w:eastAsia="TimesNewRomanPSMT"/>
        </w:rPr>
        <w:t>Земли водного фонда на территории  Улу-Юльского сельского поселения согласно данным паспорта в границах муниципального образования составляет 818 га.</w:t>
      </w:r>
    </w:p>
    <w:p w:rsidR="00543AB8" w:rsidRPr="00EA04B0" w:rsidRDefault="00543AB8" w:rsidP="00195CFF">
      <w:pPr>
        <w:autoSpaceDE w:val="0"/>
        <w:ind w:firstLine="567"/>
        <w:jc w:val="both"/>
        <w:rPr>
          <w:rFonts w:eastAsia="TimesNewRomanPSMT"/>
        </w:rPr>
      </w:pPr>
      <w:r w:rsidRPr="00EA04B0">
        <w:rPr>
          <w:rFonts w:eastAsia="TimesNewRomanPSMT"/>
        </w:rPr>
        <w:t xml:space="preserve">                                                                                                                                                                                                                                                                                                                                 </w:t>
      </w:r>
    </w:p>
    <w:p w:rsidR="00543AB8" w:rsidRPr="00EA04B0" w:rsidRDefault="00543AB8" w:rsidP="00195CFF">
      <w:pPr>
        <w:pStyle w:val="2"/>
        <w:ind w:firstLine="567"/>
        <w:rPr>
          <w:rFonts w:ascii="Times New Roman" w:hAnsi="Times New Roman"/>
          <w:i w:val="0"/>
          <w:sz w:val="24"/>
          <w:szCs w:val="24"/>
        </w:rPr>
      </w:pPr>
      <w:r w:rsidRPr="00EA04B0">
        <w:rPr>
          <w:rFonts w:ascii="Times New Roman" w:hAnsi="Times New Roman"/>
          <w:i w:val="0"/>
          <w:sz w:val="24"/>
          <w:szCs w:val="24"/>
        </w:rPr>
        <w:t>1.7.7. Земли запаса</w:t>
      </w:r>
    </w:p>
    <w:p w:rsidR="00543AB8" w:rsidRPr="00EA04B0" w:rsidRDefault="00543AB8" w:rsidP="00543AB8">
      <w:pPr>
        <w:jc w:val="center"/>
        <w:rPr>
          <w:rFonts w:eastAsia="TimesNewRomanPSMT"/>
          <w:b/>
          <w:bCs/>
          <w:i/>
          <w:iCs/>
        </w:rPr>
      </w:pPr>
    </w:p>
    <w:p w:rsidR="00543AB8" w:rsidRPr="00EA04B0" w:rsidRDefault="00543AB8" w:rsidP="00195CFF">
      <w:pPr>
        <w:tabs>
          <w:tab w:val="left" w:pos="567"/>
        </w:tabs>
        <w:jc w:val="both"/>
      </w:pPr>
      <w:r w:rsidRPr="00EA04B0">
        <w:rPr>
          <w:rFonts w:eastAsia="TimesNewRomanPSMT"/>
          <w:b/>
          <w:bCs/>
          <w:i/>
          <w:iCs/>
        </w:rPr>
        <w:tab/>
      </w:r>
      <w:r w:rsidRPr="00EA04B0">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r w:rsidRPr="00EA04B0">
        <w:tab/>
      </w:r>
      <w:r w:rsidRPr="00EA04B0">
        <w:tab/>
      </w:r>
      <w:r w:rsidRPr="00EA04B0">
        <w:tab/>
      </w:r>
      <w:r w:rsidRPr="00EA04B0">
        <w:tab/>
        <w:t>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543AB8" w:rsidRPr="00EA04B0" w:rsidRDefault="00543AB8" w:rsidP="00543AB8">
      <w:pPr>
        <w:autoSpaceDE w:val="0"/>
        <w:jc w:val="both"/>
        <w:rPr>
          <w:rFonts w:eastAsia="TimesNewRomanPS-BoldMT"/>
          <w:b/>
          <w:bCs/>
        </w:rPr>
      </w:pPr>
    </w:p>
    <w:p w:rsidR="00543AB8" w:rsidRPr="00EA04B0" w:rsidRDefault="00543AB8" w:rsidP="00195CFF">
      <w:pPr>
        <w:autoSpaceDE w:val="0"/>
        <w:ind w:firstLine="709"/>
        <w:rPr>
          <w:rFonts w:eastAsia="TimesNewRomanPS-BoldMT"/>
          <w:b/>
          <w:bCs/>
          <w:i/>
        </w:rPr>
      </w:pPr>
      <w:r w:rsidRPr="00EA04B0">
        <w:rPr>
          <w:rFonts w:eastAsia="TimesNewRomanPS-BoldMT"/>
          <w:b/>
          <w:bCs/>
          <w:i/>
        </w:rPr>
        <w:t>Выводы:</w:t>
      </w:r>
    </w:p>
    <w:p w:rsidR="00543AB8" w:rsidRPr="00EA04B0" w:rsidRDefault="00543AB8" w:rsidP="00543AB8">
      <w:pPr>
        <w:autoSpaceDE w:val="0"/>
        <w:ind w:firstLine="709"/>
        <w:jc w:val="center"/>
        <w:rPr>
          <w:rFonts w:eastAsia="TimesNewRomanPS-BoldMT"/>
          <w:b/>
          <w:bCs/>
          <w:i/>
        </w:rPr>
      </w:pPr>
    </w:p>
    <w:p w:rsidR="00543AB8" w:rsidRPr="00EA04B0" w:rsidRDefault="00543AB8" w:rsidP="00543AB8">
      <w:pPr>
        <w:tabs>
          <w:tab w:val="left" w:pos="567"/>
        </w:tabs>
        <w:autoSpaceDE w:val="0"/>
        <w:jc w:val="both"/>
      </w:pPr>
      <w:r w:rsidRPr="00EA04B0">
        <w:tab/>
        <w:t xml:space="preserve">Анализ земель на территории </w:t>
      </w:r>
      <w:r w:rsidR="00195CFF" w:rsidRPr="00EA04B0">
        <w:t>Улу-Юльского</w:t>
      </w:r>
      <w:r w:rsidRPr="00EA04B0">
        <w:t xml:space="preserve"> сельского поселения</w:t>
      </w:r>
      <w:r w:rsidR="00195CFF" w:rsidRPr="00EA04B0">
        <w:t xml:space="preserve"> показал</w:t>
      </w:r>
      <w:r w:rsidRPr="00EA04B0">
        <w:t xml:space="preserve">, что многие категории, которые должны были бы быть установлены на территории поселения – 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w:t>
      </w:r>
    </w:p>
    <w:p w:rsidR="00543AB8" w:rsidRPr="00EA04B0" w:rsidRDefault="00543AB8" w:rsidP="00543AB8">
      <w:pPr>
        <w:tabs>
          <w:tab w:val="left" w:pos="567"/>
        </w:tabs>
        <w:autoSpaceDE w:val="0"/>
        <w:ind w:firstLine="567"/>
      </w:pPr>
      <w:r w:rsidRPr="00EA04B0">
        <w:lastRenderedPageBreak/>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543AB8" w:rsidRPr="00EA04B0" w:rsidRDefault="00543AB8" w:rsidP="00543AB8">
      <w:pPr>
        <w:tabs>
          <w:tab w:val="left" w:pos="567"/>
        </w:tabs>
        <w:autoSpaceDE w:val="0"/>
      </w:pPr>
      <w:r w:rsidRPr="00EA04B0">
        <w:t>1.Границы земель населенных пунктов.</w:t>
      </w:r>
    </w:p>
    <w:p w:rsidR="00543AB8" w:rsidRPr="00EA04B0" w:rsidRDefault="00543AB8" w:rsidP="00543AB8">
      <w:pPr>
        <w:autoSpaceDE w:val="0"/>
      </w:pPr>
      <w:r w:rsidRPr="00EA04B0">
        <w:t>2.В составе земель сельскохозяйственного назначения:</w:t>
      </w:r>
    </w:p>
    <w:p w:rsidR="00543AB8" w:rsidRPr="00EA04B0" w:rsidRDefault="00543AB8" w:rsidP="00543AB8">
      <w:pPr>
        <w:autoSpaceDE w:val="0"/>
      </w:pPr>
      <w:r w:rsidRPr="00EA04B0">
        <w:t>- земли, занятые внутрихозяйственными дорогами,</w:t>
      </w:r>
    </w:p>
    <w:p w:rsidR="00543AB8" w:rsidRPr="00EA04B0" w:rsidRDefault="00543AB8" w:rsidP="00543AB8">
      <w:pPr>
        <w:autoSpaceDE w:val="0"/>
      </w:pPr>
      <w:r w:rsidRPr="00EA04B0">
        <w:t>- земли, занятые инженерными коммуникациями,</w:t>
      </w:r>
    </w:p>
    <w:p w:rsidR="00543AB8" w:rsidRPr="00EA04B0" w:rsidRDefault="00543AB8" w:rsidP="00543AB8">
      <w:pPr>
        <w:autoSpaceDE w:val="0"/>
      </w:pPr>
      <w:r w:rsidRPr="00EA04B0">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543AB8" w:rsidRPr="00EA04B0" w:rsidRDefault="00543AB8" w:rsidP="00543AB8">
      <w:pPr>
        <w:autoSpaceDE w:val="0"/>
        <w:jc w:val="both"/>
      </w:pPr>
      <w:r w:rsidRPr="00EA04B0">
        <w:t>3.В составе земель промышленности, энергетики, транспорта, связи, радиовещания,</w:t>
      </w:r>
    </w:p>
    <w:p w:rsidR="00543AB8" w:rsidRPr="00EA04B0" w:rsidRDefault="00543AB8" w:rsidP="00543AB8">
      <w:pPr>
        <w:autoSpaceDE w:val="0"/>
        <w:jc w:val="both"/>
      </w:pPr>
      <w:r w:rsidRPr="00EA04B0">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543AB8" w:rsidRPr="00EA04B0" w:rsidRDefault="00543AB8" w:rsidP="00543AB8">
      <w:pPr>
        <w:autoSpaceDE w:val="0"/>
        <w:jc w:val="both"/>
      </w:pPr>
      <w:r w:rsidRPr="00EA04B0">
        <w:t>- земли промышленности,</w:t>
      </w:r>
    </w:p>
    <w:p w:rsidR="00543AB8" w:rsidRPr="00EA04B0" w:rsidRDefault="00543AB8" w:rsidP="00543AB8">
      <w:pPr>
        <w:autoSpaceDE w:val="0"/>
        <w:jc w:val="both"/>
      </w:pPr>
      <w:r w:rsidRPr="00EA04B0">
        <w:t>- земли энергетики,</w:t>
      </w:r>
    </w:p>
    <w:p w:rsidR="00543AB8" w:rsidRPr="00EA04B0" w:rsidRDefault="00543AB8" w:rsidP="00543AB8">
      <w:pPr>
        <w:autoSpaceDE w:val="0"/>
        <w:jc w:val="both"/>
      </w:pPr>
      <w:r w:rsidRPr="00EA04B0">
        <w:t>- земли связи и информатики,</w:t>
      </w:r>
    </w:p>
    <w:p w:rsidR="00543AB8" w:rsidRPr="00EA04B0" w:rsidRDefault="00543AB8" w:rsidP="00543AB8">
      <w:pPr>
        <w:autoSpaceDE w:val="0"/>
        <w:jc w:val="both"/>
      </w:pPr>
      <w:r w:rsidRPr="00EA04B0">
        <w:t>- земли специального назначения - кладбища, скотомогильники и свалки ТБО.</w:t>
      </w:r>
    </w:p>
    <w:p w:rsidR="00543AB8" w:rsidRPr="00EA04B0" w:rsidRDefault="00543AB8" w:rsidP="00543AB8">
      <w:pPr>
        <w:autoSpaceDE w:val="0"/>
        <w:jc w:val="both"/>
      </w:pPr>
      <w:r w:rsidRPr="00EA04B0">
        <w:t>4.Земли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543AB8" w:rsidRPr="00EA04B0" w:rsidRDefault="00543AB8" w:rsidP="00543AB8">
      <w:pPr>
        <w:tabs>
          <w:tab w:val="left" w:pos="567"/>
        </w:tabs>
        <w:autoSpaceDE w:val="0"/>
        <w:jc w:val="both"/>
      </w:pPr>
      <w:r w:rsidRPr="00EA04B0">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543AB8" w:rsidRPr="00EA04B0" w:rsidRDefault="00543AB8" w:rsidP="00195CFF">
      <w:pPr>
        <w:autoSpaceDE w:val="0"/>
        <w:ind w:firstLine="567"/>
        <w:jc w:val="both"/>
        <w:rPr>
          <w:rFonts w:eastAsia="ArialMT"/>
        </w:rPr>
      </w:pPr>
      <w:r w:rsidRPr="00EA04B0">
        <w:rPr>
          <w:rFonts w:eastAsia="TimesNewRomanPS-BoldItalicMT"/>
        </w:rPr>
        <w:t xml:space="preserve">Распределение земель по категориям показано на схеме </w:t>
      </w:r>
      <w:r w:rsidRPr="00EA04B0">
        <w:rPr>
          <w:rFonts w:eastAsia="ArialMT"/>
        </w:rPr>
        <w:t>1 части 2.</w:t>
      </w:r>
    </w:p>
    <w:p w:rsidR="00543AB8" w:rsidRPr="00EA04B0" w:rsidRDefault="00543AB8" w:rsidP="00543AB8">
      <w:pPr>
        <w:jc w:val="center"/>
      </w:pPr>
    </w:p>
    <w:p w:rsidR="00195CFF" w:rsidRPr="00EA04B0" w:rsidRDefault="00543AB8" w:rsidP="00195CFF">
      <w:pPr>
        <w:pStyle w:val="2"/>
        <w:ind w:firstLine="567"/>
        <w:rPr>
          <w:rFonts w:ascii="Times New Roman" w:hAnsi="Times New Roman"/>
          <w:i w:val="0"/>
          <w:sz w:val="24"/>
          <w:szCs w:val="24"/>
        </w:rPr>
      </w:pPr>
      <w:r w:rsidRPr="00EA04B0">
        <w:rPr>
          <w:rFonts w:ascii="Times New Roman" w:hAnsi="Times New Roman"/>
          <w:i w:val="0"/>
          <w:sz w:val="24"/>
          <w:szCs w:val="24"/>
        </w:rPr>
        <w:t>1.8. Планировочная организация сельского поселения и функциональное зонирование</w:t>
      </w:r>
      <w:bookmarkStart w:id="143" w:name="_Toc357174875"/>
      <w:bookmarkStart w:id="144" w:name="_Toc359098243"/>
    </w:p>
    <w:p w:rsidR="00195CFF" w:rsidRPr="00EA04B0" w:rsidRDefault="00195CFF" w:rsidP="00195CFF">
      <w:pPr>
        <w:pStyle w:val="2"/>
        <w:ind w:firstLine="567"/>
        <w:rPr>
          <w:rFonts w:ascii="Times New Roman" w:hAnsi="Times New Roman"/>
          <w:i w:val="0"/>
          <w:sz w:val="24"/>
          <w:szCs w:val="24"/>
        </w:rPr>
      </w:pPr>
      <w:r w:rsidRPr="00EA04B0">
        <w:rPr>
          <w:rFonts w:ascii="Times New Roman" w:hAnsi="Times New Roman"/>
          <w:i w:val="0"/>
          <w:sz w:val="24"/>
          <w:szCs w:val="24"/>
          <w:shd w:val="clear" w:color="auto" w:fill="FFFFFF"/>
        </w:rPr>
        <w:t>1.8.1. Планировочная организация территории сельского поселения и функциональное зонирование населенных пунктов</w:t>
      </w:r>
      <w:bookmarkEnd w:id="143"/>
      <w:bookmarkEnd w:id="144"/>
    </w:p>
    <w:p w:rsidR="00543AB8" w:rsidRPr="00EA04B0" w:rsidRDefault="00543AB8" w:rsidP="00543AB8">
      <w:pPr>
        <w:ind w:left="540"/>
        <w:jc w:val="both"/>
        <w:rPr>
          <w:b/>
          <w:i/>
          <w:shd w:val="clear" w:color="auto" w:fill="FFFFFF"/>
        </w:rPr>
      </w:pPr>
    </w:p>
    <w:p w:rsidR="00543AB8" w:rsidRPr="00EA04B0" w:rsidRDefault="00543AB8" w:rsidP="00543AB8">
      <w:pPr>
        <w:pStyle w:val="Standard"/>
        <w:ind w:firstLine="567"/>
        <w:jc w:val="both"/>
      </w:pPr>
      <w:r w:rsidRPr="00EA04B0">
        <w:t xml:space="preserve">Планировочная организация территории сельского поселения включает в себя следующие элементы:                                                                              </w:t>
      </w:r>
    </w:p>
    <w:p w:rsidR="00543AB8" w:rsidRPr="00EA04B0" w:rsidRDefault="00543AB8" w:rsidP="00A336C4">
      <w:pPr>
        <w:pStyle w:val="Standard"/>
        <w:widowControl/>
        <w:numPr>
          <w:ilvl w:val="0"/>
          <w:numId w:val="12"/>
        </w:numPr>
        <w:jc w:val="both"/>
      </w:pPr>
      <w:r w:rsidRPr="00EA04B0">
        <w:t>Сельское поселение;</w:t>
      </w:r>
    </w:p>
    <w:p w:rsidR="00543AB8" w:rsidRPr="00EA04B0" w:rsidRDefault="00543AB8" w:rsidP="00A336C4">
      <w:pPr>
        <w:pStyle w:val="Standard"/>
        <w:widowControl/>
        <w:numPr>
          <w:ilvl w:val="0"/>
          <w:numId w:val="12"/>
        </w:numPr>
        <w:jc w:val="both"/>
      </w:pPr>
      <w:r w:rsidRPr="00EA04B0">
        <w:t>Сельские населенные пункты;</w:t>
      </w:r>
    </w:p>
    <w:p w:rsidR="00543AB8" w:rsidRPr="00EA04B0" w:rsidRDefault="00543AB8" w:rsidP="00A336C4">
      <w:pPr>
        <w:pStyle w:val="Standard"/>
        <w:widowControl/>
        <w:numPr>
          <w:ilvl w:val="0"/>
          <w:numId w:val="12"/>
        </w:numPr>
        <w:jc w:val="both"/>
      </w:pPr>
      <w:r w:rsidRPr="00EA04B0">
        <w:t>Планировочный микрорайон;</w:t>
      </w:r>
    </w:p>
    <w:p w:rsidR="00543AB8" w:rsidRPr="00EA04B0" w:rsidRDefault="00543AB8" w:rsidP="00A336C4">
      <w:pPr>
        <w:pStyle w:val="Standard"/>
        <w:widowControl/>
        <w:numPr>
          <w:ilvl w:val="0"/>
          <w:numId w:val="12"/>
        </w:numPr>
        <w:jc w:val="both"/>
      </w:pPr>
      <w:r w:rsidRPr="00EA04B0">
        <w:t>Планировочный квартал;</w:t>
      </w:r>
    </w:p>
    <w:p w:rsidR="00543AB8" w:rsidRPr="00EA04B0" w:rsidRDefault="00543AB8" w:rsidP="00A336C4">
      <w:pPr>
        <w:pStyle w:val="Standard"/>
        <w:widowControl/>
        <w:numPr>
          <w:ilvl w:val="0"/>
          <w:numId w:val="12"/>
        </w:numPr>
        <w:jc w:val="both"/>
      </w:pPr>
      <w:r w:rsidRPr="00EA04B0">
        <w:t>Сформированный земельный участок.</w:t>
      </w:r>
    </w:p>
    <w:p w:rsidR="00543AB8" w:rsidRPr="00EA04B0" w:rsidRDefault="00543AB8" w:rsidP="00543AB8">
      <w:pPr>
        <w:pStyle w:val="Standard"/>
        <w:widowControl/>
        <w:jc w:val="both"/>
      </w:pPr>
    </w:p>
    <w:p w:rsidR="00543AB8" w:rsidRPr="00EA04B0" w:rsidRDefault="00543AB8" w:rsidP="00543AB8">
      <w:pPr>
        <w:pStyle w:val="Standard"/>
        <w:tabs>
          <w:tab w:val="left" w:pos="567"/>
        </w:tabs>
        <w:jc w:val="both"/>
      </w:pPr>
      <w:r w:rsidRPr="00EA04B0">
        <w:tab/>
      </w:r>
      <w:r w:rsidRPr="00EA04B0">
        <w:rPr>
          <w:i/>
        </w:rPr>
        <w:t>Территория сельского поселения</w:t>
      </w:r>
      <w:r w:rsidRPr="00EA04B0">
        <w:t xml:space="preserve"> определяется границей муниципального образования.</w:t>
      </w:r>
      <w:r w:rsidRPr="00EA04B0">
        <w:tab/>
      </w:r>
    </w:p>
    <w:p w:rsidR="00543AB8" w:rsidRPr="00EA04B0" w:rsidRDefault="00543AB8" w:rsidP="00543AB8">
      <w:pPr>
        <w:pStyle w:val="Standard"/>
        <w:tabs>
          <w:tab w:val="left" w:pos="567"/>
        </w:tabs>
        <w:jc w:val="both"/>
      </w:pPr>
      <w:r w:rsidRPr="00EA04B0">
        <w:tab/>
      </w:r>
      <w:r w:rsidRPr="00EA04B0">
        <w:rPr>
          <w:i/>
        </w:rPr>
        <w:t>Территория сельского населенного пункта</w:t>
      </w:r>
      <w:r w:rsidRPr="00EA04B0">
        <w:t xml:space="preserve"> определяется границей сельского населенного пункта.</w:t>
      </w:r>
    </w:p>
    <w:p w:rsidR="00543AB8" w:rsidRPr="00EA04B0" w:rsidRDefault="00543AB8" w:rsidP="00543AB8">
      <w:pPr>
        <w:pStyle w:val="Standard"/>
        <w:tabs>
          <w:tab w:val="left" w:pos="567"/>
        </w:tabs>
        <w:jc w:val="both"/>
      </w:pPr>
      <w:r w:rsidRPr="00EA04B0">
        <w:tab/>
      </w:r>
      <w:r w:rsidRPr="00EA04B0">
        <w:rPr>
          <w:i/>
        </w:rPr>
        <w:t>Планировочный микрорайон</w:t>
      </w:r>
      <w:r w:rsidRPr="00EA04B0">
        <w:t xml:space="preserve">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543AB8" w:rsidRPr="00EA04B0" w:rsidRDefault="00543AB8" w:rsidP="00543AB8">
      <w:pPr>
        <w:pStyle w:val="Standard"/>
        <w:tabs>
          <w:tab w:val="left" w:pos="567"/>
        </w:tabs>
        <w:jc w:val="both"/>
      </w:pPr>
      <w:r w:rsidRPr="00EA04B0">
        <w:tab/>
      </w:r>
      <w:r w:rsidRPr="00EA04B0">
        <w:rPr>
          <w:i/>
        </w:rPr>
        <w:t>Планировочный квартал</w:t>
      </w:r>
      <w:r w:rsidRPr="00EA04B0">
        <w:t xml:space="preserve">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w:t>
      </w:r>
      <w:r w:rsidRPr="00EA04B0">
        <w:lastRenderedPageBreak/>
        <w:t>планировочного зонирования.</w:t>
      </w:r>
    </w:p>
    <w:p w:rsidR="00543AB8" w:rsidRPr="00EA04B0" w:rsidRDefault="00543AB8" w:rsidP="00543AB8">
      <w:pPr>
        <w:tabs>
          <w:tab w:val="left" w:pos="567"/>
        </w:tabs>
        <w:ind w:firstLine="567"/>
        <w:jc w:val="both"/>
      </w:pPr>
      <w:r w:rsidRPr="00EA04B0">
        <w:t xml:space="preserve">Планировочная организация территории  </w:t>
      </w:r>
      <w:r w:rsidR="008502BA" w:rsidRPr="00EA04B0">
        <w:t>Улу-Юльского</w:t>
      </w:r>
      <w:r w:rsidRPr="00EA04B0">
        <w:t xml:space="preserve"> сельского поселения складывалась под влиянием основных факторов: рельефа местности, водных объектов и сложившейся транспортной структуры. </w:t>
      </w:r>
      <w:r w:rsidRPr="00EA04B0">
        <w:tab/>
        <w:t xml:space="preserve">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шестью населенными пунктами, которые застроены, в основном, индивидуальной усадебной застройкой. Основными планировочными осями  </w:t>
      </w:r>
      <w:r w:rsidR="008502BA" w:rsidRPr="00EA04B0">
        <w:t>Улу-Юльского</w:t>
      </w:r>
      <w:r w:rsidRPr="00EA04B0">
        <w:t xml:space="preserve"> сельского поселения являются транспортные коридоры и водные объекты, вдоль которых сформировались селитебные территории населенных пунктов.</w:t>
      </w:r>
    </w:p>
    <w:p w:rsidR="00543AB8" w:rsidRPr="00EA04B0" w:rsidRDefault="00543AB8" w:rsidP="00543AB8">
      <w:pPr>
        <w:tabs>
          <w:tab w:val="left" w:pos="567"/>
        </w:tabs>
        <w:jc w:val="both"/>
      </w:pPr>
      <w:r w:rsidRPr="00EA04B0">
        <w:tab/>
        <w:t>Основная часть территории в границах муниципального образования представлена землями сельскохозяйственного назначения.</w:t>
      </w:r>
    </w:p>
    <w:p w:rsidR="00543AB8" w:rsidRPr="00EA04B0" w:rsidRDefault="00543AB8" w:rsidP="00543AB8">
      <w:pPr>
        <w:jc w:val="both"/>
        <w:rPr>
          <w:b/>
          <w:i/>
          <w:kern w:val="0"/>
          <w:lang w:eastAsia="ru-RU"/>
        </w:rPr>
      </w:pPr>
    </w:p>
    <w:p w:rsidR="00543AB8" w:rsidRPr="00EA04B0" w:rsidRDefault="00543AB8" w:rsidP="00543AB8">
      <w:pPr>
        <w:ind w:firstLine="708"/>
        <w:rPr>
          <w:b/>
          <w:i/>
          <w:kern w:val="0"/>
          <w:lang w:eastAsia="ru-RU"/>
        </w:rPr>
      </w:pPr>
      <w:r w:rsidRPr="00EA04B0">
        <w:rPr>
          <w:b/>
          <w:i/>
          <w:kern w:val="0"/>
          <w:lang w:eastAsia="ru-RU"/>
        </w:rPr>
        <w:t>Существующая планировочная организация территории сельского поселения</w:t>
      </w:r>
    </w:p>
    <w:p w:rsidR="00543AB8" w:rsidRPr="00EA04B0" w:rsidRDefault="00543AB8" w:rsidP="00543AB8">
      <w:pPr>
        <w:ind w:firstLine="708"/>
        <w:jc w:val="both"/>
        <w:rPr>
          <w:b/>
          <w:i/>
          <w:kern w:val="0"/>
          <w:lang w:eastAsia="ru-RU"/>
        </w:rPr>
      </w:pPr>
    </w:p>
    <w:p w:rsidR="00543AB8" w:rsidRPr="00EA04B0" w:rsidRDefault="00543AB8" w:rsidP="00543AB8">
      <w:pPr>
        <w:ind w:firstLine="567"/>
        <w:jc w:val="both"/>
      </w:pPr>
      <w:r w:rsidRPr="00EA04B0">
        <w:t xml:space="preserve">Территорию </w:t>
      </w:r>
      <w:r w:rsidR="00195CFF" w:rsidRPr="00EA04B0">
        <w:t>Улу-Юльского</w:t>
      </w:r>
      <w:r w:rsidRPr="00EA04B0">
        <w:t xml:space="preserve"> сельского поселения, как и всего Первомайского района </w:t>
      </w:r>
      <w:r w:rsidR="00AD7D84" w:rsidRPr="00EA04B0">
        <w:t>по основной экономической специализации можно отнести к  лесопромышленному производству</w:t>
      </w:r>
      <w:r w:rsidRPr="00EA04B0">
        <w:t xml:space="preserve">. Территория поселения характеризуется высоким процентом наличия земель </w:t>
      </w:r>
      <w:r w:rsidR="00AD7D84" w:rsidRPr="00EA04B0">
        <w:t>лесного фонда</w:t>
      </w:r>
      <w:r w:rsidRPr="00EA04B0">
        <w:t xml:space="preserve">. </w:t>
      </w:r>
    </w:p>
    <w:p w:rsidR="00543AB8" w:rsidRPr="00EA04B0" w:rsidRDefault="00543AB8" w:rsidP="00543AB8">
      <w:pPr>
        <w:ind w:firstLine="567"/>
        <w:jc w:val="both"/>
      </w:pPr>
      <w:r w:rsidRPr="00EA04B0">
        <w:t>По территории сельского поселения протекает река Чулым</w:t>
      </w:r>
      <w:r w:rsidR="00195CFF" w:rsidRPr="00EA04B0">
        <w:t>, Улу-Юл, Чичкаюл, Илиндук, Аргать-Юл, Чебак, Бобровка, Начальничевская, Проюл, Дорофеевка, Чуйка, Соболевка</w:t>
      </w:r>
      <w:r w:rsidRPr="00EA04B0">
        <w:t xml:space="preserve">. В </w:t>
      </w:r>
      <w:r w:rsidR="00195CFF" w:rsidRPr="00EA04B0">
        <w:t>юго</w:t>
      </w:r>
      <w:r w:rsidRPr="00EA04B0">
        <w:t xml:space="preserve">-западной части сельского поселения </w:t>
      </w:r>
      <w:r w:rsidR="00195CFF" w:rsidRPr="00EA04B0">
        <w:t>располагается</w:t>
      </w:r>
      <w:r w:rsidRPr="00EA04B0">
        <w:t xml:space="preserve"> озеро </w:t>
      </w:r>
      <w:r w:rsidR="00195CFF" w:rsidRPr="00EA04B0">
        <w:t xml:space="preserve">Чертаны, в северо-восточной части </w:t>
      </w:r>
      <w:r w:rsidR="00AD7D84" w:rsidRPr="00EA04B0">
        <w:t>озеро Щучье и Лотарские озера</w:t>
      </w:r>
      <w:r w:rsidRPr="00EA04B0">
        <w:t>. Кроме того на территории сельского поселения располагаются пруды.</w:t>
      </w:r>
    </w:p>
    <w:p w:rsidR="00543AB8" w:rsidRPr="00EA04B0" w:rsidRDefault="00543AB8" w:rsidP="00543AB8">
      <w:pPr>
        <w:ind w:firstLine="567"/>
        <w:jc w:val="both"/>
        <w:rPr>
          <w:rFonts w:eastAsia="Times New Roman"/>
          <w:kern w:val="0"/>
          <w:lang w:eastAsia="ru-RU"/>
        </w:rPr>
      </w:pPr>
      <w:r w:rsidRPr="00EA04B0">
        <w:t xml:space="preserve">По всей территории поселения рассредоточены лесные массивы. </w:t>
      </w:r>
      <w:r w:rsidRPr="00EA04B0">
        <w:rPr>
          <w:kern w:val="0"/>
          <w:lang w:eastAsia="ru-RU"/>
        </w:rPr>
        <w:t>Разнообразие в ландшафт вносят протяженные и глубокие овраги, в которых с помощью плотин создается подпор воды, и образуются пруды.</w:t>
      </w:r>
    </w:p>
    <w:p w:rsidR="00543AB8" w:rsidRPr="00EA04B0" w:rsidRDefault="00543AB8" w:rsidP="00543AB8">
      <w:pPr>
        <w:ind w:firstLine="567"/>
        <w:jc w:val="both"/>
      </w:pPr>
      <w:r w:rsidRPr="00EA04B0">
        <w:t xml:space="preserve">Основными планировочными осями </w:t>
      </w:r>
      <w:r w:rsidR="00AD7D84" w:rsidRPr="00EA04B0">
        <w:t>Улу-Юльского</w:t>
      </w:r>
      <w:r w:rsidRPr="00EA04B0">
        <w:t xml:space="preserve"> сельского поселения являются транспортные коридоры и водные объекты, вдоль которых сформировались селитебные территории населенных пунктов.</w:t>
      </w:r>
    </w:p>
    <w:p w:rsidR="00543AB8" w:rsidRPr="00EA04B0" w:rsidRDefault="00543AB8" w:rsidP="00AD7D84">
      <w:pPr>
        <w:ind w:firstLine="709"/>
        <w:jc w:val="both"/>
      </w:pPr>
      <w:r w:rsidRPr="00EA04B0">
        <w:t xml:space="preserve">В состав сельского поселения  входят </w:t>
      </w:r>
      <w:r w:rsidR="00300A13" w:rsidRPr="00EA04B0">
        <w:t>5</w:t>
      </w:r>
      <w:r w:rsidRPr="00EA04B0">
        <w:t xml:space="preserve"> населенных пунктов:</w:t>
      </w:r>
      <w:r w:rsidR="00AD7D84" w:rsidRPr="00EA04B0">
        <w:t xml:space="preserve"> п. Улу-Юл, , с.Альмяково, с.Апсагачево, п.Совхозный, п.Аргат-Юл. Административным центром Улу-Юльского  сельского поселения является п.Улу-Юл.</w:t>
      </w:r>
    </w:p>
    <w:p w:rsidR="00543AB8" w:rsidRPr="00EA04B0" w:rsidRDefault="00AD7D84" w:rsidP="00AD7D84">
      <w:pPr>
        <w:ind w:firstLine="708"/>
        <w:jc w:val="both"/>
      </w:pPr>
      <w:r w:rsidRPr="00EA04B0">
        <w:t>Можно сделать вывод, что поселение обладает богатыми природными ресурсами, что позволит при нахождении инвесторов создать рекреационные зоны, санатории и туристические базы.</w:t>
      </w:r>
    </w:p>
    <w:p w:rsidR="00543AB8" w:rsidRPr="00EA04B0" w:rsidRDefault="00543AB8" w:rsidP="00543AB8">
      <w:pPr>
        <w:jc w:val="both"/>
      </w:pPr>
    </w:p>
    <w:p w:rsidR="00543AB8" w:rsidRPr="00EA04B0" w:rsidRDefault="00543AB8" w:rsidP="00543AB8">
      <w:pPr>
        <w:ind w:firstLine="709"/>
        <w:jc w:val="center"/>
        <w:rPr>
          <w:b/>
          <w:i/>
        </w:rPr>
      </w:pPr>
      <w:r w:rsidRPr="00EA04B0">
        <w:rPr>
          <w:rFonts w:eastAsia="Times New Roman"/>
          <w:b/>
          <w:bCs/>
          <w:i/>
          <w:iCs/>
        </w:rPr>
        <w:t xml:space="preserve">Планировочная организация и функциональное зонирование территории населенных пунктов  </w:t>
      </w:r>
      <w:r w:rsidR="00AD7D84" w:rsidRPr="00EA04B0">
        <w:rPr>
          <w:b/>
          <w:i/>
        </w:rPr>
        <w:t>Улу-Юльского</w:t>
      </w:r>
      <w:r w:rsidRPr="00EA04B0">
        <w:rPr>
          <w:b/>
          <w:i/>
        </w:rPr>
        <w:t xml:space="preserve">  сельского поселения</w:t>
      </w:r>
    </w:p>
    <w:p w:rsidR="00543AB8" w:rsidRPr="00EA04B0" w:rsidRDefault="00543AB8" w:rsidP="00543AB8">
      <w:pPr>
        <w:ind w:firstLine="709"/>
        <w:jc w:val="center"/>
        <w:rPr>
          <w:rFonts w:eastAsia="Times New Roman"/>
          <w:b/>
          <w:bCs/>
          <w:i/>
          <w:iCs/>
        </w:rPr>
      </w:pPr>
    </w:p>
    <w:p w:rsidR="00543AB8" w:rsidRPr="00EA04B0" w:rsidRDefault="00543AB8" w:rsidP="00543AB8">
      <w:pPr>
        <w:ind w:firstLine="567"/>
        <w:jc w:val="both"/>
      </w:pPr>
      <w:r w:rsidRPr="00EA04B0">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543AB8" w:rsidRPr="00EA04B0" w:rsidRDefault="00543AB8" w:rsidP="00543AB8">
      <w:pPr>
        <w:tabs>
          <w:tab w:val="left" w:pos="567"/>
        </w:tabs>
        <w:jc w:val="both"/>
        <w:rPr>
          <w:rFonts w:eastAsia="Times New Roman"/>
          <w:iCs/>
          <w:spacing w:val="-3"/>
        </w:rPr>
      </w:pPr>
      <w:r w:rsidRPr="00EA04B0">
        <w:tab/>
      </w:r>
      <w:r w:rsidRPr="00EA04B0">
        <w:rPr>
          <w:rFonts w:eastAsia="Times New Roman"/>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543AB8" w:rsidRPr="00EA04B0" w:rsidRDefault="00543AB8" w:rsidP="00543AB8">
      <w:pPr>
        <w:tabs>
          <w:tab w:val="left" w:pos="567"/>
        </w:tabs>
        <w:jc w:val="both"/>
      </w:pPr>
      <w:r w:rsidRPr="00EA04B0">
        <w:tab/>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относящийся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w:t>
      </w:r>
      <w:r w:rsidRPr="00EA04B0">
        <w:lastRenderedPageBreak/>
        <w:t>застраиваемую и свободную от застройки части в градостроительном плане земельного участка.</w:t>
      </w:r>
    </w:p>
    <w:p w:rsidR="00543AB8" w:rsidRPr="00EA04B0" w:rsidRDefault="00543AB8" w:rsidP="00543AB8">
      <w:pPr>
        <w:tabs>
          <w:tab w:val="left" w:pos="567"/>
        </w:tabs>
        <w:jc w:val="both"/>
        <w:rPr>
          <w:rFonts w:eastAsia="Times New Roman"/>
          <w:iCs/>
          <w:spacing w:val="-3"/>
        </w:rPr>
      </w:pPr>
      <w:r w:rsidRPr="00EA04B0">
        <w:tab/>
      </w:r>
      <w:r w:rsidRPr="00EA04B0">
        <w:rPr>
          <w:rFonts w:eastAsia="Times New Roman"/>
          <w:iCs/>
          <w:spacing w:val="-3"/>
        </w:rPr>
        <w:t xml:space="preserve">Функциональное зонирование территории населенных пунктов </w:t>
      </w:r>
      <w:r w:rsidR="00AD7D84" w:rsidRPr="00EA04B0">
        <w:rPr>
          <w:rFonts w:eastAsia="Times New Roman"/>
          <w:iCs/>
          <w:spacing w:val="-3"/>
        </w:rPr>
        <w:t>Улу-Юльского</w:t>
      </w:r>
      <w:r w:rsidRPr="00EA04B0">
        <w:rPr>
          <w:rFonts w:eastAsia="Times New Roman"/>
          <w:iCs/>
          <w:spacing w:val="-3"/>
        </w:rPr>
        <w:t xml:space="preserve">  </w:t>
      </w:r>
      <w:r w:rsidRPr="00EA04B0">
        <w:t xml:space="preserve">сельского поселения </w:t>
      </w:r>
      <w:r w:rsidRPr="00EA04B0">
        <w:rPr>
          <w:rFonts w:eastAsia="Times New Roman"/>
          <w:iCs/>
          <w:spacing w:val="-3"/>
        </w:rPr>
        <w:t>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543AB8" w:rsidRPr="00EA04B0" w:rsidRDefault="00543AB8" w:rsidP="00543AB8">
      <w:pPr>
        <w:tabs>
          <w:tab w:val="left" w:pos="567"/>
        </w:tabs>
        <w:ind w:firstLine="567"/>
        <w:jc w:val="both"/>
        <w:rPr>
          <w:spacing w:val="-3"/>
        </w:rPr>
      </w:pPr>
      <w:r w:rsidRPr="00EA04B0">
        <w:rPr>
          <w:spacing w:val="-3"/>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543AB8" w:rsidRPr="00EA04B0" w:rsidRDefault="00543AB8" w:rsidP="00543AB8">
      <w:pPr>
        <w:jc w:val="both"/>
        <w:rPr>
          <w:rFonts w:eastAsia="Arial"/>
          <w:spacing w:val="-3"/>
        </w:rPr>
      </w:pPr>
      <w:r w:rsidRPr="00EA04B0">
        <w:rPr>
          <w:rFonts w:eastAsia="Arial"/>
          <w:spacing w:val="-3"/>
        </w:rPr>
        <w:t xml:space="preserve">1.Земельные участки в составе </w:t>
      </w:r>
      <w:r w:rsidRPr="00EA04B0">
        <w:rPr>
          <w:rFonts w:eastAsia="Arial"/>
          <w:b/>
          <w:bCs/>
          <w:spacing w:val="-3"/>
        </w:rPr>
        <w:t>жилых зон</w:t>
      </w:r>
      <w:r w:rsidRPr="00EA04B0">
        <w:rPr>
          <w:rFonts w:eastAsia="Arial"/>
          <w:spacing w:val="-3"/>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 </w:t>
      </w:r>
    </w:p>
    <w:p w:rsidR="00543AB8" w:rsidRPr="00EA04B0" w:rsidRDefault="00543AB8" w:rsidP="00543AB8">
      <w:pPr>
        <w:jc w:val="both"/>
        <w:rPr>
          <w:rFonts w:eastAsia="Arial"/>
          <w:spacing w:val="-3"/>
        </w:rPr>
      </w:pPr>
      <w:r w:rsidRPr="00EA04B0">
        <w:rPr>
          <w:rFonts w:eastAsia="Arial"/>
          <w:spacing w:val="-3"/>
        </w:rPr>
        <w:t xml:space="preserve"> </w:t>
      </w:r>
      <w:r w:rsidRPr="00EA04B0">
        <w:rPr>
          <w:rFonts w:eastAsia="Arial"/>
        </w:rPr>
        <w:t xml:space="preserve">2.Земельные участки в составе </w:t>
      </w:r>
      <w:r w:rsidRPr="00EA04B0">
        <w:rPr>
          <w:rFonts w:eastAsia="Arial"/>
          <w:b/>
          <w:bCs/>
        </w:rPr>
        <w:t>общественно-деловых зон</w:t>
      </w:r>
      <w:r w:rsidRPr="00EA04B0">
        <w:rPr>
          <w:rFonts w:eastAsia="Arial"/>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строительство универсального спортивного зала, магазина, парковой зоны, кафе.</w:t>
      </w:r>
    </w:p>
    <w:p w:rsidR="00543AB8" w:rsidRPr="00EA04B0" w:rsidRDefault="00543AB8" w:rsidP="00543AB8">
      <w:pPr>
        <w:jc w:val="both"/>
        <w:rPr>
          <w:rFonts w:eastAsia="Arial"/>
        </w:rPr>
      </w:pPr>
      <w:r w:rsidRPr="00EA04B0">
        <w:rPr>
          <w:rFonts w:eastAsia="Arial"/>
        </w:rPr>
        <w:t xml:space="preserve">3.Земельные участки в составе </w:t>
      </w:r>
      <w:r w:rsidRPr="00EA04B0">
        <w:rPr>
          <w:rFonts w:eastAsia="Arial"/>
          <w:b/>
          <w:bCs/>
        </w:rPr>
        <w:t>производственных зон</w:t>
      </w:r>
      <w:r w:rsidRPr="00EA04B0">
        <w:rPr>
          <w:rFonts w:eastAsia="Arial"/>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543AB8" w:rsidRPr="00EA04B0" w:rsidRDefault="00543AB8" w:rsidP="00543AB8">
      <w:pPr>
        <w:jc w:val="both"/>
        <w:rPr>
          <w:rFonts w:eastAsia="Arial"/>
        </w:rPr>
      </w:pPr>
      <w:r w:rsidRPr="00EA04B0">
        <w:rPr>
          <w:rFonts w:eastAsia="Arial"/>
        </w:rPr>
        <w:t xml:space="preserve">4.Земельные участки в составе </w:t>
      </w:r>
      <w:r w:rsidRPr="00EA04B0">
        <w:rPr>
          <w:rFonts w:eastAsia="Arial"/>
          <w:b/>
          <w:bCs/>
        </w:rPr>
        <w:t>зон инженерной и транспортной инфраструктур</w:t>
      </w:r>
      <w:r w:rsidRPr="00EA04B0">
        <w:rPr>
          <w:rFonts w:eastAsia="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p>
    <w:p w:rsidR="00543AB8" w:rsidRPr="00EA04B0" w:rsidRDefault="00543AB8" w:rsidP="00543AB8">
      <w:pPr>
        <w:tabs>
          <w:tab w:val="left" w:pos="567"/>
        </w:tabs>
        <w:jc w:val="both"/>
        <w:rPr>
          <w:rFonts w:eastAsia="Arial"/>
        </w:rPr>
      </w:pPr>
      <w:r w:rsidRPr="00EA04B0">
        <w:rPr>
          <w:rFonts w:eastAsia="Arial"/>
        </w:rPr>
        <w:t xml:space="preserve">5.Земельные участки в составе </w:t>
      </w:r>
      <w:r w:rsidRPr="00EA04B0">
        <w:rPr>
          <w:rFonts w:eastAsia="Arial"/>
          <w:b/>
          <w:bCs/>
        </w:rPr>
        <w:t>рекреационных зон</w:t>
      </w:r>
      <w:r w:rsidRPr="00EA04B0">
        <w:rPr>
          <w:rFonts w:eastAsia="Arial"/>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543AB8" w:rsidRPr="00EA04B0" w:rsidRDefault="00543AB8" w:rsidP="00543AB8">
      <w:pPr>
        <w:tabs>
          <w:tab w:val="left" w:pos="567"/>
        </w:tabs>
        <w:jc w:val="both"/>
        <w:rPr>
          <w:rFonts w:eastAsia="Arial"/>
        </w:rPr>
      </w:pPr>
      <w:r w:rsidRPr="00EA04B0">
        <w:rPr>
          <w:rFonts w:eastAsia="Arial"/>
        </w:rPr>
        <w:t xml:space="preserve">6.Земельные участки в составе </w:t>
      </w:r>
      <w:r w:rsidRPr="00EA04B0">
        <w:rPr>
          <w:rFonts w:eastAsia="Arial"/>
          <w:b/>
          <w:bCs/>
        </w:rPr>
        <w:t>зон сельскохозяйственного использования</w:t>
      </w:r>
      <w:r w:rsidRPr="00EA04B0">
        <w:rPr>
          <w:rFonts w:eastAsia="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Проектом предлагается развитие зоны занятой сельхоз объектами.</w:t>
      </w:r>
    </w:p>
    <w:p w:rsidR="00543AB8" w:rsidRPr="00EA04B0" w:rsidRDefault="00543AB8" w:rsidP="00543AB8">
      <w:pPr>
        <w:tabs>
          <w:tab w:val="left" w:pos="567"/>
        </w:tabs>
        <w:jc w:val="both"/>
        <w:rPr>
          <w:rFonts w:eastAsia="Arial"/>
          <w:spacing w:val="-3"/>
        </w:rPr>
      </w:pPr>
      <w:r w:rsidRPr="00EA04B0">
        <w:rPr>
          <w:rFonts w:eastAsia="Arial"/>
          <w:spacing w:val="-3"/>
        </w:rPr>
        <w:t xml:space="preserve">7.Земельные участки в составе </w:t>
      </w:r>
      <w:r w:rsidRPr="00EA04B0">
        <w:rPr>
          <w:rFonts w:eastAsia="Arial"/>
          <w:b/>
          <w:bCs/>
          <w:spacing w:val="-3"/>
        </w:rPr>
        <w:t>зон специального назначения</w:t>
      </w:r>
      <w:r w:rsidRPr="00EA04B0">
        <w:rPr>
          <w:rFonts w:eastAsia="Arial"/>
          <w:spacing w:val="-3"/>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543AB8" w:rsidRPr="00EA04B0" w:rsidRDefault="00543AB8" w:rsidP="00543AB8">
      <w:pPr>
        <w:tabs>
          <w:tab w:val="left" w:pos="567"/>
        </w:tabs>
        <w:jc w:val="both"/>
      </w:pPr>
    </w:p>
    <w:p w:rsidR="00543AB8" w:rsidRPr="00EA04B0" w:rsidRDefault="00AD7D84" w:rsidP="00543AB8">
      <w:pPr>
        <w:ind w:firstLine="709"/>
        <w:jc w:val="center"/>
        <w:rPr>
          <w:rFonts w:eastAsia="Times New Roman"/>
          <w:b/>
          <w:bCs/>
          <w:i/>
          <w:iCs/>
        </w:rPr>
      </w:pPr>
      <w:r w:rsidRPr="00EA04B0">
        <w:rPr>
          <w:rFonts w:eastAsia="Times New Roman"/>
          <w:b/>
          <w:bCs/>
          <w:i/>
          <w:iCs/>
        </w:rPr>
        <w:t>Поселок</w:t>
      </w:r>
      <w:r w:rsidR="00543AB8" w:rsidRPr="00EA04B0">
        <w:rPr>
          <w:rFonts w:eastAsia="Times New Roman"/>
          <w:b/>
          <w:bCs/>
          <w:i/>
          <w:iCs/>
        </w:rPr>
        <w:t xml:space="preserve"> </w:t>
      </w:r>
      <w:r w:rsidRPr="00EA04B0">
        <w:rPr>
          <w:rFonts w:eastAsia="Times New Roman"/>
          <w:b/>
          <w:bCs/>
          <w:i/>
          <w:iCs/>
        </w:rPr>
        <w:t>Улу-Юл</w:t>
      </w:r>
    </w:p>
    <w:p w:rsidR="00543AB8" w:rsidRPr="00EA04B0" w:rsidRDefault="00543AB8" w:rsidP="00543AB8">
      <w:pPr>
        <w:ind w:firstLine="709"/>
        <w:jc w:val="center"/>
        <w:rPr>
          <w:rFonts w:eastAsia="Times New Roman"/>
          <w:b/>
          <w:bCs/>
          <w:i/>
          <w:iCs/>
        </w:rPr>
      </w:pPr>
    </w:p>
    <w:p w:rsidR="00D24916" w:rsidRPr="00EA04B0" w:rsidRDefault="00543AB8" w:rsidP="00D24916">
      <w:pPr>
        <w:widowControl/>
        <w:shd w:val="clear" w:color="auto" w:fill="FFFFFF"/>
        <w:suppressAutoHyphens w:val="0"/>
        <w:spacing w:before="96" w:after="120" w:line="240" w:lineRule="atLeast"/>
        <w:ind w:firstLine="709"/>
        <w:rPr>
          <w:rFonts w:cs="Tahoma"/>
          <w:kern w:val="3"/>
          <w:lang w:eastAsia="ru-RU"/>
        </w:rPr>
      </w:pPr>
      <w:r w:rsidRPr="00EA04B0">
        <w:rPr>
          <w:rFonts w:cs="Tahoma"/>
          <w:kern w:val="3"/>
          <w:lang w:eastAsia="ru-RU"/>
        </w:rPr>
        <w:t xml:space="preserve">Является административным центром </w:t>
      </w:r>
      <w:r w:rsidR="00AD7D84" w:rsidRPr="00EA04B0">
        <w:rPr>
          <w:rFonts w:cs="Tahoma"/>
          <w:kern w:val="3"/>
          <w:lang w:eastAsia="ru-RU"/>
        </w:rPr>
        <w:t>Улу-Юльского</w:t>
      </w:r>
      <w:r w:rsidRPr="00EA04B0">
        <w:rPr>
          <w:rFonts w:cs="Tahoma"/>
          <w:kern w:val="3"/>
          <w:lang w:eastAsia="ru-RU"/>
        </w:rPr>
        <w:t xml:space="preserve"> сельского поселения. Населенный пункт расположен в </w:t>
      </w:r>
      <w:r w:rsidR="00AD7D84" w:rsidRPr="00EA04B0">
        <w:rPr>
          <w:rFonts w:cs="Tahoma"/>
          <w:kern w:val="3"/>
          <w:lang w:eastAsia="ru-RU"/>
        </w:rPr>
        <w:t>юго</w:t>
      </w:r>
      <w:r w:rsidRPr="00EA04B0">
        <w:rPr>
          <w:rFonts w:cs="Tahoma"/>
          <w:kern w:val="3"/>
          <w:lang w:eastAsia="ru-RU"/>
        </w:rPr>
        <w:t>-</w:t>
      </w:r>
      <w:r w:rsidR="00AD7D84" w:rsidRPr="00EA04B0">
        <w:rPr>
          <w:rFonts w:cs="Tahoma"/>
          <w:kern w:val="3"/>
          <w:lang w:eastAsia="ru-RU"/>
        </w:rPr>
        <w:t>западной</w:t>
      </w:r>
      <w:r w:rsidRPr="00EA04B0">
        <w:rPr>
          <w:rFonts w:cs="Tahoma"/>
          <w:kern w:val="3"/>
          <w:lang w:eastAsia="ru-RU"/>
        </w:rPr>
        <w:t xml:space="preserve">  части поселения. Территория населенн</w:t>
      </w:r>
      <w:r w:rsidR="00D24916" w:rsidRPr="00EA04B0">
        <w:rPr>
          <w:rFonts w:cs="Tahoma"/>
          <w:kern w:val="3"/>
          <w:lang w:eastAsia="ru-RU"/>
        </w:rPr>
        <w:t>ого пункта имеет вытянутую форму. С юго-запада</w:t>
      </w:r>
      <w:r w:rsidRPr="00EA04B0">
        <w:rPr>
          <w:rFonts w:cs="Tahoma"/>
          <w:kern w:val="3"/>
          <w:lang w:eastAsia="ru-RU"/>
        </w:rPr>
        <w:t xml:space="preserve"> </w:t>
      </w:r>
      <w:r w:rsidR="00D24916" w:rsidRPr="00EA04B0">
        <w:rPr>
          <w:rFonts w:cs="Tahoma"/>
          <w:kern w:val="3"/>
          <w:lang w:eastAsia="ru-RU"/>
        </w:rPr>
        <w:t xml:space="preserve">населенный пункт ограничен </w:t>
      </w:r>
      <w:r w:rsidRPr="00EA04B0">
        <w:rPr>
          <w:rFonts w:cs="Tahoma"/>
          <w:kern w:val="3"/>
          <w:lang w:eastAsia="ru-RU"/>
        </w:rPr>
        <w:t xml:space="preserve"> </w:t>
      </w:r>
      <w:r w:rsidR="00AD7D84" w:rsidRPr="00EA04B0">
        <w:rPr>
          <w:rFonts w:cs="Tahoma"/>
          <w:kern w:val="3"/>
          <w:lang w:eastAsia="ru-RU"/>
        </w:rPr>
        <w:t>железной дороги «р.п. Белый Яр-г.Асино, г.Томск и региональной автомобильной дороги «р.п.Белый Яр-с.Первомайское»</w:t>
      </w:r>
      <w:r w:rsidRPr="00EA04B0">
        <w:rPr>
          <w:rFonts w:cs="Tahoma"/>
          <w:kern w:val="3"/>
          <w:lang w:eastAsia="ru-RU"/>
        </w:rPr>
        <w:t xml:space="preserve">. </w:t>
      </w:r>
      <w:r w:rsidRPr="00EA04B0">
        <w:t>Жилая зона представлена индивидуальной застройкой с приусадебными участками</w:t>
      </w:r>
      <w:r w:rsidR="00D24916" w:rsidRPr="00EA04B0">
        <w:t xml:space="preserve">, застройкой </w:t>
      </w:r>
      <w:r w:rsidR="00D24916" w:rsidRPr="00EA04B0">
        <w:rPr>
          <w:rFonts w:cs="Tahoma"/>
          <w:kern w:val="3"/>
          <w:lang w:eastAsia="ru-RU"/>
        </w:rPr>
        <w:t>малоэтажными жилыми домами</w:t>
      </w:r>
      <w:r w:rsidRPr="00EA04B0">
        <w:rPr>
          <w:rFonts w:cs="Tahoma"/>
          <w:kern w:val="3"/>
          <w:lang w:eastAsia="ru-RU"/>
        </w:rPr>
        <w:t xml:space="preserve"> и имеет сетку улиц, приближающуюся к регулярной. </w:t>
      </w:r>
    </w:p>
    <w:p w:rsidR="00D24916" w:rsidRPr="00EA04B0" w:rsidRDefault="00D24916" w:rsidP="00D24916">
      <w:pPr>
        <w:widowControl/>
        <w:shd w:val="clear" w:color="auto" w:fill="FFFFFF"/>
        <w:suppressAutoHyphens w:val="0"/>
        <w:spacing w:before="96" w:after="120" w:line="240" w:lineRule="atLeast"/>
        <w:ind w:firstLine="709"/>
        <w:rPr>
          <w:rFonts w:cs="Tahoma"/>
          <w:kern w:val="3"/>
          <w:lang w:eastAsia="ru-RU"/>
        </w:rPr>
      </w:pPr>
      <w:r w:rsidRPr="00EA04B0">
        <w:rPr>
          <w:rFonts w:cs="Tahoma"/>
          <w:kern w:val="3"/>
          <w:lang w:eastAsia="ru-RU"/>
        </w:rPr>
        <w:t xml:space="preserve">В селе работают МАУ "ЦКС" филиал №15 Улу-Юльский ЦДК, Улу-Юльская библиотека, МАОУ "Улу-Юл СОШ", МБДОУ "Улу-Юл детский сад общеразвивающего вида, Улу-Юльская врачебная амбулатория, Гостиница, кафе, магазин, тренажерный зал "Сафари", Пилорама ИП "Соболь", Пилорама </w:t>
      </w:r>
      <w:r w:rsidR="00FC1D90" w:rsidRPr="00EA04B0">
        <w:rPr>
          <w:rFonts w:cs="Tahoma"/>
          <w:kern w:val="3"/>
          <w:lang w:eastAsia="ru-RU"/>
        </w:rPr>
        <w:t>ООО</w:t>
      </w:r>
      <w:r w:rsidRPr="00EA04B0">
        <w:rPr>
          <w:rFonts w:cs="Tahoma"/>
          <w:kern w:val="3"/>
          <w:lang w:eastAsia="ru-RU"/>
        </w:rPr>
        <w:t xml:space="preserve"> "Визант", Склады, гаражи "Улу-Юл Торг", Пилорама ИП </w:t>
      </w:r>
      <w:r w:rsidRPr="00EA04B0">
        <w:rPr>
          <w:rFonts w:cs="Tahoma"/>
          <w:kern w:val="3"/>
          <w:lang w:eastAsia="ru-RU"/>
        </w:rPr>
        <w:lastRenderedPageBreak/>
        <w:t>"Максимов", Пилорама ИП "Кострюков", АЗС, РЖД депо, ЖД вокзал</w:t>
      </w:r>
      <w:r w:rsidR="00300A13" w:rsidRPr="00EA04B0">
        <w:rPr>
          <w:rFonts w:cs="Tahoma"/>
          <w:kern w:val="3"/>
          <w:lang w:eastAsia="ru-RU"/>
        </w:rPr>
        <w:t xml:space="preserve">,Почта России, </w:t>
      </w:r>
      <w:r w:rsidR="00FC1D90" w:rsidRPr="00EA04B0">
        <w:rPr>
          <w:rFonts w:cs="Tahoma"/>
          <w:kern w:val="3"/>
          <w:lang w:eastAsia="ru-RU"/>
        </w:rPr>
        <w:t>ООО</w:t>
      </w:r>
      <w:r w:rsidR="00300A13" w:rsidRPr="00EA04B0">
        <w:rPr>
          <w:rFonts w:cs="Tahoma"/>
          <w:kern w:val="3"/>
          <w:lang w:eastAsia="ru-RU"/>
        </w:rPr>
        <w:t>«Маридиан</w:t>
      </w:r>
      <w:r w:rsidR="00FC1D90" w:rsidRPr="00EA04B0">
        <w:rPr>
          <w:rFonts w:cs="Tahoma"/>
          <w:kern w:val="3"/>
          <w:lang w:eastAsia="ru-RU"/>
        </w:rPr>
        <w:t>-</w:t>
      </w:r>
      <w:r w:rsidR="00300A13" w:rsidRPr="00EA04B0">
        <w:rPr>
          <w:rFonts w:cs="Tahoma"/>
          <w:kern w:val="3"/>
          <w:lang w:eastAsia="ru-RU"/>
        </w:rPr>
        <w:t>Л»</w:t>
      </w:r>
    </w:p>
    <w:p w:rsidR="00543AB8" w:rsidRPr="00EA04B0" w:rsidRDefault="00543AB8" w:rsidP="00543AB8">
      <w:pPr>
        <w:rPr>
          <w:lang w:eastAsia="ru-RU"/>
        </w:rPr>
      </w:pPr>
    </w:p>
    <w:p w:rsidR="00543AB8" w:rsidRPr="00EA04B0" w:rsidRDefault="00543AB8" w:rsidP="00543AB8">
      <w:pPr>
        <w:ind w:firstLine="567"/>
        <w:jc w:val="both"/>
      </w:pPr>
    </w:p>
    <w:p w:rsidR="00543AB8" w:rsidRPr="00EA04B0" w:rsidRDefault="00023382" w:rsidP="00543AB8">
      <w:pPr>
        <w:ind w:firstLine="709"/>
        <w:jc w:val="center"/>
        <w:rPr>
          <w:rFonts w:eastAsia="Times New Roman"/>
          <w:b/>
          <w:bCs/>
          <w:i/>
          <w:iCs/>
        </w:rPr>
      </w:pPr>
      <w:r w:rsidRPr="00EA04B0">
        <w:rPr>
          <w:rFonts w:eastAsia="Times New Roman"/>
          <w:b/>
          <w:bCs/>
          <w:i/>
          <w:iCs/>
        </w:rPr>
        <w:t>Село Альмяково</w:t>
      </w:r>
    </w:p>
    <w:p w:rsidR="00023382" w:rsidRPr="00EA04B0" w:rsidRDefault="00023382" w:rsidP="00023382">
      <w:pPr>
        <w:widowControl/>
        <w:shd w:val="clear" w:color="auto" w:fill="FFFFFF"/>
        <w:suppressAutoHyphens w:val="0"/>
        <w:spacing w:before="96" w:after="120" w:line="240" w:lineRule="atLeast"/>
        <w:ind w:firstLine="709"/>
        <w:rPr>
          <w:rFonts w:cs="Tahoma"/>
          <w:kern w:val="3"/>
          <w:lang w:eastAsia="ru-RU"/>
        </w:rPr>
      </w:pPr>
      <w:r w:rsidRPr="00EA04B0">
        <w:rPr>
          <w:rFonts w:cs="Tahoma"/>
          <w:kern w:val="3"/>
          <w:lang w:eastAsia="ru-RU"/>
        </w:rPr>
        <w:t xml:space="preserve">Населенный пункт расположен в юго-западной  части поселения. Территория населенного пункта имеет вытянутую форму. С юго-запада населенный пункт ограничен  рекой Чулым. </w:t>
      </w:r>
      <w:r w:rsidRPr="00EA04B0">
        <w:t xml:space="preserve">Жилая зона представлена индивидуальной застройкой с приусадебными участками </w:t>
      </w:r>
      <w:r w:rsidRPr="00EA04B0">
        <w:rPr>
          <w:rFonts w:cs="Tahoma"/>
          <w:kern w:val="3"/>
          <w:lang w:eastAsia="ru-RU"/>
        </w:rPr>
        <w:t xml:space="preserve">и имеет сетку улиц, приближающуюся к регулярной. </w:t>
      </w:r>
      <w:r w:rsidR="005606E1" w:rsidRPr="00EA04B0">
        <w:rPr>
          <w:rFonts w:cs="Tahoma"/>
          <w:kern w:val="3"/>
          <w:lang w:eastAsia="ru-RU"/>
        </w:rPr>
        <w:t>К населенному пункту подходит региональная автомобильная дорога «с.Первомайское-р.п.Белый Яр».</w:t>
      </w:r>
    </w:p>
    <w:p w:rsidR="00543AB8" w:rsidRPr="00EA04B0" w:rsidRDefault="00023382" w:rsidP="005606E1">
      <w:pPr>
        <w:widowControl/>
        <w:shd w:val="clear" w:color="auto" w:fill="FFFFFF"/>
        <w:suppressAutoHyphens w:val="0"/>
        <w:spacing w:before="96" w:after="120" w:line="240" w:lineRule="atLeast"/>
        <w:ind w:firstLine="709"/>
        <w:rPr>
          <w:rFonts w:cs="Tahoma"/>
          <w:kern w:val="3"/>
          <w:lang w:eastAsia="ru-RU"/>
        </w:rPr>
      </w:pPr>
      <w:r w:rsidRPr="00EA04B0">
        <w:rPr>
          <w:rFonts w:cs="Tahoma"/>
          <w:kern w:val="3"/>
          <w:lang w:eastAsia="ru-RU"/>
        </w:rPr>
        <w:t xml:space="preserve">В селе работают </w:t>
      </w:r>
      <w:r w:rsidR="005606E1" w:rsidRPr="00EA04B0">
        <w:rPr>
          <w:rFonts w:cs="Tahoma"/>
          <w:kern w:val="3"/>
          <w:lang w:eastAsia="ru-RU"/>
        </w:rPr>
        <w:t>пожарная часть, МАУ "ЦКС" филиал №15 Альмяковский ЦКДС, Альмяковская библиотека, Альмяковская МООШ, ФАП, пилорама</w:t>
      </w:r>
      <w:r w:rsidR="00300A13" w:rsidRPr="00EA04B0">
        <w:rPr>
          <w:rFonts w:cs="Tahoma"/>
          <w:kern w:val="3"/>
          <w:lang w:eastAsia="ru-RU"/>
        </w:rPr>
        <w:t>, почта России</w:t>
      </w:r>
      <w:r w:rsidR="005606E1" w:rsidRPr="00EA04B0">
        <w:rPr>
          <w:rFonts w:cs="Tahoma"/>
          <w:kern w:val="3"/>
          <w:lang w:eastAsia="ru-RU"/>
        </w:rPr>
        <w:t>. Так же на берегу реки Чулым располагается пляж.</w:t>
      </w:r>
    </w:p>
    <w:p w:rsidR="005606E1" w:rsidRPr="00EA04B0" w:rsidRDefault="00300A13" w:rsidP="005606E1">
      <w:pPr>
        <w:ind w:firstLine="709"/>
        <w:jc w:val="center"/>
        <w:rPr>
          <w:rFonts w:eastAsia="Times New Roman"/>
          <w:b/>
          <w:bCs/>
          <w:i/>
          <w:iCs/>
        </w:rPr>
      </w:pPr>
      <w:r w:rsidRPr="00EA04B0">
        <w:rPr>
          <w:rFonts w:eastAsia="Times New Roman"/>
          <w:b/>
          <w:bCs/>
          <w:i/>
          <w:iCs/>
        </w:rPr>
        <w:t>Село</w:t>
      </w:r>
      <w:r w:rsidR="005606E1" w:rsidRPr="00EA04B0">
        <w:rPr>
          <w:rFonts w:eastAsia="Times New Roman"/>
          <w:b/>
          <w:bCs/>
          <w:i/>
          <w:iCs/>
        </w:rPr>
        <w:t xml:space="preserve"> Апсагачево</w:t>
      </w:r>
    </w:p>
    <w:p w:rsidR="005606E1" w:rsidRPr="00EA04B0" w:rsidRDefault="005606E1" w:rsidP="005606E1">
      <w:pPr>
        <w:ind w:firstLine="709"/>
        <w:jc w:val="center"/>
        <w:rPr>
          <w:rFonts w:eastAsia="Times New Roman"/>
          <w:b/>
          <w:bCs/>
          <w:i/>
          <w:iCs/>
        </w:rPr>
      </w:pPr>
    </w:p>
    <w:p w:rsidR="005606E1" w:rsidRPr="00EA04B0" w:rsidRDefault="00543AB8" w:rsidP="005606E1">
      <w:pPr>
        <w:widowControl/>
        <w:shd w:val="clear" w:color="auto" w:fill="FFFFFF"/>
        <w:suppressAutoHyphens w:val="0"/>
        <w:spacing w:before="96" w:after="120" w:line="240" w:lineRule="atLeast"/>
        <w:ind w:firstLine="709"/>
        <w:rPr>
          <w:rFonts w:cs="Tahoma"/>
          <w:kern w:val="3"/>
          <w:lang w:eastAsia="ru-RU"/>
        </w:rPr>
      </w:pPr>
      <w:r w:rsidRPr="00EA04B0">
        <w:t xml:space="preserve">Населенный пункт располагается в </w:t>
      </w:r>
      <w:r w:rsidR="005606E1" w:rsidRPr="00EA04B0">
        <w:t>юго</w:t>
      </w:r>
      <w:r w:rsidRPr="00EA04B0">
        <w:t xml:space="preserve">-западной части. </w:t>
      </w:r>
      <w:r w:rsidR="005606E1" w:rsidRPr="00EA04B0">
        <w:rPr>
          <w:rFonts w:cs="Tahoma"/>
          <w:kern w:val="3"/>
          <w:lang w:eastAsia="ru-RU"/>
        </w:rPr>
        <w:t xml:space="preserve">Территория населенного пункта имеет вытянутую форму. С юга населенный пункт ограничен  рекой Чичкаюл. </w:t>
      </w:r>
      <w:r w:rsidR="005606E1" w:rsidRPr="00EA04B0">
        <w:t xml:space="preserve">Жилая зона представлена индивидуальной застройкой с приусадебными участками </w:t>
      </w:r>
      <w:r w:rsidR="005606E1" w:rsidRPr="00EA04B0">
        <w:rPr>
          <w:rFonts w:cs="Tahoma"/>
          <w:kern w:val="3"/>
          <w:lang w:eastAsia="ru-RU"/>
        </w:rPr>
        <w:t xml:space="preserve">и имеет сетку улиц, приближающуюся к регулярной. </w:t>
      </w:r>
      <w:r w:rsidR="00EF6EA6" w:rsidRPr="00EA04B0">
        <w:rPr>
          <w:rFonts w:cs="Tahoma"/>
          <w:kern w:val="3"/>
          <w:lang w:eastAsia="ru-RU"/>
        </w:rPr>
        <w:t xml:space="preserve">Жилая застройка по улице береговая располагается за границей населенного пункта. </w:t>
      </w:r>
      <w:r w:rsidR="005606E1" w:rsidRPr="00EA04B0">
        <w:rPr>
          <w:rFonts w:cs="Tahoma"/>
          <w:kern w:val="3"/>
          <w:lang w:eastAsia="ru-RU"/>
        </w:rPr>
        <w:t xml:space="preserve">К населенному пункту подходит региональная автомобильная дорога «с.Первомайское-р.п.Белый Яр». </w:t>
      </w:r>
    </w:p>
    <w:p w:rsidR="005606E1" w:rsidRPr="00EA04B0" w:rsidRDefault="005606E1" w:rsidP="005606E1">
      <w:pPr>
        <w:widowControl/>
        <w:shd w:val="clear" w:color="auto" w:fill="FFFFFF"/>
        <w:suppressAutoHyphens w:val="0"/>
        <w:spacing w:before="96" w:after="120" w:line="240" w:lineRule="atLeast"/>
        <w:ind w:firstLine="709"/>
      </w:pPr>
      <w:r w:rsidRPr="00EA04B0">
        <w:t>В селе работают МКОУ Апсагачевская МОШ, ФАП, пилорама</w:t>
      </w:r>
      <w:r w:rsidR="00EF6EA6" w:rsidRPr="00EA04B0">
        <w:t xml:space="preserve">. </w:t>
      </w:r>
    </w:p>
    <w:p w:rsidR="00543AB8" w:rsidRPr="00EA04B0" w:rsidRDefault="00543AB8" w:rsidP="00EF6EA6">
      <w:pPr>
        <w:jc w:val="both"/>
      </w:pPr>
    </w:p>
    <w:p w:rsidR="00543AB8" w:rsidRPr="00EA04B0" w:rsidRDefault="00EF6EA6" w:rsidP="00543AB8">
      <w:pPr>
        <w:ind w:firstLine="709"/>
        <w:jc w:val="center"/>
        <w:rPr>
          <w:rFonts w:eastAsia="Times New Roman"/>
          <w:b/>
          <w:bCs/>
          <w:i/>
          <w:iCs/>
        </w:rPr>
      </w:pPr>
      <w:r w:rsidRPr="00EA04B0">
        <w:rPr>
          <w:rFonts w:eastAsia="Times New Roman"/>
          <w:b/>
          <w:bCs/>
          <w:i/>
          <w:iCs/>
        </w:rPr>
        <w:t>Поселок Совхозный</w:t>
      </w:r>
    </w:p>
    <w:p w:rsidR="00EF6EA6" w:rsidRPr="00EA04B0" w:rsidRDefault="00EF6EA6" w:rsidP="00543AB8">
      <w:pPr>
        <w:ind w:firstLine="709"/>
        <w:jc w:val="center"/>
        <w:rPr>
          <w:rFonts w:eastAsia="Times New Roman"/>
          <w:b/>
          <w:bCs/>
          <w:i/>
          <w:iCs/>
        </w:rPr>
      </w:pPr>
    </w:p>
    <w:p w:rsidR="00543AB8" w:rsidRPr="00EA04B0" w:rsidRDefault="00EF6EA6" w:rsidP="00EF6EA6">
      <w:pPr>
        <w:widowControl/>
        <w:shd w:val="clear" w:color="auto" w:fill="FFFFFF"/>
        <w:suppressAutoHyphens w:val="0"/>
        <w:spacing w:before="96" w:after="120" w:line="240" w:lineRule="atLeast"/>
        <w:ind w:firstLine="709"/>
        <w:rPr>
          <w:rFonts w:cs="Tahoma"/>
          <w:kern w:val="3"/>
          <w:lang w:eastAsia="ru-RU"/>
        </w:rPr>
      </w:pPr>
      <w:r w:rsidRPr="00EA04B0">
        <w:t xml:space="preserve">Населенный пункт располагается в юго-западной части. </w:t>
      </w:r>
      <w:r w:rsidRPr="00EA04B0">
        <w:rPr>
          <w:rFonts w:cs="Tahoma"/>
          <w:kern w:val="3"/>
          <w:lang w:eastAsia="ru-RU"/>
        </w:rPr>
        <w:t xml:space="preserve">С запада вблизи населенный пункт протекает  рекой Чичкаюл. </w:t>
      </w:r>
      <w:r w:rsidRPr="00EA04B0">
        <w:t xml:space="preserve">Жилая зона представлена индивидуальной застройкой с приусадебными участками </w:t>
      </w:r>
      <w:r w:rsidRPr="00EA04B0">
        <w:rPr>
          <w:rFonts w:cs="Tahoma"/>
          <w:kern w:val="3"/>
          <w:lang w:eastAsia="ru-RU"/>
        </w:rPr>
        <w:t xml:space="preserve">и имеет сетку улиц, приближающуюся к регулярной. К населенному пункту подходит автомобильная дорога местного значения. </w:t>
      </w:r>
    </w:p>
    <w:p w:rsidR="00543AB8" w:rsidRPr="00EA04B0" w:rsidRDefault="00EF6EA6" w:rsidP="00EF6EA6">
      <w:pPr>
        <w:ind w:firstLine="567"/>
        <w:jc w:val="both"/>
      </w:pPr>
      <w:r w:rsidRPr="00EA04B0">
        <w:t xml:space="preserve">Объектов социальной инфраструктуры нет. </w:t>
      </w:r>
    </w:p>
    <w:p w:rsidR="00543AB8" w:rsidRPr="00EA04B0" w:rsidRDefault="00543AB8" w:rsidP="00543AB8">
      <w:pPr>
        <w:ind w:firstLine="567"/>
        <w:jc w:val="both"/>
      </w:pPr>
    </w:p>
    <w:p w:rsidR="00543AB8" w:rsidRPr="00EA04B0" w:rsidRDefault="00EF6EA6" w:rsidP="00EF6EA6">
      <w:pPr>
        <w:ind w:firstLine="709"/>
        <w:jc w:val="center"/>
        <w:rPr>
          <w:rFonts w:eastAsia="Times New Roman"/>
          <w:b/>
          <w:bCs/>
          <w:i/>
          <w:iCs/>
        </w:rPr>
      </w:pPr>
      <w:r w:rsidRPr="00EA04B0">
        <w:rPr>
          <w:rFonts w:eastAsia="Times New Roman"/>
          <w:b/>
          <w:bCs/>
          <w:i/>
          <w:iCs/>
        </w:rPr>
        <w:t>Поселок</w:t>
      </w:r>
      <w:r w:rsidR="00543AB8" w:rsidRPr="00EA04B0">
        <w:rPr>
          <w:rFonts w:eastAsia="Times New Roman"/>
          <w:b/>
          <w:bCs/>
          <w:i/>
          <w:iCs/>
        </w:rPr>
        <w:t xml:space="preserve"> </w:t>
      </w:r>
      <w:r w:rsidRPr="00EA04B0">
        <w:rPr>
          <w:rFonts w:eastAsia="Times New Roman"/>
          <w:b/>
          <w:bCs/>
          <w:i/>
          <w:iCs/>
        </w:rPr>
        <w:t>Аргат-Юл</w:t>
      </w:r>
    </w:p>
    <w:p w:rsidR="00EF6EA6" w:rsidRPr="00EA04B0" w:rsidRDefault="00EF6EA6" w:rsidP="00EF6EA6">
      <w:pPr>
        <w:ind w:firstLine="709"/>
        <w:jc w:val="center"/>
        <w:rPr>
          <w:rFonts w:eastAsia="Times New Roman"/>
          <w:b/>
          <w:bCs/>
          <w:i/>
          <w:iCs/>
        </w:rPr>
      </w:pPr>
    </w:p>
    <w:p w:rsidR="00EF6EA6" w:rsidRPr="00EA04B0" w:rsidRDefault="00543AB8" w:rsidP="00EF6EA6">
      <w:pPr>
        <w:widowControl/>
        <w:shd w:val="clear" w:color="auto" w:fill="FFFFFF"/>
        <w:suppressAutoHyphens w:val="0"/>
        <w:spacing w:before="96" w:after="120" w:line="240" w:lineRule="atLeast"/>
        <w:ind w:firstLine="709"/>
        <w:rPr>
          <w:rFonts w:cs="Tahoma"/>
          <w:kern w:val="3"/>
          <w:lang w:eastAsia="ru-RU"/>
        </w:rPr>
      </w:pPr>
      <w:r w:rsidRPr="00EA04B0">
        <w:t>Населенный пункт располагается в западной части поселения</w:t>
      </w:r>
      <w:r w:rsidR="00EF6EA6" w:rsidRPr="00EA04B0">
        <w:t xml:space="preserve">. </w:t>
      </w:r>
      <w:r w:rsidR="00EF6EA6" w:rsidRPr="00EA04B0">
        <w:rPr>
          <w:rFonts w:cs="Tahoma"/>
          <w:kern w:val="3"/>
          <w:lang w:eastAsia="ru-RU"/>
        </w:rPr>
        <w:t xml:space="preserve">С юга населенный пункт граничет с  рекой Улу-Юл. </w:t>
      </w:r>
      <w:r w:rsidR="00EF6EA6" w:rsidRPr="00EA04B0">
        <w:t xml:space="preserve">Жилая зона представлена индивидуальной застройкой с приусадебными участками </w:t>
      </w:r>
      <w:r w:rsidR="00EF6EA6" w:rsidRPr="00EA04B0">
        <w:rPr>
          <w:rFonts w:cs="Tahoma"/>
          <w:kern w:val="3"/>
          <w:lang w:eastAsia="ru-RU"/>
        </w:rPr>
        <w:t xml:space="preserve">и имеет сетку улиц, приближающуюся к регулярной. К населенному пункту подходит автомобильная дорога регионального значения «п.Улу-Юл – п.Аргат-Юл». </w:t>
      </w:r>
    </w:p>
    <w:p w:rsidR="00EF6EA6" w:rsidRPr="00EA04B0" w:rsidRDefault="00EF6EA6" w:rsidP="00EF6EA6">
      <w:pPr>
        <w:widowControl/>
        <w:shd w:val="clear" w:color="auto" w:fill="FFFFFF"/>
        <w:suppressAutoHyphens w:val="0"/>
        <w:spacing w:before="96" w:after="120" w:line="240" w:lineRule="atLeast"/>
        <w:ind w:firstLine="709"/>
      </w:pPr>
      <w:r w:rsidRPr="00EA04B0">
        <w:t xml:space="preserve">В селе работают МАОУ»Аргат-Юльская СОШ», ФАП, Аргат-Юльская библиотека, Аргат-Юльский </w:t>
      </w:r>
      <w:r w:rsidR="00AC39E3" w:rsidRPr="00EA04B0">
        <w:t>КДЦ, УПФС «Почта России</w:t>
      </w:r>
      <w:r w:rsidRPr="00EA04B0">
        <w:t xml:space="preserve">. </w:t>
      </w:r>
    </w:p>
    <w:p w:rsidR="00543AB8" w:rsidRPr="00EA04B0" w:rsidRDefault="00543AB8" w:rsidP="00543AB8">
      <w:pPr>
        <w:jc w:val="both"/>
        <w:rPr>
          <w:b/>
          <w:i/>
          <w:shd w:val="clear" w:color="auto" w:fill="FFFFFF"/>
        </w:rPr>
      </w:pPr>
    </w:p>
    <w:p w:rsidR="00543AB8" w:rsidRPr="00EA04B0" w:rsidRDefault="00AC39E3" w:rsidP="00AC39E3">
      <w:pPr>
        <w:pStyle w:val="2"/>
        <w:ind w:firstLine="567"/>
        <w:rPr>
          <w:rFonts w:ascii="Times New Roman" w:hAnsi="Times New Roman"/>
          <w:i w:val="0"/>
          <w:sz w:val="24"/>
          <w:szCs w:val="24"/>
          <w:shd w:val="clear" w:color="auto" w:fill="FFFFFF"/>
        </w:rPr>
      </w:pPr>
      <w:bookmarkStart w:id="145" w:name="_Toc357174876"/>
      <w:bookmarkStart w:id="146" w:name="_Toc359098244"/>
      <w:r w:rsidRPr="00EA04B0">
        <w:rPr>
          <w:rFonts w:ascii="Times New Roman" w:hAnsi="Times New Roman"/>
          <w:i w:val="0"/>
          <w:sz w:val="24"/>
          <w:szCs w:val="24"/>
          <w:shd w:val="clear" w:color="auto" w:fill="FFFFFF"/>
        </w:rPr>
        <w:t>1.8.2. Зоны ограничений и зоны с особыми условиями использования территории</w:t>
      </w:r>
      <w:bookmarkEnd w:id="145"/>
      <w:bookmarkEnd w:id="146"/>
    </w:p>
    <w:p w:rsidR="00543AB8" w:rsidRPr="00EA04B0" w:rsidRDefault="00543AB8" w:rsidP="00543AB8">
      <w:pPr>
        <w:ind w:firstLine="708"/>
        <w:jc w:val="center"/>
        <w:rPr>
          <w:b/>
          <w:i/>
          <w:shd w:val="clear" w:color="auto" w:fill="FFFFFF"/>
        </w:rPr>
      </w:pPr>
    </w:p>
    <w:p w:rsidR="00543AB8" w:rsidRPr="00EA04B0" w:rsidRDefault="00543AB8" w:rsidP="00543AB8">
      <w:pPr>
        <w:ind w:firstLine="567"/>
        <w:jc w:val="both"/>
      </w:pPr>
      <w:r w:rsidRPr="00EA04B0">
        <w:t>При разработке генерального плана сельского поселения учитывалось наличие зон, оказывающих влияние на развитие территории.  В качестве зонообразующих при формировании схемы функционального зонирования территории сельского поселения, использовались следующие ограничения:</w:t>
      </w:r>
    </w:p>
    <w:p w:rsidR="00543AB8" w:rsidRPr="00EA04B0" w:rsidRDefault="00543AB8" w:rsidP="00543AB8">
      <w:pPr>
        <w:jc w:val="both"/>
        <w:rPr>
          <w:i/>
          <w:iCs/>
        </w:rPr>
      </w:pPr>
      <w:r w:rsidRPr="00EA04B0">
        <w:rPr>
          <w:i/>
          <w:iCs/>
        </w:rPr>
        <w:lastRenderedPageBreak/>
        <w:t>1) Охранные зоны  инженерно-транспортных коммуникаций;</w:t>
      </w:r>
    </w:p>
    <w:p w:rsidR="00543AB8" w:rsidRPr="00EA04B0" w:rsidRDefault="00543AB8" w:rsidP="00543AB8">
      <w:pPr>
        <w:jc w:val="both"/>
        <w:rPr>
          <w:i/>
          <w:iCs/>
        </w:rPr>
      </w:pPr>
      <w:r w:rsidRPr="00EA04B0">
        <w:rPr>
          <w:i/>
          <w:iCs/>
        </w:rPr>
        <w:t>2) Охранные зоны объектов промышленности, специального назначения;</w:t>
      </w:r>
    </w:p>
    <w:p w:rsidR="00543AB8" w:rsidRPr="00EA04B0" w:rsidRDefault="00543AB8" w:rsidP="00543AB8">
      <w:pPr>
        <w:jc w:val="both"/>
        <w:rPr>
          <w:i/>
          <w:iCs/>
        </w:rPr>
      </w:pPr>
      <w:r w:rsidRPr="00EA04B0">
        <w:rPr>
          <w:i/>
          <w:iCs/>
        </w:rPr>
        <w:t>3) Зоны санитарной охраны источников питьевого водоснабжения;</w:t>
      </w:r>
    </w:p>
    <w:p w:rsidR="00543AB8" w:rsidRPr="00EA04B0" w:rsidRDefault="00543AB8" w:rsidP="00543AB8">
      <w:pPr>
        <w:jc w:val="both"/>
        <w:rPr>
          <w:i/>
          <w:iCs/>
        </w:rPr>
      </w:pPr>
      <w:r w:rsidRPr="00EA04B0">
        <w:rPr>
          <w:i/>
          <w:iCs/>
        </w:rPr>
        <w:t>4) Водоохранные зоны и прибрежные защитные полосы;</w:t>
      </w:r>
    </w:p>
    <w:p w:rsidR="00543AB8" w:rsidRPr="00EA04B0" w:rsidRDefault="00543AB8" w:rsidP="00543AB8">
      <w:pPr>
        <w:jc w:val="both"/>
        <w:rPr>
          <w:i/>
          <w:iCs/>
        </w:rPr>
      </w:pPr>
      <w:r w:rsidRPr="00EA04B0">
        <w:rPr>
          <w:i/>
          <w:iCs/>
        </w:rPr>
        <w:t>5) Охранные зоны объектов культурного наследия;</w:t>
      </w:r>
    </w:p>
    <w:p w:rsidR="00543AB8" w:rsidRPr="00EA04B0" w:rsidRDefault="00543AB8" w:rsidP="00543AB8">
      <w:pPr>
        <w:jc w:val="both"/>
        <w:rPr>
          <w:i/>
          <w:iCs/>
        </w:rPr>
      </w:pPr>
      <w:r w:rsidRPr="00EA04B0">
        <w:rPr>
          <w:i/>
          <w:iCs/>
        </w:rPr>
        <w:t>6) Ограничения по воздействию на строительство природных и техногенных факторов.</w:t>
      </w:r>
    </w:p>
    <w:p w:rsidR="00543AB8" w:rsidRPr="00EA04B0" w:rsidRDefault="00543AB8" w:rsidP="00543AB8">
      <w:pPr>
        <w:jc w:val="both"/>
        <w:rPr>
          <w:b/>
          <w:bCs/>
          <w:i/>
          <w:iCs/>
        </w:rPr>
      </w:pPr>
    </w:p>
    <w:p w:rsidR="00543AB8" w:rsidRPr="00EA04B0" w:rsidRDefault="00543AB8" w:rsidP="00543AB8">
      <w:pPr>
        <w:jc w:val="both"/>
        <w:rPr>
          <w:rFonts w:eastAsia="Times New Roman"/>
          <w:b/>
          <w:bCs/>
          <w:i/>
          <w:iCs/>
        </w:rPr>
      </w:pPr>
      <w:r w:rsidRPr="00EA04B0">
        <w:rPr>
          <w:rFonts w:eastAsia="Times New Roman"/>
          <w:b/>
          <w:bCs/>
          <w:i/>
          <w:iCs/>
        </w:rPr>
        <w:t>1) Охранные зоны  инженерно-транспортных коммуникаций</w:t>
      </w:r>
    </w:p>
    <w:p w:rsidR="00543AB8" w:rsidRPr="00EA04B0" w:rsidRDefault="00543AB8" w:rsidP="00543AB8">
      <w:pPr>
        <w:jc w:val="both"/>
        <w:rPr>
          <w:i/>
          <w:iCs/>
        </w:rPr>
      </w:pPr>
      <w:r w:rsidRPr="00EA04B0">
        <w:rPr>
          <w:i/>
          <w:iCs/>
        </w:rPr>
        <w:t xml:space="preserve">-придорожная полоса автомобильных дорог вне застроенных территорий; </w:t>
      </w:r>
    </w:p>
    <w:p w:rsidR="00543AB8" w:rsidRPr="00EA04B0" w:rsidRDefault="00543AB8" w:rsidP="00543AB8">
      <w:pPr>
        <w:jc w:val="both"/>
        <w:rPr>
          <w:i/>
          <w:iCs/>
        </w:rPr>
      </w:pPr>
      <w:r w:rsidRPr="00EA04B0">
        <w:rPr>
          <w:i/>
          <w:iCs/>
        </w:rPr>
        <w:t xml:space="preserve">-охранная зона магистральных газо- и нефтепроводов; </w:t>
      </w:r>
    </w:p>
    <w:p w:rsidR="00543AB8" w:rsidRPr="00EA04B0" w:rsidRDefault="00543AB8" w:rsidP="00543AB8">
      <w:pPr>
        <w:jc w:val="both"/>
        <w:rPr>
          <w:i/>
          <w:iCs/>
        </w:rPr>
      </w:pPr>
      <w:r w:rsidRPr="00EA04B0">
        <w:rPr>
          <w:i/>
          <w:iCs/>
        </w:rPr>
        <w:t>-охранная зона воздушных линий электропередач;</w:t>
      </w:r>
    </w:p>
    <w:p w:rsidR="00543AB8" w:rsidRPr="00EA04B0" w:rsidRDefault="00543AB8" w:rsidP="00543AB8">
      <w:pPr>
        <w:jc w:val="both"/>
        <w:rPr>
          <w:i/>
          <w:iCs/>
        </w:rPr>
      </w:pPr>
      <w:r w:rsidRPr="00EA04B0">
        <w:rPr>
          <w:i/>
          <w:iCs/>
        </w:rPr>
        <w:t xml:space="preserve">-охранная зона железной дороги; </w:t>
      </w:r>
    </w:p>
    <w:p w:rsidR="00543AB8" w:rsidRPr="00EA04B0" w:rsidRDefault="00543AB8" w:rsidP="00543AB8">
      <w:pPr>
        <w:jc w:val="both"/>
        <w:rPr>
          <w:rFonts w:eastAsia="Times New Roman"/>
          <w:b/>
          <w:bCs/>
          <w:i/>
          <w:iCs/>
        </w:rPr>
      </w:pPr>
    </w:p>
    <w:p w:rsidR="00543AB8" w:rsidRPr="00EA04B0" w:rsidRDefault="00543AB8" w:rsidP="00543AB8">
      <w:pPr>
        <w:ind w:firstLine="567"/>
        <w:jc w:val="both"/>
      </w:pPr>
      <w:r w:rsidRPr="00EA04B0">
        <w:t>На территории сельского поселения имеются следующие  инженерно-транспортные коммуникации:</w:t>
      </w:r>
    </w:p>
    <w:p w:rsidR="00AC39E3" w:rsidRPr="00EA04B0" w:rsidRDefault="00AC39E3" w:rsidP="00AC39E3">
      <w:pPr>
        <w:jc w:val="both"/>
        <w:rPr>
          <w:rFonts w:eastAsia="Times New Roman" w:cs="Arial"/>
          <w:bCs/>
        </w:rPr>
      </w:pPr>
      <w:r w:rsidRPr="00EA04B0">
        <w:t xml:space="preserve">- </w:t>
      </w:r>
      <w:r w:rsidRPr="00EA04B0">
        <w:rPr>
          <w:i/>
          <w:iCs/>
        </w:rPr>
        <w:t>Железная дорога «р.п.Белый Яр-г.Асино, г.Томск».</w:t>
      </w:r>
      <w:r w:rsidRPr="00EA04B0">
        <w:t xml:space="preserve"> </w:t>
      </w:r>
      <w:r w:rsidRPr="00EA04B0">
        <w:rPr>
          <w:rFonts w:eastAsia="Times New Roman"/>
          <w:bCs/>
        </w:rPr>
        <w:t xml:space="preserve">Создание и установление правового режима </w:t>
      </w:r>
      <w:r w:rsidRPr="00EA04B0">
        <w:rPr>
          <w:rFonts w:eastAsia="Times New Roman"/>
        </w:rPr>
        <w:t>полос отвода и охранных зон железных дорог</w:t>
      </w:r>
      <w:r w:rsidRPr="00EA04B0">
        <w:rPr>
          <w:rFonts w:eastAsia="Times New Roman"/>
          <w:b/>
          <w:bCs/>
        </w:rPr>
        <w:t xml:space="preserve"> </w:t>
      </w:r>
      <w:r w:rsidRPr="00EA04B0">
        <w:rPr>
          <w:rFonts w:eastAsia="Times New Roman"/>
          <w:bCs/>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(далее – Федеральный закон от 10.01.2003 № 17-ФЗ). </w:t>
      </w:r>
      <w:r w:rsidRPr="00EA04B0">
        <w:rPr>
          <w:rFonts w:eastAsia="Times New Roman" w:cs="Arial"/>
          <w:bCs/>
        </w:rPr>
        <w:t>Полосы отвода и охранные зоны могут создаваться на землях, прилегающих к любым железнодорожным путям (общего и не общего пользования).</w:t>
      </w:r>
    </w:p>
    <w:p w:rsidR="00AC39E3" w:rsidRPr="00EA04B0" w:rsidRDefault="00AC39E3" w:rsidP="00543AB8">
      <w:pPr>
        <w:ind w:firstLine="567"/>
        <w:jc w:val="both"/>
      </w:pPr>
    </w:p>
    <w:p w:rsidR="00543AB8" w:rsidRPr="00EA04B0" w:rsidRDefault="00543AB8" w:rsidP="00543AB8">
      <w:pPr>
        <w:tabs>
          <w:tab w:val="left" w:pos="567"/>
        </w:tabs>
        <w:jc w:val="both"/>
        <w:rPr>
          <w:rFonts w:eastAsia="Times New Roman" w:cs="Arial"/>
          <w:bCs/>
        </w:rPr>
      </w:pPr>
      <w:r w:rsidRPr="00EA04B0">
        <w:tab/>
      </w:r>
      <w:r w:rsidRPr="00EA04B0">
        <w:rPr>
          <w:rFonts w:eastAsia="Times New Roman"/>
          <w:b/>
          <w:bCs/>
          <w:i/>
          <w:iCs/>
        </w:rPr>
        <w:t>-</w:t>
      </w:r>
      <w:r w:rsidRPr="00EA04B0">
        <w:rPr>
          <w:i/>
          <w:iCs/>
        </w:rPr>
        <w:t>Автомобильные дороги регионального значения</w:t>
      </w:r>
      <w:r w:rsidRPr="00EA04B0">
        <w:t xml:space="preserve"> (ширина придорожных полос </w:t>
      </w:r>
      <w:smartTag w:uri="urn:schemas-microsoft-com:office:smarttags" w:element="metricconverter">
        <w:smartTagPr>
          <w:attr w:name="ProductID" w:val="50 м"/>
        </w:smartTagPr>
        <w:r w:rsidRPr="00EA04B0">
          <w:t>50 м</w:t>
        </w:r>
      </w:smartTag>
      <w:r w:rsidRPr="00EA04B0">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543AB8" w:rsidRPr="00EA04B0" w:rsidRDefault="00543AB8" w:rsidP="00543AB8">
      <w:pPr>
        <w:tabs>
          <w:tab w:val="left" w:pos="567"/>
        </w:tabs>
        <w:jc w:val="both"/>
        <w:rPr>
          <w:rFonts w:eastAsia="Times New Roman"/>
        </w:rPr>
      </w:pPr>
      <w:r w:rsidRPr="00EA04B0">
        <w:tab/>
        <w:t xml:space="preserve">- </w:t>
      </w:r>
      <w:r w:rsidRPr="00EA04B0">
        <w:rPr>
          <w:rFonts w:eastAsia="Times New Roman" w:cs="Arial"/>
        </w:rPr>
        <w:t xml:space="preserve">При разработке генерального плана  учитывались как охранные зоны трубопроводов, так и </w:t>
      </w:r>
      <w:r w:rsidRPr="00EA04B0">
        <w:rPr>
          <w:rFonts w:eastAsia="Times New Roman" w:cs="Arial"/>
          <w:i/>
          <w:iCs/>
        </w:rPr>
        <w:t>з</w:t>
      </w:r>
      <w:r w:rsidRPr="00EA04B0">
        <w:rPr>
          <w:rFonts w:eastAsia="Times New Roman"/>
          <w:i/>
          <w:iCs/>
        </w:rPr>
        <w:t>оны минимально допустимых расстояний от оси трубопроводов до населенных пунктов</w:t>
      </w:r>
      <w:r w:rsidRPr="00EA04B0">
        <w:rPr>
          <w:rFonts w:eastAsia="Times New Roman"/>
        </w:rPr>
        <w:t>,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Ш</w:t>
      </w:r>
      <w:r w:rsidRPr="00EA04B0">
        <w:rPr>
          <w:rFonts w:eastAsia="Times New Roman" w:cs="Arial"/>
        </w:rPr>
        <w:t xml:space="preserve">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EA04B0">
          <w:rPr>
            <w:rFonts w:eastAsia="Times New Roman" w:cs="Arial"/>
          </w:rPr>
          <w:t>25 метров</w:t>
        </w:r>
      </w:smartTag>
      <w:r w:rsidRPr="00EA04B0">
        <w:rPr>
          <w:rFonts w:eastAsia="Times New Roman" w:cs="Arial"/>
        </w:rPr>
        <w:t xml:space="preserve"> от осей трубопроводов в каждую сторону наряду с з</w:t>
      </w:r>
      <w:r w:rsidRPr="00EA04B0">
        <w:rPr>
          <w:rFonts w:eastAsia="Times New Roman"/>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50 метров"/>
        </w:smartTagPr>
        <w:r w:rsidRPr="00EA04B0">
          <w:rPr>
            <w:rFonts w:eastAsia="Times New Roman"/>
          </w:rPr>
          <w:t>150 метров</w:t>
        </w:r>
      </w:smartTag>
      <w:r w:rsidRPr="00EA04B0">
        <w:rPr>
          <w:rFonts w:eastAsia="Times New Roman"/>
        </w:rPr>
        <w:t xml:space="preserve"> для магистрального газопровода.</w:t>
      </w:r>
    </w:p>
    <w:p w:rsidR="00543AB8" w:rsidRPr="00EA04B0" w:rsidRDefault="00543AB8" w:rsidP="00543AB8">
      <w:pPr>
        <w:pStyle w:val="Standard"/>
        <w:ind w:firstLine="567"/>
        <w:jc w:val="both"/>
      </w:pPr>
      <w:r w:rsidRPr="00EA04B0">
        <w:t>- Для газораспределительных сетей устанавливаются следующие охранные зоны:</w:t>
      </w:r>
    </w:p>
    <w:p w:rsidR="00543AB8" w:rsidRPr="00EA04B0" w:rsidRDefault="00543AB8" w:rsidP="00543AB8">
      <w:pPr>
        <w:pStyle w:val="Standard"/>
        <w:tabs>
          <w:tab w:val="left" w:pos="567"/>
        </w:tabs>
        <w:jc w:val="both"/>
      </w:pPr>
      <w:r w:rsidRPr="00EA04B0">
        <w:tab/>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EA04B0">
          <w:t>2 метров</w:t>
        </w:r>
      </w:smartTag>
      <w:r w:rsidRPr="00EA04B0">
        <w:t xml:space="preserve"> с каждой стороны газопровода;</w:t>
      </w:r>
    </w:p>
    <w:p w:rsidR="00543AB8" w:rsidRPr="00EA04B0" w:rsidRDefault="00543AB8" w:rsidP="00543AB8">
      <w:pPr>
        <w:pStyle w:val="Standard"/>
        <w:ind w:firstLine="567"/>
        <w:jc w:val="both"/>
      </w:pPr>
      <w:r w:rsidRPr="00EA04B0">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EA04B0">
          <w:t>3 метров</w:t>
        </w:r>
      </w:smartTag>
      <w:r w:rsidRPr="00EA04B0">
        <w:t xml:space="preserve"> от газопровода со стороны провода и </w:t>
      </w:r>
      <w:smartTag w:uri="urn:schemas-microsoft-com:office:smarttags" w:element="metricconverter">
        <w:smartTagPr>
          <w:attr w:name="ProductID" w:val="2 метров"/>
        </w:smartTagPr>
        <w:r w:rsidRPr="00EA04B0">
          <w:t>2 метров</w:t>
        </w:r>
      </w:smartTag>
      <w:r w:rsidRPr="00EA04B0">
        <w:t xml:space="preserve"> - с противоположной стороны;</w:t>
      </w:r>
    </w:p>
    <w:p w:rsidR="00543AB8" w:rsidRPr="00EA04B0" w:rsidRDefault="00543AB8" w:rsidP="00543AB8">
      <w:pPr>
        <w:pStyle w:val="Standard"/>
        <w:ind w:firstLine="567"/>
        <w:jc w:val="both"/>
      </w:pPr>
      <w:r w:rsidRPr="00EA04B0">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EA04B0">
          <w:t>10 метров</w:t>
        </w:r>
      </w:smartTag>
      <w:r w:rsidRPr="00EA04B0">
        <w:t xml:space="preserve"> от границ этих объектов. Для газорегуляторных пунктов, пристроенных к зданиям, охранная зона не регламентируется;</w:t>
      </w:r>
    </w:p>
    <w:p w:rsidR="00543AB8" w:rsidRPr="00EA04B0" w:rsidRDefault="00543AB8" w:rsidP="00543AB8">
      <w:pPr>
        <w:pStyle w:val="Standard"/>
        <w:ind w:firstLine="567"/>
        <w:jc w:val="both"/>
      </w:pPr>
      <w:r w:rsidRPr="00EA04B0">
        <w:t xml:space="preserve">г) вдоль трасс межпоселковых газопроводов, проходящих по лесам и древесно- </w:t>
      </w:r>
      <w:r w:rsidRPr="00EA04B0">
        <w:lastRenderedPageBreak/>
        <w:t xml:space="preserve">кустарниковой растительности, - в виде просек шириной </w:t>
      </w:r>
      <w:smartTag w:uri="urn:schemas-microsoft-com:office:smarttags" w:element="metricconverter">
        <w:smartTagPr>
          <w:attr w:name="ProductID" w:val="6 метров"/>
        </w:smartTagPr>
        <w:r w:rsidRPr="00EA04B0">
          <w:t>6 метров</w:t>
        </w:r>
      </w:smartTag>
      <w:r w:rsidRPr="00EA04B0">
        <w:t xml:space="preserve">, по </w:t>
      </w:r>
      <w:smartTag w:uri="urn:schemas-microsoft-com:office:smarttags" w:element="metricconverter">
        <w:smartTagPr>
          <w:attr w:name="ProductID" w:val="3 метра"/>
        </w:smartTagPr>
        <w:r w:rsidRPr="00EA04B0">
          <w:t>3 метра</w:t>
        </w:r>
      </w:smartTag>
      <w:r w:rsidRPr="00EA04B0">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43AB8" w:rsidRPr="00EA04B0" w:rsidRDefault="00543AB8" w:rsidP="00543AB8">
      <w:pPr>
        <w:pStyle w:val="Standard"/>
        <w:ind w:firstLine="567"/>
        <w:jc w:val="both"/>
      </w:pPr>
      <w:r w:rsidRPr="00EA04B0">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43AB8" w:rsidRPr="00EA04B0" w:rsidRDefault="00543AB8" w:rsidP="00543AB8">
      <w:pPr>
        <w:ind w:firstLine="567"/>
        <w:jc w:val="both"/>
        <w:rPr>
          <w:rFonts w:eastAsia="Times New Roman"/>
        </w:rPr>
      </w:pPr>
      <w:r w:rsidRPr="00EA04B0">
        <w:rPr>
          <w:rFonts w:eastAsia="Times New Roman"/>
        </w:rPr>
        <w:t xml:space="preserve">-В целях защиты населения от воздействия электрического поля, создаваемого </w:t>
      </w:r>
      <w:r w:rsidRPr="00EA04B0">
        <w:rPr>
          <w:rFonts w:eastAsia="Times New Roman"/>
          <w:i/>
          <w:iCs/>
        </w:rPr>
        <w:t>воздушными линиями электропередач,</w:t>
      </w:r>
      <w:r w:rsidRPr="00EA04B0">
        <w:rPr>
          <w:rFonts w:eastAsia="Times New Roman"/>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Pr="00EA04B0">
          <w:rPr>
            <w:rFonts w:eastAsia="Times New Roman"/>
          </w:rPr>
          <w:t>25 м</w:t>
        </w:r>
      </w:smartTag>
      <w:r w:rsidRPr="00EA04B0">
        <w:rPr>
          <w:rFonts w:eastAsia="Times New Roman"/>
        </w:rPr>
        <w:t xml:space="preserve">, ЛЭП 110 кВ - 20, ЛЭП 35кВ — </w:t>
      </w:r>
      <w:smartTag w:uri="urn:schemas-microsoft-com:office:smarttags" w:element="metricconverter">
        <w:smartTagPr>
          <w:attr w:name="ProductID" w:val="15 м"/>
        </w:smartTagPr>
        <w:r w:rsidRPr="00EA04B0">
          <w:rPr>
            <w:rFonts w:eastAsia="Times New Roman"/>
          </w:rPr>
          <w:t>15 м</w:t>
        </w:r>
      </w:smartTag>
      <w:r w:rsidRPr="00EA04B0">
        <w:rPr>
          <w:rFonts w:eastAsia="Times New Roman"/>
        </w:rPr>
        <w:t xml:space="preserve">, ЛЭП 10 кВ — </w:t>
      </w:r>
      <w:smartTag w:uri="urn:schemas-microsoft-com:office:smarttags" w:element="metricconverter">
        <w:smartTagPr>
          <w:attr w:name="ProductID" w:val="10 м"/>
        </w:smartTagPr>
        <w:r w:rsidRPr="00EA04B0">
          <w:rPr>
            <w:rFonts w:eastAsia="Times New Roman"/>
          </w:rPr>
          <w:t>10 м</w:t>
        </w:r>
      </w:smartTag>
      <w:r w:rsidRPr="00EA04B0">
        <w:rPr>
          <w:rFonts w:eastAsia="Times New Roman"/>
        </w:rPr>
        <w:t xml:space="preserve"> от проекции крайних проводов.</w:t>
      </w:r>
    </w:p>
    <w:p w:rsidR="00543AB8" w:rsidRPr="00EA04B0" w:rsidRDefault="00543AB8" w:rsidP="00543AB8">
      <w:pPr>
        <w:pStyle w:val="Standard"/>
        <w:tabs>
          <w:tab w:val="left" w:pos="567"/>
        </w:tabs>
        <w:jc w:val="both"/>
      </w:pPr>
      <w:r w:rsidRPr="00EA04B0">
        <w:rPr>
          <w:rFonts w:eastAsia="Times New Roman"/>
        </w:rPr>
        <w:tab/>
        <w:t>-</w:t>
      </w:r>
      <w:r w:rsidRPr="00EA04B0">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w:t>
      </w:r>
      <w:smartTag w:uri="urn:schemas-microsoft-com:office:smarttags" w:element="metricconverter">
        <w:smartTagPr>
          <w:attr w:name="ProductID" w:val="2 м"/>
        </w:smartTagPr>
        <w:r w:rsidRPr="00EA04B0">
          <w:t>2 м</w:t>
        </w:r>
      </w:smartTag>
      <w:r w:rsidRPr="00EA04B0">
        <w:t xml:space="preserve"> (3м).</w:t>
      </w:r>
    </w:p>
    <w:p w:rsidR="00543AB8" w:rsidRPr="00EA04B0" w:rsidRDefault="00543AB8" w:rsidP="00543AB8">
      <w:pPr>
        <w:ind w:firstLine="567"/>
        <w:jc w:val="both"/>
        <w:rPr>
          <w:rFonts w:eastAsia="Times New Roman"/>
        </w:rPr>
      </w:pPr>
      <w:r w:rsidRPr="00EA04B0">
        <w:rPr>
          <w:rFonts w:eastAsia="Times New Roman"/>
        </w:rPr>
        <w:t>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Томской области, Первомайского муниципального района, в составе которых должны быть определены данные ограничения, в генеральном плане сельского поселения эти зоны показаны условно. Возможна корректировка материалов генерального плана по мере утверждения градостроительной документации соответствующих уровней.</w:t>
      </w:r>
    </w:p>
    <w:p w:rsidR="00543AB8" w:rsidRPr="00EA04B0" w:rsidRDefault="00543AB8" w:rsidP="00543AB8">
      <w:pPr>
        <w:ind w:firstLine="567"/>
        <w:jc w:val="both"/>
        <w:rPr>
          <w:rFonts w:eastAsia="Times New Roman"/>
          <w:b/>
          <w:bCs/>
          <w:i/>
          <w:iCs/>
        </w:rPr>
      </w:pPr>
    </w:p>
    <w:p w:rsidR="00543AB8" w:rsidRPr="00EA04B0" w:rsidRDefault="00543AB8" w:rsidP="00543AB8">
      <w:pPr>
        <w:ind w:firstLine="567"/>
        <w:jc w:val="both"/>
        <w:rPr>
          <w:rFonts w:eastAsia="Times New Roman"/>
          <w:b/>
          <w:bCs/>
          <w:i/>
          <w:iCs/>
        </w:rPr>
      </w:pPr>
      <w:r w:rsidRPr="00EA04B0">
        <w:rPr>
          <w:rFonts w:eastAsia="Times New Roman"/>
          <w:b/>
          <w:bCs/>
          <w:i/>
          <w:iCs/>
        </w:rPr>
        <w:t>2) Охранные зоны объектов промышленности, специального назначения.</w:t>
      </w:r>
    </w:p>
    <w:p w:rsidR="00543AB8" w:rsidRPr="00EA04B0" w:rsidRDefault="00543AB8" w:rsidP="00543AB8">
      <w:pPr>
        <w:jc w:val="both"/>
        <w:rPr>
          <w:i/>
          <w:iCs/>
        </w:rPr>
      </w:pPr>
      <w:r w:rsidRPr="00EA04B0">
        <w:rPr>
          <w:i/>
          <w:iCs/>
        </w:rPr>
        <w:t>- санитарно-защитные зоны  промышленных предприятий;</w:t>
      </w:r>
    </w:p>
    <w:p w:rsidR="00543AB8" w:rsidRPr="00EA04B0" w:rsidRDefault="00543AB8" w:rsidP="00543AB8">
      <w:pPr>
        <w:jc w:val="both"/>
        <w:rPr>
          <w:i/>
          <w:iCs/>
        </w:rPr>
      </w:pPr>
      <w:r w:rsidRPr="00EA04B0">
        <w:rPr>
          <w:i/>
          <w:iCs/>
        </w:rPr>
        <w:t>- санитарно-защитные зоны кладбищ, скотомогильников.</w:t>
      </w:r>
    </w:p>
    <w:p w:rsidR="00543AB8" w:rsidRPr="00EA04B0" w:rsidRDefault="00543AB8" w:rsidP="00543AB8">
      <w:pPr>
        <w:tabs>
          <w:tab w:val="left" w:pos="700"/>
        </w:tabs>
        <w:ind w:firstLine="738"/>
        <w:jc w:val="both"/>
      </w:pPr>
    </w:p>
    <w:p w:rsidR="00543AB8" w:rsidRPr="00EA04B0" w:rsidRDefault="00543AB8" w:rsidP="00543AB8">
      <w:pPr>
        <w:tabs>
          <w:tab w:val="left" w:pos="700"/>
        </w:tabs>
        <w:ind w:firstLine="567"/>
        <w:jc w:val="center"/>
        <w:rPr>
          <w:rFonts w:eastAsia="Times New Roman"/>
        </w:rPr>
      </w:pPr>
      <w:r w:rsidRPr="00EA04B0">
        <w:rPr>
          <w:rFonts w:eastAsia="Times New Roman"/>
          <w:b/>
          <w:bCs/>
          <w:i/>
          <w:iCs/>
        </w:rPr>
        <w:t>Санитарно-защитные зоны промышленных предприятий</w:t>
      </w:r>
      <w:r w:rsidRPr="00EA04B0">
        <w:rPr>
          <w:rFonts w:eastAsia="Times New Roman"/>
        </w:rPr>
        <w:t>.</w:t>
      </w:r>
    </w:p>
    <w:p w:rsidR="00543AB8" w:rsidRPr="00EA04B0" w:rsidRDefault="00543AB8" w:rsidP="00543AB8">
      <w:pPr>
        <w:tabs>
          <w:tab w:val="left" w:pos="700"/>
        </w:tabs>
        <w:ind w:firstLine="567"/>
        <w:jc w:val="center"/>
        <w:rPr>
          <w:rFonts w:eastAsia="Times New Roman"/>
        </w:rPr>
      </w:pPr>
    </w:p>
    <w:p w:rsidR="00543AB8" w:rsidRPr="00EA04B0" w:rsidRDefault="00543AB8" w:rsidP="00543AB8">
      <w:pPr>
        <w:tabs>
          <w:tab w:val="left" w:pos="700"/>
        </w:tabs>
        <w:ind w:firstLine="567"/>
        <w:jc w:val="both"/>
        <w:rPr>
          <w:rFonts w:eastAsia="Times New Roman"/>
        </w:rPr>
      </w:pPr>
      <w:r w:rsidRPr="00EA04B0">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43AB8" w:rsidRPr="00EA04B0" w:rsidRDefault="00543AB8" w:rsidP="00543AB8">
      <w:pPr>
        <w:tabs>
          <w:tab w:val="left" w:pos="700"/>
        </w:tabs>
        <w:jc w:val="both"/>
        <w:rPr>
          <w:rFonts w:eastAsia="Times New Roman"/>
        </w:rPr>
      </w:pPr>
      <w:r w:rsidRPr="00EA04B0">
        <w:rPr>
          <w:rFonts w:eastAsia="Times New Roman"/>
        </w:rPr>
        <w:t>Территория санитарно-защитной зоны предназначена для:</w:t>
      </w:r>
    </w:p>
    <w:p w:rsidR="00543AB8" w:rsidRPr="00EA04B0" w:rsidRDefault="00543AB8" w:rsidP="00543AB8">
      <w:pPr>
        <w:tabs>
          <w:tab w:val="left" w:pos="19852"/>
          <w:tab w:val="left" w:pos="20552"/>
        </w:tabs>
        <w:jc w:val="both"/>
        <w:rPr>
          <w:rFonts w:eastAsia="Times New Roman"/>
        </w:rPr>
      </w:pPr>
      <w:r w:rsidRPr="00EA04B0">
        <w:rPr>
          <w:rFonts w:eastAsia="Times New Roman"/>
        </w:rPr>
        <w:t>-обеспечения снижения уровня воздействия до требуемых гигиенических нормативов по всем факторам воздействия за ее пределами (ПДК, ПДУ);</w:t>
      </w:r>
    </w:p>
    <w:p w:rsidR="00543AB8" w:rsidRPr="00EA04B0" w:rsidRDefault="00543AB8" w:rsidP="00543AB8">
      <w:pPr>
        <w:tabs>
          <w:tab w:val="left" w:pos="19852"/>
          <w:tab w:val="left" w:pos="20552"/>
        </w:tabs>
        <w:jc w:val="both"/>
        <w:rPr>
          <w:rFonts w:eastAsia="Times New Roman"/>
        </w:rPr>
      </w:pPr>
      <w:r w:rsidRPr="00EA04B0">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543AB8" w:rsidRPr="00EA04B0" w:rsidRDefault="00543AB8" w:rsidP="00543AB8">
      <w:pPr>
        <w:tabs>
          <w:tab w:val="left" w:pos="19852"/>
          <w:tab w:val="left" w:pos="20552"/>
        </w:tabs>
        <w:jc w:val="both"/>
        <w:rPr>
          <w:rFonts w:eastAsia="Times New Roman"/>
        </w:rPr>
      </w:pPr>
      <w:r w:rsidRPr="00EA04B0">
        <w:rPr>
          <w:rFonts w:eastAsia="Times New Roman"/>
        </w:rPr>
        <w:t xml:space="preserve">-организации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 </w:t>
      </w:r>
    </w:p>
    <w:p w:rsidR="002D59D7" w:rsidRPr="00EA04B0" w:rsidRDefault="002D59D7" w:rsidP="002D59D7">
      <w:pPr>
        <w:tabs>
          <w:tab w:val="left" w:pos="19852"/>
          <w:tab w:val="left" w:pos="20552"/>
        </w:tabs>
        <w:ind w:firstLine="567"/>
        <w:jc w:val="both"/>
      </w:pPr>
      <w:r w:rsidRPr="00EA04B0">
        <w:t xml:space="preserve">На территории Улу-Юльского сельского поселения в п.Улу-Юл - Пилорама ИП "Соболь", Пилорама ИП "Визант", Склады, гаражи "Улу-Юл Торг", Пилорама ИП "Максимов", Пилорама ИП "Кострюков"; в с.Альмяково – пилорама, в </w:t>
      </w:r>
      <w:r w:rsidR="00241F6C" w:rsidRPr="00EA04B0">
        <w:t>с</w:t>
      </w:r>
      <w:r w:rsidRPr="00EA04B0">
        <w:t xml:space="preserve">.Апсагачево – пилорама. </w:t>
      </w:r>
    </w:p>
    <w:p w:rsidR="00543AB8" w:rsidRPr="00EA04B0" w:rsidRDefault="00543AB8" w:rsidP="00543AB8">
      <w:pPr>
        <w:tabs>
          <w:tab w:val="left" w:pos="19852"/>
          <w:tab w:val="left" w:pos="20552"/>
        </w:tabs>
        <w:jc w:val="both"/>
        <w:rPr>
          <w:rFonts w:eastAsia="Times New Roman"/>
        </w:rPr>
      </w:pPr>
      <w:r w:rsidRPr="00EA04B0">
        <w:t xml:space="preserve">Промышленные предприятия должны иметь утвержденные проекты санитарно-защитных зон. </w:t>
      </w:r>
    </w:p>
    <w:p w:rsidR="00543AB8" w:rsidRPr="00EA04B0" w:rsidRDefault="00543AB8" w:rsidP="00543AB8">
      <w:pPr>
        <w:jc w:val="both"/>
        <w:rPr>
          <w:rFonts w:eastAsia="Times New Roman"/>
        </w:rPr>
      </w:pPr>
      <w:r w:rsidRPr="00EA04B0">
        <w:t xml:space="preserve">-Предприятия и объекты специального назначения,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rsidRPr="00EA04B0">
        <w:rPr>
          <w:rFonts w:eastAsia="Times New Roman"/>
        </w:rPr>
        <w:t>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2D59D7" w:rsidRPr="00EA04B0" w:rsidRDefault="002D59D7" w:rsidP="002D59D7">
      <w:pPr>
        <w:autoSpaceDE w:val="0"/>
        <w:autoSpaceDN w:val="0"/>
        <w:adjustRightInd w:val="0"/>
        <w:ind w:firstLine="708"/>
        <w:jc w:val="both"/>
      </w:pPr>
      <w:r w:rsidRPr="00EA04B0">
        <w:rPr>
          <w:bCs/>
          <w:iCs/>
        </w:rPr>
        <w:t xml:space="preserve">На территории Улу-Юльского сельского поселения расположена 1 свалока ТБО, 1 </w:t>
      </w:r>
      <w:r w:rsidRPr="00EA04B0">
        <w:rPr>
          <w:bCs/>
          <w:iCs/>
        </w:rPr>
        <w:lastRenderedPageBreak/>
        <w:t>скотомогильник и</w:t>
      </w:r>
      <w:r w:rsidRPr="00EA04B0">
        <w:t xml:space="preserve"> 6 сельских кладбищ.</w:t>
      </w:r>
    </w:p>
    <w:p w:rsidR="002D59D7" w:rsidRPr="00EA04B0" w:rsidRDefault="002D59D7" w:rsidP="002D59D7">
      <w:pPr>
        <w:autoSpaceDE w:val="0"/>
        <w:autoSpaceDN w:val="0"/>
        <w:adjustRightInd w:val="0"/>
        <w:ind w:firstLine="709"/>
        <w:rPr>
          <w:b/>
          <w:bCs/>
          <w:i/>
          <w:iCs/>
        </w:rPr>
      </w:pPr>
      <w:r w:rsidRPr="00EA04B0">
        <w:rPr>
          <w:b/>
          <w:bCs/>
          <w:i/>
          <w:iCs/>
        </w:rPr>
        <w:t>Места захоронения</w:t>
      </w:r>
    </w:p>
    <w:p w:rsidR="002D59D7" w:rsidRPr="00EA04B0" w:rsidRDefault="002D59D7" w:rsidP="002D59D7">
      <w:pPr>
        <w:autoSpaceDE w:val="0"/>
        <w:autoSpaceDN w:val="0"/>
        <w:adjustRightInd w:val="0"/>
        <w:ind w:firstLine="709"/>
        <w:rPr>
          <w:b/>
          <w:bCs/>
          <w:i/>
          <w:iCs/>
        </w:rPr>
      </w:pPr>
      <w:r w:rsidRPr="00EA04B0">
        <w:rPr>
          <w:b/>
          <w:bCs/>
          <w:i/>
          <w:iCs/>
        </w:rPr>
        <w:t>Кладбища</w:t>
      </w:r>
    </w:p>
    <w:p w:rsidR="002D59D7" w:rsidRPr="00EA04B0" w:rsidRDefault="002D59D7" w:rsidP="00A336C4">
      <w:pPr>
        <w:pStyle w:val="ab"/>
        <w:numPr>
          <w:ilvl w:val="0"/>
          <w:numId w:val="20"/>
        </w:numPr>
        <w:jc w:val="both"/>
        <w:rPr>
          <w:rFonts w:ascii="Times New Roman" w:eastAsia="Times New Roman" w:hAnsi="Times New Roman"/>
          <w:sz w:val="24"/>
          <w:szCs w:val="24"/>
        </w:rPr>
      </w:pPr>
      <w:r w:rsidRPr="00EA04B0">
        <w:rPr>
          <w:rFonts w:ascii="Times New Roman" w:eastAsia="Times New Roman" w:hAnsi="Times New Roman"/>
          <w:sz w:val="24"/>
          <w:szCs w:val="24"/>
        </w:rPr>
        <w:t>с.Альмяково – площадью 17000 кв.м.</w:t>
      </w:r>
    </w:p>
    <w:p w:rsidR="002D59D7" w:rsidRPr="00EA04B0" w:rsidRDefault="002D59D7" w:rsidP="00A336C4">
      <w:pPr>
        <w:pStyle w:val="ab"/>
        <w:numPr>
          <w:ilvl w:val="0"/>
          <w:numId w:val="20"/>
        </w:numPr>
        <w:jc w:val="both"/>
        <w:rPr>
          <w:rFonts w:ascii="Times New Roman" w:eastAsia="Times New Roman" w:hAnsi="Times New Roman"/>
          <w:sz w:val="24"/>
          <w:szCs w:val="24"/>
        </w:rPr>
      </w:pPr>
      <w:r w:rsidRPr="00EA04B0">
        <w:rPr>
          <w:rFonts w:ascii="Times New Roman" w:eastAsia="Times New Roman" w:hAnsi="Times New Roman"/>
          <w:sz w:val="24"/>
          <w:szCs w:val="24"/>
        </w:rPr>
        <w:t>с.Альмяково – площадью 13379 кв.м.</w:t>
      </w:r>
    </w:p>
    <w:p w:rsidR="002D59D7" w:rsidRPr="00EA04B0" w:rsidRDefault="005A17FF" w:rsidP="00A336C4">
      <w:pPr>
        <w:pStyle w:val="ab"/>
        <w:numPr>
          <w:ilvl w:val="0"/>
          <w:numId w:val="20"/>
        </w:numPr>
        <w:jc w:val="both"/>
        <w:rPr>
          <w:rFonts w:ascii="Times New Roman" w:eastAsia="Times New Roman" w:hAnsi="Times New Roman"/>
          <w:sz w:val="24"/>
          <w:szCs w:val="24"/>
        </w:rPr>
      </w:pPr>
      <w:r w:rsidRPr="00EA04B0">
        <w:rPr>
          <w:rFonts w:ascii="Times New Roman" w:eastAsia="Times New Roman" w:hAnsi="Times New Roman"/>
          <w:sz w:val="24"/>
          <w:szCs w:val="24"/>
        </w:rPr>
        <w:t>с</w:t>
      </w:r>
      <w:r w:rsidR="002D59D7" w:rsidRPr="00EA04B0">
        <w:rPr>
          <w:rFonts w:ascii="Times New Roman" w:eastAsia="Times New Roman" w:hAnsi="Times New Roman"/>
          <w:sz w:val="24"/>
          <w:szCs w:val="24"/>
        </w:rPr>
        <w:t>.Апсагачево – площадью 11771 кв.м.</w:t>
      </w:r>
    </w:p>
    <w:p w:rsidR="002D59D7" w:rsidRPr="00EA04B0" w:rsidRDefault="00C54C0E" w:rsidP="00A336C4">
      <w:pPr>
        <w:pStyle w:val="ab"/>
        <w:numPr>
          <w:ilvl w:val="0"/>
          <w:numId w:val="20"/>
        </w:numPr>
        <w:jc w:val="both"/>
        <w:rPr>
          <w:rFonts w:ascii="Times New Roman" w:eastAsia="Times New Roman" w:hAnsi="Times New Roman"/>
          <w:sz w:val="24"/>
          <w:szCs w:val="24"/>
        </w:rPr>
      </w:pPr>
      <w:r w:rsidRPr="00EA04B0">
        <w:rPr>
          <w:rFonts w:ascii="Times New Roman" w:eastAsia="Times New Roman" w:hAnsi="Times New Roman"/>
          <w:sz w:val="24"/>
          <w:szCs w:val="24"/>
        </w:rPr>
        <w:t>п. Аргат-Юл – площадью 11520 кв.м.</w:t>
      </w:r>
    </w:p>
    <w:p w:rsidR="00C54C0E" w:rsidRPr="00EA04B0" w:rsidRDefault="00C54C0E" w:rsidP="00A336C4">
      <w:pPr>
        <w:pStyle w:val="ab"/>
        <w:numPr>
          <w:ilvl w:val="0"/>
          <w:numId w:val="20"/>
        </w:numPr>
        <w:jc w:val="both"/>
        <w:rPr>
          <w:rFonts w:ascii="Times New Roman" w:eastAsia="Times New Roman" w:hAnsi="Times New Roman"/>
          <w:sz w:val="24"/>
          <w:szCs w:val="24"/>
        </w:rPr>
      </w:pPr>
      <w:r w:rsidRPr="00EA04B0">
        <w:rPr>
          <w:rFonts w:ascii="Times New Roman" w:eastAsia="Times New Roman" w:hAnsi="Times New Roman"/>
          <w:sz w:val="24"/>
          <w:szCs w:val="24"/>
        </w:rPr>
        <w:t>п.Улу-Юл – площадью 4940 кв.м.</w:t>
      </w:r>
    </w:p>
    <w:p w:rsidR="00C54C0E" w:rsidRPr="00EA04B0" w:rsidRDefault="00C54C0E" w:rsidP="00A336C4">
      <w:pPr>
        <w:pStyle w:val="ab"/>
        <w:numPr>
          <w:ilvl w:val="0"/>
          <w:numId w:val="20"/>
        </w:numPr>
        <w:jc w:val="both"/>
        <w:rPr>
          <w:rFonts w:ascii="Times New Roman" w:eastAsia="Times New Roman" w:hAnsi="Times New Roman"/>
          <w:sz w:val="24"/>
          <w:szCs w:val="24"/>
        </w:rPr>
      </w:pPr>
      <w:r w:rsidRPr="00EA04B0">
        <w:rPr>
          <w:rFonts w:ascii="Times New Roman" w:eastAsia="Times New Roman" w:hAnsi="Times New Roman"/>
          <w:sz w:val="24"/>
          <w:szCs w:val="24"/>
        </w:rPr>
        <w:t>п.Улу-Юл – площадью 12300 кв.м.</w:t>
      </w:r>
    </w:p>
    <w:p w:rsidR="00C54C0E" w:rsidRPr="00EA04B0" w:rsidRDefault="00C54C0E" w:rsidP="00C54C0E">
      <w:pPr>
        <w:autoSpaceDE w:val="0"/>
        <w:autoSpaceDN w:val="0"/>
        <w:adjustRightInd w:val="0"/>
        <w:rPr>
          <w:b/>
          <w:bCs/>
          <w:i/>
          <w:iCs/>
        </w:rPr>
      </w:pPr>
      <w:r w:rsidRPr="00EA04B0">
        <w:rPr>
          <w:b/>
          <w:bCs/>
          <w:i/>
          <w:iCs/>
        </w:rPr>
        <w:t>Места сбора бытовых отходов</w:t>
      </w:r>
    </w:p>
    <w:p w:rsidR="00C54C0E" w:rsidRPr="00EA04B0" w:rsidRDefault="00C54C0E" w:rsidP="00C54C0E">
      <w:pPr>
        <w:autoSpaceDE w:val="0"/>
        <w:autoSpaceDN w:val="0"/>
        <w:adjustRightInd w:val="0"/>
        <w:rPr>
          <w:bCs/>
          <w:iCs/>
        </w:rPr>
      </w:pPr>
      <w:r w:rsidRPr="00EA04B0">
        <w:rPr>
          <w:bCs/>
          <w:iCs/>
        </w:rPr>
        <w:t>У п.Улу-Юл свалка ТБО санкционированная. Площадью 31219 кв.м. Количество ТБО, вывозимых на свалку, т.м.куб./год 0.396.</w:t>
      </w:r>
    </w:p>
    <w:p w:rsidR="00C54C0E" w:rsidRPr="00EA04B0" w:rsidRDefault="00C54C0E" w:rsidP="00C54C0E">
      <w:pPr>
        <w:jc w:val="both"/>
        <w:rPr>
          <w:rFonts w:eastAsia="Times New Roman"/>
        </w:rPr>
      </w:pPr>
    </w:p>
    <w:p w:rsidR="00543AB8" w:rsidRPr="00EA04B0" w:rsidRDefault="00543AB8" w:rsidP="00543AB8">
      <w:pPr>
        <w:ind w:firstLine="567"/>
        <w:jc w:val="both"/>
      </w:pPr>
      <w:r w:rsidRPr="00EA04B0">
        <w:t xml:space="preserve">Сельские кладбища в соответствии с  СанПиН 2.2.1/2.1.1.1200-03 относятся к объектам </w:t>
      </w:r>
      <w:r w:rsidRPr="00EA04B0">
        <w:rPr>
          <w:lang w:val="en-US"/>
        </w:rPr>
        <w:t>V</w:t>
      </w:r>
      <w:r w:rsidRPr="00EA04B0">
        <w:t xml:space="preserve"> класса опасности и имеют размер санитарно-защитной зоны 50 м.</w:t>
      </w:r>
    </w:p>
    <w:p w:rsidR="00543AB8" w:rsidRPr="00EA04B0" w:rsidRDefault="00543AB8" w:rsidP="00543AB8">
      <w:pPr>
        <w:ind w:firstLine="567"/>
        <w:jc w:val="both"/>
        <w:rPr>
          <w:sz w:val="28"/>
          <w:szCs w:val="28"/>
        </w:rPr>
      </w:pPr>
      <w:r w:rsidRPr="00EA04B0">
        <w:t>Места захоронения биологических отходов в соответствии с  СанПиН 2.2.1/2.1.1.1200-03 относятся к объектам 1 класса опасности и имеют размер санитарно-защитной зоны 1000 м. СЗЗ места захоронения биологических отходов находится в непосредственной близости к населенному пункту. Необходима ликвидация данного объекта и строительство нового скотомогильника с биологическими камерами в соответствии с санитарно-ветеринарными требованиями</w:t>
      </w:r>
      <w:r w:rsidRPr="00EA04B0">
        <w:rPr>
          <w:sz w:val="28"/>
          <w:szCs w:val="28"/>
        </w:rPr>
        <w:t>.</w:t>
      </w:r>
    </w:p>
    <w:p w:rsidR="00543AB8" w:rsidRPr="00EA04B0" w:rsidRDefault="00543AB8" w:rsidP="00543AB8">
      <w:pPr>
        <w:ind w:firstLine="567"/>
        <w:jc w:val="both"/>
      </w:pPr>
      <w:r w:rsidRPr="00EA04B0">
        <w:t xml:space="preserve"> </w:t>
      </w:r>
    </w:p>
    <w:p w:rsidR="00543AB8" w:rsidRPr="00EA04B0" w:rsidRDefault="00543AB8" w:rsidP="00543AB8">
      <w:pPr>
        <w:ind w:firstLine="567"/>
        <w:jc w:val="both"/>
        <w:rPr>
          <w:rFonts w:eastAsia="Times New Roman"/>
          <w:b/>
          <w:bCs/>
          <w:i/>
          <w:iCs/>
        </w:rPr>
      </w:pPr>
      <w:r w:rsidRPr="00EA04B0">
        <w:rPr>
          <w:rFonts w:eastAsia="Times New Roman"/>
          <w:b/>
          <w:bCs/>
          <w:i/>
          <w:iCs/>
        </w:rPr>
        <w:t>3) Зона санитарной охраны источников питьевого водоснабжения</w:t>
      </w:r>
    </w:p>
    <w:p w:rsidR="00543AB8" w:rsidRPr="00EA04B0" w:rsidRDefault="00543AB8" w:rsidP="00543AB8">
      <w:pPr>
        <w:tabs>
          <w:tab w:val="left" w:pos="567"/>
        </w:tabs>
        <w:jc w:val="both"/>
      </w:pPr>
      <w:r w:rsidRPr="00EA04B0">
        <w:rPr>
          <w:i/>
          <w:iCs/>
        </w:rPr>
        <w:tab/>
      </w:r>
      <w:r w:rsidRPr="00EA04B0">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543AB8" w:rsidRPr="00EA04B0" w:rsidRDefault="00543AB8" w:rsidP="00543AB8">
      <w:pPr>
        <w:tabs>
          <w:tab w:val="left" w:pos="567"/>
        </w:tabs>
        <w:ind w:firstLine="567"/>
        <w:jc w:val="both"/>
      </w:pPr>
      <w:r w:rsidRPr="00EA04B0">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43AB8" w:rsidRPr="00EA04B0" w:rsidRDefault="00543AB8" w:rsidP="00543AB8">
      <w:pPr>
        <w:tabs>
          <w:tab w:val="left" w:pos="567"/>
        </w:tabs>
        <w:jc w:val="both"/>
      </w:pPr>
      <w:r w:rsidRPr="00EA04B0">
        <w:tab/>
        <w:t>В каждом из трех поясов, а также в пределах санитарно-защитной полосы,</w:t>
      </w:r>
      <w:r w:rsidRPr="00EA04B0">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543AB8" w:rsidRPr="00EA04B0" w:rsidRDefault="00543AB8" w:rsidP="00543AB8">
      <w:pPr>
        <w:pStyle w:val="Standard"/>
        <w:jc w:val="both"/>
      </w:pPr>
      <w:r w:rsidRPr="00EA04B0">
        <w:tab/>
        <w:t xml:space="preserve">На территории сельского поселения действует несколько одиночных водозаборов. 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 Для водозаборов подземных вод граница первого пояса ЗСО устанавливается не менее </w:t>
      </w:r>
      <w:smartTag w:uri="urn:schemas-microsoft-com:office:smarttags" w:element="metricconverter">
        <w:smartTagPr>
          <w:attr w:name="ProductID" w:val="30 м"/>
        </w:smartTagPr>
        <w:r w:rsidRPr="00EA04B0">
          <w:t>30 м</w:t>
        </w:r>
      </w:smartTag>
      <w:r w:rsidRPr="00EA04B0">
        <w:t xml:space="preserve"> от водозабора и на расстоянии не менее </w:t>
      </w:r>
      <w:smartTag w:uri="urn:schemas-microsoft-com:office:smarttags" w:element="metricconverter">
        <w:smartTagPr>
          <w:attr w:name="ProductID" w:val="50 м"/>
        </w:smartTagPr>
        <w:r w:rsidRPr="00EA04B0">
          <w:t>50 м</w:t>
        </w:r>
      </w:smartTag>
      <w:r w:rsidRPr="00EA04B0">
        <w:t xml:space="preserve"> — при использовании недостаточно защищенных подземных вод.</w:t>
      </w:r>
    </w:p>
    <w:p w:rsidR="00543AB8" w:rsidRPr="00EA04B0" w:rsidRDefault="00543AB8" w:rsidP="00543AB8">
      <w:pPr>
        <w:jc w:val="both"/>
        <w:rPr>
          <w:b/>
          <w:bCs/>
          <w:i/>
          <w:iCs/>
        </w:rPr>
      </w:pPr>
    </w:p>
    <w:p w:rsidR="00543AB8" w:rsidRPr="00EA04B0" w:rsidRDefault="00543AB8" w:rsidP="00543AB8">
      <w:pPr>
        <w:ind w:firstLine="708"/>
        <w:jc w:val="both"/>
        <w:rPr>
          <w:rFonts w:eastAsia="Times New Roman"/>
          <w:b/>
          <w:bCs/>
          <w:i/>
          <w:iCs/>
        </w:rPr>
      </w:pPr>
      <w:r w:rsidRPr="00EA04B0">
        <w:rPr>
          <w:b/>
          <w:bCs/>
          <w:i/>
          <w:iCs/>
        </w:rPr>
        <w:lastRenderedPageBreak/>
        <w:t xml:space="preserve">4) </w:t>
      </w:r>
      <w:r w:rsidRPr="00EA04B0">
        <w:rPr>
          <w:rFonts w:eastAsia="Times New Roman"/>
          <w:b/>
          <w:bCs/>
          <w:i/>
          <w:iCs/>
        </w:rPr>
        <w:t>Водоохранные зоны и прибрежные защитные полосы.</w:t>
      </w:r>
    </w:p>
    <w:p w:rsidR="00C54C0E" w:rsidRPr="00EA04B0" w:rsidRDefault="00543AB8" w:rsidP="00C54C0E">
      <w:pPr>
        <w:tabs>
          <w:tab w:val="left" w:pos="567"/>
        </w:tabs>
        <w:ind w:firstLine="567"/>
        <w:jc w:val="both"/>
      </w:pPr>
      <w:r w:rsidRPr="00EA04B0">
        <w:rPr>
          <w:rFonts w:cs="Arial"/>
          <w:b/>
          <w:bCs/>
          <w:i/>
          <w:iCs/>
        </w:rPr>
        <w:tab/>
      </w:r>
      <w:r w:rsidRPr="00EA04B0">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p>
    <w:p w:rsidR="00C54C0E" w:rsidRPr="00EA04B0" w:rsidRDefault="00C54C0E" w:rsidP="00C54C0E">
      <w:pPr>
        <w:ind w:firstLine="567"/>
        <w:jc w:val="both"/>
      </w:pPr>
      <w:r w:rsidRPr="00EA04B0">
        <w:rPr>
          <w:rFonts w:eastAsia="Times New Roman"/>
          <w:kern w:val="0"/>
          <w:lang w:eastAsia="ru-RU"/>
        </w:rPr>
        <w:t>Гидрографическая сеть сельского пердставлена реками , ручьями и озерами, которые принадлежат Верхнеобскому бассейновому округу (</w:t>
      </w:r>
      <w:r w:rsidRPr="00EA04B0">
        <w:t>река Чулым, Улу-Юл, Чичкаюл, Илиндук, Аргать-Юл, Чебак, Бобровка, Начальничевская, Проюл, Дорофеевка, Чуйка, Соболевка. В юго-западной части сельского поселения располагается озеро Чертаны, в северо-восточной части озеро Щучье и Лотарские озера. Кроме того на территории сельского поселения располагаются пруды)</w:t>
      </w:r>
    </w:p>
    <w:p w:rsidR="00543AB8" w:rsidRPr="00EA04B0" w:rsidRDefault="00543AB8" w:rsidP="00C54C0E">
      <w:pPr>
        <w:tabs>
          <w:tab w:val="left" w:pos="567"/>
        </w:tabs>
        <w:jc w:val="both"/>
      </w:pPr>
      <w:r w:rsidRPr="00EA04B0">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543AB8" w:rsidRPr="00EA04B0" w:rsidRDefault="00543AB8" w:rsidP="00543AB8">
      <w:pPr>
        <w:pStyle w:val="Standard"/>
        <w:tabs>
          <w:tab w:val="left" w:pos="567"/>
        </w:tabs>
        <w:jc w:val="both"/>
      </w:pPr>
      <w:r w:rsidRPr="00EA04B0">
        <w:tab/>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543AB8" w:rsidRPr="00EA04B0" w:rsidRDefault="00543AB8" w:rsidP="00543AB8">
      <w:pPr>
        <w:pStyle w:val="Standard"/>
        <w:tabs>
          <w:tab w:val="left" w:pos="567"/>
        </w:tabs>
        <w:jc w:val="both"/>
      </w:pPr>
      <w:r w:rsidRPr="00EA04B0">
        <w:tab/>
        <w:t xml:space="preserve">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w:t>
      </w:r>
      <w:smartTag w:uri="urn:schemas-microsoft-com:office:smarttags" w:element="metricconverter">
        <w:smartTagPr>
          <w:attr w:name="ProductID" w:val="20 м"/>
        </w:smartTagPr>
        <w:r w:rsidRPr="00EA04B0">
          <w:t>20 м</w:t>
        </w:r>
      </w:smartTag>
      <w:r w:rsidRPr="00EA04B0">
        <w:t xml:space="preserve"> вдоль береговой линии водного объекта и предназначенной для общего пользования. Ширина прибрежной защитной полосы зависит от уклона берега и составляет 30-</w:t>
      </w:r>
      <w:smartTag w:uri="urn:schemas-microsoft-com:office:smarttags" w:element="metricconverter">
        <w:smartTagPr>
          <w:attr w:name="ProductID" w:val="50 м"/>
        </w:smartTagPr>
        <w:r w:rsidRPr="00EA04B0">
          <w:t>50 м</w:t>
        </w:r>
      </w:smartTag>
      <w:r w:rsidRPr="00EA04B0">
        <w:t xml:space="preserve">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илометров"/>
        </w:smartTagPr>
        <w:r w:rsidRPr="00EA04B0">
          <w:t>10 километров</w:t>
        </w:r>
      </w:smartTag>
      <w:r w:rsidRPr="00EA04B0">
        <w:t xml:space="preserve"> - в размере </w:t>
      </w:r>
      <w:smartTag w:uri="urn:schemas-microsoft-com:office:smarttags" w:element="metricconverter">
        <w:smartTagPr>
          <w:attr w:name="ProductID" w:val="50 метров"/>
        </w:smartTagPr>
        <w:r w:rsidRPr="00EA04B0">
          <w:t>50 метров</w:t>
        </w:r>
      </w:smartTag>
      <w:r w:rsidRPr="00EA04B0">
        <w:t xml:space="preserve">; от 10 до </w:t>
      </w:r>
      <w:smartTag w:uri="urn:schemas-microsoft-com:office:smarttags" w:element="metricconverter">
        <w:smartTagPr>
          <w:attr w:name="ProductID" w:val="50 километров"/>
        </w:smartTagPr>
        <w:r w:rsidRPr="00EA04B0">
          <w:t>50 километров</w:t>
        </w:r>
      </w:smartTag>
      <w:r w:rsidRPr="00EA04B0">
        <w:t xml:space="preserve"> — в размере </w:t>
      </w:r>
      <w:smartTag w:uri="urn:schemas-microsoft-com:office:smarttags" w:element="metricconverter">
        <w:smartTagPr>
          <w:attr w:name="ProductID" w:val="100 метров"/>
        </w:smartTagPr>
        <w:r w:rsidRPr="00EA04B0">
          <w:t>100 метров</w:t>
        </w:r>
      </w:smartTag>
      <w:r w:rsidRPr="00EA04B0">
        <w:t xml:space="preserve">; от </w:t>
      </w:r>
      <w:smartTag w:uri="urn:schemas-microsoft-com:office:smarttags" w:element="metricconverter">
        <w:smartTagPr>
          <w:attr w:name="ProductID" w:val="50 километров"/>
        </w:smartTagPr>
        <w:r w:rsidRPr="00EA04B0">
          <w:t>50 километров</w:t>
        </w:r>
      </w:smartTag>
      <w:r w:rsidRPr="00EA04B0">
        <w:t xml:space="preserve"> и более - в размере </w:t>
      </w:r>
      <w:smartTag w:uri="urn:schemas-microsoft-com:office:smarttags" w:element="metricconverter">
        <w:smartTagPr>
          <w:attr w:name="ProductID" w:val="200 метров"/>
        </w:smartTagPr>
        <w:r w:rsidRPr="00EA04B0">
          <w:t>200 метров</w:t>
        </w:r>
      </w:smartTag>
      <w:r w:rsidRPr="00EA04B0">
        <w:t>.</w:t>
      </w:r>
    </w:p>
    <w:p w:rsidR="00543AB8" w:rsidRPr="00EA04B0" w:rsidRDefault="00543AB8" w:rsidP="00543AB8">
      <w:pPr>
        <w:pStyle w:val="Standard"/>
        <w:tabs>
          <w:tab w:val="left" w:pos="567"/>
        </w:tabs>
        <w:jc w:val="both"/>
      </w:pPr>
      <w:r w:rsidRPr="00EA04B0">
        <w:tab/>
        <w:t>Полоса земли вдоль береговой линии водного объекта общего пользования (береговая полоса) предназначается для общего пользования. В пределах береговой полосы, установленной в соответствии с Водным кодексом Российской Федерации, запрещается приватизация земельных участков.</w:t>
      </w:r>
    </w:p>
    <w:p w:rsidR="00C54C0E" w:rsidRPr="00EA04B0" w:rsidRDefault="00C54C0E" w:rsidP="00C54C0E">
      <w:pPr>
        <w:tabs>
          <w:tab w:val="left" w:pos="700"/>
        </w:tabs>
        <w:jc w:val="center"/>
        <w:rPr>
          <w:rFonts w:cs="Arial"/>
          <w:b/>
          <w:bCs/>
          <w:i/>
          <w:iCs/>
        </w:rPr>
      </w:pPr>
      <w:r w:rsidRPr="00EA04B0">
        <w:rPr>
          <w:b/>
          <w:i/>
        </w:rPr>
        <w:t>Ширина водоохранных зон, прибрежных защитных полос и береговой полосы</w:t>
      </w:r>
    </w:p>
    <w:tbl>
      <w:tblPr>
        <w:tblW w:w="9411" w:type="dxa"/>
        <w:tblInd w:w="481" w:type="dxa"/>
        <w:tblLayout w:type="fixed"/>
        <w:tblCellMar>
          <w:left w:w="10" w:type="dxa"/>
          <w:right w:w="10" w:type="dxa"/>
        </w:tblCellMar>
        <w:tblLook w:val="0000"/>
      </w:tblPr>
      <w:tblGrid>
        <w:gridCol w:w="2178"/>
        <w:gridCol w:w="2242"/>
        <w:gridCol w:w="2298"/>
        <w:gridCol w:w="2693"/>
      </w:tblGrid>
      <w:tr w:rsidR="00C54C0E" w:rsidRPr="00EA04B0" w:rsidTr="00E83B15">
        <w:tc>
          <w:tcPr>
            <w:tcW w:w="217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C54C0E" w:rsidRPr="00EA04B0" w:rsidRDefault="00C54C0E" w:rsidP="00E83B15">
            <w:pPr>
              <w:pStyle w:val="Standard"/>
              <w:jc w:val="center"/>
              <w:rPr>
                <w:b/>
                <w:bCs/>
                <w:i/>
              </w:rPr>
            </w:pPr>
            <w:r w:rsidRPr="00EA04B0">
              <w:rPr>
                <w:b/>
                <w:bCs/>
                <w:i/>
              </w:rPr>
              <w:t>Название водного</w:t>
            </w:r>
          </w:p>
          <w:p w:rsidR="00C54C0E" w:rsidRPr="00EA04B0" w:rsidRDefault="00C54C0E" w:rsidP="00E83B15">
            <w:pPr>
              <w:pStyle w:val="Standard"/>
              <w:jc w:val="center"/>
              <w:rPr>
                <w:b/>
                <w:bCs/>
                <w:i/>
              </w:rPr>
            </w:pPr>
            <w:r w:rsidRPr="00EA04B0">
              <w:rPr>
                <w:b/>
                <w:bCs/>
                <w:i/>
              </w:rPr>
              <w:t>объекта</w:t>
            </w:r>
          </w:p>
        </w:tc>
        <w:tc>
          <w:tcPr>
            <w:tcW w:w="224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C54C0E" w:rsidRPr="00EA04B0" w:rsidRDefault="00C54C0E" w:rsidP="00E83B15">
            <w:pPr>
              <w:pStyle w:val="Standard"/>
              <w:jc w:val="center"/>
              <w:rPr>
                <w:b/>
                <w:bCs/>
                <w:i/>
              </w:rPr>
            </w:pPr>
            <w:r w:rsidRPr="00EA04B0">
              <w:rPr>
                <w:b/>
                <w:bCs/>
                <w:i/>
              </w:rPr>
              <w:t>Ширина прибрежной</w:t>
            </w:r>
          </w:p>
          <w:p w:rsidR="00C54C0E" w:rsidRPr="00EA04B0" w:rsidRDefault="00C54C0E" w:rsidP="00E83B15">
            <w:pPr>
              <w:pStyle w:val="Standard"/>
              <w:jc w:val="center"/>
              <w:rPr>
                <w:b/>
                <w:bCs/>
                <w:i/>
              </w:rPr>
            </w:pPr>
            <w:r w:rsidRPr="00EA04B0">
              <w:rPr>
                <w:b/>
                <w:bCs/>
                <w:i/>
              </w:rPr>
              <w:t>защитной зоны, м</w:t>
            </w:r>
          </w:p>
        </w:tc>
        <w:tc>
          <w:tcPr>
            <w:tcW w:w="229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C54C0E" w:rsidRPr="00EA04B0" w:rsidRDefault="00C54C0E" w:rsidP="00E83B15">
            <w:pPr>
              <w:pStyle w:val="Standard"/>
              <w:jc w:val="center"/>
              <w:rPr>
                <w:b/>
                <w:bCs/>
                <w:i/>
              </w:rPr>
            </w:pPr>
            <w:r w:rsidRPr="00EA04B0">
              <w:rPr>
                <w:b/>
                <w:bCs/>
                <w:i/>
              </w:rPr>
              <w:t>Ширина  водоохранной</w:t>
            </w:r>
          </w:p>
          <w:p w:rsidR="00C54C0E" w:rsidRPr="00EA04B0" w:rsidRDefault="00C54C0E" w:rsidP="00E83B15">
            <w:pPr>
              <w:pStyle w:val="Standard"/>
              <w:jc w:val="center"/>
              <w:rPr>
                <w:b/>
                <w:bCs/>
                <w:i/>
              </w:rPr>
            </w:pPr>
            <w:r w:rsidRPr="00EA04B0">
              <w:rPr>
                <w:b/>
                <w:bCs/>
                <w:i/>
              </w:rPr>
              <w:t>зоны, м</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C54C0E" w:rsidRPr="00EA04B0" w:rsidRDefault="00C54C0E" w:rsidP="00E83B15">
            <w:pPr>
              <w:pStyle w:val="Standard"/>
              <w:jc w:val="center"/>
              <w:rPr>
                <w:b/>
                <w:bCs/>
                <w:i/>
              </w:rPr>
            </w:pPr>
            <w:r w:rsidRPr="00EA04B0">
              <w:rPr>
                <w:b/>
                <w:bCs/>
                <w:i/>
              </w:rPr>
              <w:t>Ширина береговой полосы</w:t>
            </w:r>
          </w:p>
        </w:tc>
      </w:tr>
      <w:tr w:rsidR="00C54C0E" w:rsidRPr="00EA04B0" w:rsidTr="00E83B15">
        <w:trPr>
          <w:trHeight w:val="275"/>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Улу-Юл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03"/>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jc w:val="center"/>
              <w:rPr>
                <w:bCs/>
                <w:sz w:val="24"/>
                <w:szCs w:val="24"/>
              </w:rPr>
            </w:pPr>
            <w:r w:rsidRPr="00EA04B0">
              <w:rPr>
                <w:bCs/>
                <w:sz w:val="24"/>
                <w:szCs w:val="24"/>
              </w:rPr>
              <w:t>Река Чичкаюл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Чулым</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Аргат-Юл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Илиндук</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Крутоберезовая</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30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Бобровка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Начальничевская</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Проюл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Дорофеевка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Чуйка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t>Река Соболевка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33"/>
              <w:snapToGrid w:val="0"/>
              <w:spacing w:after="0"/>
              <w:jc w:val="center"/>
              <w:rPr>
                <w:bCs/>
                <w:sz w:val="24"/>
                <w:szCs w:val="24"/>
              </w:rPr>
            </w:pPr>
            <w:r w:rsidRPr="00EA04B0">
              <w:rPr>
                <w:bCs/>
                <w:sz w:val="24"/>
                <w:szCs w:val="24"/>
              </w:rPr>
              <w:lastRenderedPageBreak/>
              <w:t>Река Ниж.Соболевка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C54C0E" w:rsidRPr="00EA04B0" w:rsidRDefault="00C54C0E" w:rsidP="00E83B15">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20</w:t>
            </w:r>
          </w:p>
        </w:tc>
      </w:tr>
      <w:tr w:rsidR="00C54C0E" w:rsidRPr="00EA04B0" w:rsidTr="00E83B15">
        <w:trPr>
          <w:trHeight w:val="163"/>
        </w:trPr>
        <w:tc>
          <w:tcPr>
            <w:tcW w:w="2178" w:type="dxa"/>
            <w:tcBorders>
              <w:top w:val="single" w:sz="4" w:space="0" w:color="auto"/>
              <w:left w:val="single" w:sz="2" w:space="0" w:color="000000"/>
              <w:bottom w:val="single" w:sz="2" w:space="0" w:color="000000"/>
            </w:tcBorders>
            <w:tcMar>
              <w:top w:w="55" w:type="dxa"/>
              <w:left w:w="55" w:type="dxa"/>
              <w:bottom w:w="55" w:type="dxa"/>
              <w:right w:w="55" w:type="dxa"/>
            </w:tcMar>
          </w:tcPr>
          <w:p w:rsidR="00C54C0E" w:rsidRPr="00EA04B0" w:rsidRDefault="00C54C0E" w:rsidP="00E83B15">
            <w:pPr>
              <w:pStyle w:val="33"/>
              <w:snapToGrid w:val="0"/>
              <w:jc w:val="center"/>
              <w:rPr>
                <w:bCs/>
                <w:sz w:val="24"/>
                <w:szCs w:val="24"/>
              </w:rPr>
            </w:pPr>
            <w:r w:rsidRPr="00EA04B0">
              <w:rPr>
                <w:bCs/>
                <w:sz w:val="24"/>
                <w:szCs w:val="24"/>
              </w:rPr>
              <w:t>Озера, ручьи</w:t>
            </w:r>
          </w:p>
        </w:tc>
        <w:tc>
          <w:tcPr>
            <w:tcW w:w="2242" w:type="dxa"/>
            <w:tcBorders>
              <w:top w:val="single" w:sz="4" w:space="0" w:color="auto"/>
              <w:left w:val="single" w:sz="2" w:space="0" w:color="000000"/>
              <w:bottom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30-50</w:t>
            </w:r>
          </w:p>
        </w:tc>
        <w:tc>
          <w:tcPr>
            <w:tcW w:w="2298" w:type="dxa"/>
            <w:tcBorders>
              <w:top w:val="single" w:sz="4" w:space="0" w:color="auto"/>
              <w:left w:val="single" w:sz="2" w:space="0" w:color="000000"/>
              <w:bottom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50</w:t>
            </w:r>
          </w:p>
        </w:tc>
        <w:tc>
          <w:tcPr>
            <w:tcW w:w="26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C54C0E" w:rsidRPr="00EA04B0" w:rsidRDefault="00C54C0E" w:rsidP="00E83B15">
            <w:pPr>
              <w:pStyle w:val="Standard"/>
              <w:jc w:val="center"/>
            </w:pPr>
            <w:r w:rsidRPr="00EA04B0">
              <w:t>5</w:t>
            </w:r>
          </w:p>
        </w:tc>
      </w:tr>
    </w:tbl>
    <w:p w:rsidR="00C54C0E" w:rsidRPr="00EA04B0" w:rsidRDefault="00C54C0E" w:rsidP="00543AB8">
      <w:pPr>
        <w:pStyle w:val="Standard"/>
        <w:tabs>
          <w:tab w:val="left" w:pos="567"/>
        </w:tabs>
        <w:jc w:val="both"/>
      </w:pPr>
    </w:p>
    <w:p w:rsidR="00543AB8" w:rsidRPr="00EA04B0" w:rsidRDefault="00543AB8" w:rsidP="00543AB8">
      <w:pPr>
        <w:tabs>
          <w:tab w:val="left" w:pos="700"/>
        </w:tabs>
        <w:jc w:val="both"/>
        <w:rPr>
          <w:rFonts w:cs="Arial"/>
          <w:b/>
          <w:bCs/>
          <w:i/>
          <w:iCs/>
        </w:rPr>
      </w:pPr>
    </w:p>
    <w:p w:rsidR="00543AB8" w:rsidRPr="00EA04B0" w:rsidRDefault="00543AB8" w:rsidP="00543AB8">
      <w:pPr>
        <w:tabs>
          <w:tab w:val="left" w:pos="567"/>
        </w:tabs>
        <w:jc w:val="both"/>
        <w:rPr>
          <w:rFonts w:cs="Arial"/>
          <w:b/>
          <w:bCs/>
          <w:i/>
          <w:iCs/>
        </w:rPr>
      </w:pPr>
      <w:r w:rsidRPr="00EA04B0">
        <w:rPr>
          <w:rFonts w:cs="Arial"/>
          <w:b/>
          <w:bCs/>
          <w:i/>
          <w:iCs/>
        </w:rPr>
        <w:tab/>
        <w:t xml:space="preserve">5) Охрана объектов культурного наследия: </w:t>
      </w:r>
    </w:p>
    <w:p w:rsidR="00543AB8" w:rsidRPr="00EA04B0" w:rsidRDefault="00543AB8" w:rsidP="00543AB8">
      <w:pPr>
        <w:tabs>
          <w:tab w:val="left" w:pos="19852"/>
          <w:tab w:val="left" w:pos="20552"/>
        </w:tabs>
        <w:jc w:val="both"/>
        <w:rPr>
          <w:rFonts w:cs="Arial"/>
          <w:i/>
        </w:rPr>
      </w:pPr>
      <w:r w:rsidRPr="00EA04B0">
        <w:rPr>
          <w:rFonts w:cs="Arial"/>
          <w:i/>
        </w:rPr>
        <w:t xml:space="preserve">-территория объекта культурного наследия; </w:t>
      </w:r>
    </w:p>
    <w:p w:rsidR="00543AB8" w:rsidRPr="00EA04B0" w:rsidRDefault="00543AB8" w:rsidP="00543AB8">
      <w:pPr>
        <w:tabs>
          <w:tab w:val="left" w:pos="19852"/>
          <w:tab w:val="left" w:pos="20552"/>
        </w:tabs>
        <w:jc w:val="both"/>
        <w:rPr>
          <w:rFonts w:cs="Arial"/>
          <w:i/>
        </w:rPr>
      </w:pPr>
      <w:r w:rsidRPr="00EA04B0">
        <w:rPr>
          <w:rFonts w:cs="Arial"/>
          <w:i/>
        </w:rPr>
        <w:t xml:space="preserve">-охранная зона объекта культурного наследия; </w:t>
      </w:r>
    </w:p>
    <w:p w:rsidR="00543AB8" w:rsidRPr="00EA04B0" w:rsidRDefault="00543AB8" w:rsidP="00543AB8">
      <w:pPr>
        <w:tabs>
          <w:tab w:val="left" w:pos="19852"/>
          <w:tab w:val="left" w:pos="20552"/>
        </w:tabs>
        <w:jc w:val="both"/>
        <w:rPr>
          <w:i/>
          <w:iCs/>
        </w:rPr>
      </w:pPr>
      <w:r w:rsidRPr="00EA04B0">
        <w:rPr>
          <w:i/>
          <w:iCs/>
        </w:rPr>
        <w:t xml:space="preserve">-охранная зона культурного слоя. </w:t>
      </w:r>
    </w:p>
    <w:p w:rsidR="00543AB8" w:rsidRPr="00EA04B0" w:rsidRDefault="00543AB8" w:rsidP="00543AB8">
      <w:pPr>
        <w:jc w:val="both"/>
      </w:pPr>
    </w:p>
    <w:p w:rsidR="00543AB8" w:rsidRPr="00EA04B0" w:rsidRDefault="00543AB8" w:rsidP="00543AB8">
      <w:pPr>
        <w:tabs>
          <w:tab w:val="left" w:pos="567"/>
        </w:tabs>
        <w:jc w:val="both"/>
      </w:pPr>
      <w:r w:rsidRPr="00EA04B0">
        <w:tab/>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543AB8" w:rsidRPr="00EA04B0" w:rsidRDefault="00543AB8" w:rsidP="00543AB8">
      <w:pPr>
        <w:tabs>
          <w:tab w:val="left" w:pos="567"/>
        </w:tabs>
        <w:jc w:val="both"/>
      </w:pPr>
      <w:r w:rsidRPr="00EA04B0">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43AB8" w:rsidRPr="00EA04B0" w:rsidRDefault="00543AB8" w:rsidP="00543AB8">
      <w:pPr>
        <w:tabs>
          <w:tab w:val="left" w:pos="567"/>
        </w:tabs>
        <w:jc w:val="both"/>
      </w:pPr>
      <w:r w:rsidRPr="00EA04B0">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543AB8" w:rsidRPr="00EA04B0" w:rsidRDefault="00543AB8" w:rsidP="00543AB8">
      <w:pPr>
        <w:tabs>
          <w:tab w:val="left" w:pos="567"/>
        </w:tabs>
        <w:jc w:val="both"/>
      </w:pPr>
      <w:r w:rsidRPr="00EA04B0">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543AB8" w:rsidRPr="00EA04B0" w:rsidRDefault="00543AB8" w:rsidP="00543AB8">
      <w:pPr>
        <w:tabs>
          <w:tab w:val="left" w:pos="567"/>
        </w:tabs>
        <w:jc w:val="both"/>
      </w:pPr>
      <w:r w:rsidRPr="00EA04B0">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C54C0E" w:rsidRPr="00EA04B0" w:rsidRDefault="00C54C0E" w:rsidP="00C54C0E">
      <w:pPr>
        <w:jc w:val="center"/>
        <w:rPr>
          <w:b/>
          <w:bCs/>
          <w:i/>
          <w:iCs/>
        </w:rPr>
      </w:pPr>
      <w:r w:rsidRPr="00EA04B0">
        <w:rPr>
          <w:b/>
          <w:bCs/>
          <w:i/>
          <w:iCs/>
        </w:rPr>
        <w:t xml:space="preserve">Объекты археологического наследия, расположенные на территории Улу-Юльского                    сельского поселения </w:t>
      </w:r>
    </w:p>
    <w:tbl>
      <w:tblPr>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0"/>
        <w:gridCol w:w="2082"/>
        <w:gridCol w:w="1676"/>
        <w:gridCol w:w="3880"/>
        <w:gridCol w:w="2249"/>
      </w:tblGrid>
      <w:tr w:rsidR="00C54C0E" w:rsidRPr="00EA04B0" w:rsidTr="00E83B15">
        <w:tc>
          <w:tcPr>
            <w:tcW w:w="550" w:type="dxa"/>
            <w:vAlign w:val="center"/>
          </w:tcPr>
          <w:p w:rsidR="00C54C0E" w:rsidRPr="00EA04B0" w:rsidRDefault="00C54C0E" w:rsidP="00E83B15">
            <w:pPr>
              <w:jc w:val="center"/>
              <w:rPr>
                <w:b/>
                <w:bCs/>
                <w:i/>
                <w:iCs/>
              </w:rPr>
            </w:pPr>
            <w:r w:rsidRPr="00EA04B0">
              <w:rPr>
                <w:rFonts w:eastAsia="Bookman Old Style" w:cs="Bookman Old Style"/>
                <w:b/>
                <w:bCs/>
                <w:i/>
              </w:rPr>
              <w:t>№ п/п</w:t>
            </w:r>
          </w:p>
        </w:tc>
        <w:tc>
          <w:tcPr>
            <w:tcW w:w="2101" w:type="dxa"/>
            <w:vAlign w:val="center"/>
          </w:tcPr>
          <w:p w:rsidR="00C54C0E" w:rsidRPr="00EA04B0" w:rsidRDefault="00C54C0E" w:rsidP="00E83B15">
            <w:pPr>
              <w:jc w:val="center"/>
              <w:rPr>
                <w:b/>
                <w:bCs/>
                <w:i/>
                <w:iCs/>
              </w:rPr>
            </w:pPr>
            <w:r w:rsidRPr="00EA04B0">
              <w:rPr>
                <w:rFonts w:eastAsia="Bookman Old Style" w:cs="Bookman Old Style"/>
                <w:b/>
                <w:bCs/>
                <w:i/>
              </w:rPr>
              <w:t>Наименование</w:t>
            </w:r>
            <w:r w:rsidRPr="00EA04B0">
              <w:rPr>
                <w:rFonts w:eastAsia="Bookman Old Style" w:cs="Bookman Old Style"/>
                <w:b/>
                <w:bCs/>
                <w:i/>
              </w:rPr>
              <w:br/>
              <w:t>объекта</w:t>
            </w:r>
          </w:p>
        </w:tc>
        <w:tc>
          <w:tcPr>
            <w:tcW w:w="1534" w:type="dxa"/>
            <w:vAlign w:val="center"/>
          </w:tcPr>
          <w:p w:rsidR="00C54C0E" w:rsidRPr="00EA04B0" w:rsidRDefault="00C54C0E" w:rsidP="00E83B15">
            <w:pPr>
              <w:jc w:val="center"/>
              <w:rPr>
                <w:b/>
                <w:bCs/>
                <w:i/>
                <w:iCs/>
              </w:rPr>
            </w:pPr>
            <w:r w:rsidRPr="00EA04B0">
              <w:rPr>
                <w:rFonts w:eastAsia="Bookman Old Style" w:cs="Bookman Old Style"/>
                <w:b/>
                <w:bCs/>
                <w:i/>
              </w:rPr>
              <w:t>Время создания</w:t>
            </w:r>
          </w:p>
        </w:tc>
        <w:tc>
          <w:tcPr>
            <w:tcW w:w="4003" w:type="dxa"/>
            <w:vAlign w:val="center"/>
          </w:tcPr>
          <w:p w:rsidR="00C54C0E" w:rsidRPr="00EA04B0" w:rsidRDefault="00C54C0E" w:rsidP="00E83B15">
            <w:pPr>
              <w:jc w:val="center"/>
              <w:rPr>
                <w:b/>
                <w:bCs/>
                <w:i/>
                <w:iCs/>
              </w:rPr>
            </w:pPr>
            <w:r w:rsidRPr="00EA04B0">
              <w:rPr>
                <w:rFonts w:eastAsia="Bookman Old Style" w:cs="Bookman Old Style"/>
                <w:b/>
                <w:bCs/>
                <w:i/>
              </w:rPr>
              <w:t>Документ постановки на госохрану</w:t>
            </w:r>
          </w:p>
        </w:tc>
        <w:tc>
          <w:tcPr>
            <w:tcW w:w="2249" w:type="dxa"/>
            <w:vAlign w:val="center"/>
          </w:tcPr>
          <w:p w:rsidR="00C54C0E" w:rsidRPr="00EA04B0" w:rsidRDefault="00C54C0E" w:rsidP="00E83B15">
            <w:pPr>
              <w:jc w:val="center"/>
              <w:rPr>
                <w:b/>
                <w:bCs/>
                <w:i/>
                <w:iCs/>
              </w:rPr>
            </w:pPr>
            <w:r w:rsidRPr="00EA04B0">
              <w:rPr>
                <w:rFonts w:eastAsia="Bookman Old Style" w:cs="Bookman Old Style"/>
                <w:b/>
                <w:bCs/>
                <w:i/>
              </w:rPr>
              <w:t>Местонахождение</w:t>
            </w:r>
          </w:p>
        </w:tc>
      </w:tr>
      <w:tr w:rsidR="00C54C0E" w:rsidRPr="00EA04B0" w:rsidTr="00E83B15">
        <w:tc>
          <w:tcPr>
            <w:tcW w:w="10437" w:type="dxa"/>
            <w:gridSpan w:val="5"/>
          </w:tcPr>
          <w:p w:rsidR="00C54C0E" w:rsidRPr="00EA04B0" w:rsidRDefault="00C54C0E" w:rsidP="00E83B15">
            <w:pPr>
              <w:jc w:val="center"/>
              <w:rPr>
                <w:b/>
                <w:bCs/>
                <w:i/>
                <w:iCs/>
              </w:rPr>
            </w:pPr>
            <w:r w:rsidRPr="00EA04B0">
              <w:rPr>
                <w:rFonts w:eastAsia="Bookman Old Style" w:cs="Bookman Old Style"/>
                <w:b/>
                <w:bCs/>
                <w:i/>
              </w:rPr>
              <w:t>Объекты археологического наследия регионального значения</w:t>
            </w:r>
          </w:p>
        </w:tc>
      </w:tr>
      <w:tr w:rsidR="00C54C0E" w:rsidRPr="00EA04B0" w:rsidTr="00E83B15">
        <w:tc>
          <w:tcPr>
            <w:tcW w:w="550" w:type="dxa"/>
          </w:tcPr>
          <w:p w:rsidR="00C54C0E" w:rsidRPr="00EA04B0" w:rsidRDefault="00C54C0E" w:rsidP="00E83B15">
            <w:pPr>
              <w:jc w:val="center"/>
              <w:rPr>
                <w:bCs/>
                <w:iCs/>
              </w:rPr>
            </w:pPr>
            <w:r w:rsidRPr="00EA04B0">
              <w:rPr>
                <w:bCs/>
                <w:iCs/>
              </w:rPr>
              <w:t>1</w:t>
            </w:r>
          </w:p>
        </w:tc>
        <w:tc>
          <w:tcPr>
            <w:tcW w:w="2101" w:type="dxa"/>
          </w:tcPr>
          <w:p w:rsidR="00C54C0E" w:rsidRPr="00EA04B0" w:rsidRDefault="00C54C0E" w:rsidP="00E83B15">
            <w:pPr>
              <w:jc w:val="center"/>
              <w:rPr>
                <w:bCs/>
                <w:iCs/>
              </w:rPr>
            </w:pPr>
            <w:r w:rsidRPr="00EA04B0">
              <w:rPr>
                <w:bCs/>
                <w:iCs/>
              </w:rPr>
              <w:t>Альмяковская курганная группа</w:t>
            </w:r>
          </w:p>
          <w:p w:rsidR="00C54C0E" w:rsidRPr="00EA04B0" w:rsidRDefault="00C54C0E" w:rsidP="00E83B15">
            <w:pPr>
              <w:widowControl/>
              <w:suppressAutoHyphens w:val="0"/>
              <w:autoSpaceDE w:val="0"/>
              <w:autoSpaceDN w:val="0"/>
              <w:adjustRightInd w:val="0"/>
              <w:rPr>
                <w:rFonts w:eastAsia="Calibri"/>
                <w:kern w:val="0"/>
                <w:lang w:eastAsia="ru-RU"/>
              </w:rPr>
            </w:pPr>
          </w:p>
        </w:tc>
        <w:tc>
          <w:tcPr>
            <w:tcW w:w="1534" w:type="dxa"/>
          </w:tcPr>
          <w:p w:rsidR="00C54C0E" w:rsidRPr="00EA04B0" w:rsidRDefault="00C54C0E" w:rsidP="00E83B15">
            <w:pPr>
              <w:jc w:val="center"/>
              <w:rPr>
                <w:bCs/>
                <w:iCs/>
              </w:rPr>
            </w:pPr>
            <w:r w:rsidRPr="00EA04B0">
              <w:rPr>
                <w:bCs/>
                <w:iCs/>
              </w:rPr>
              <w:t>?</w:t>
            </w: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 xml:space="preserve">Решение Исполнительного комитета Томского областного Совета народных депутатов от 28.04.1980 №109 "О выполнении постановления Совета Министров РСФСР от 24.01.1980 № 54 "О мерах по улучшению охраны, реставрации и использования </w:t>
            </w:r>
            <w:r w:rsidRPr="00EA04B0">
              <w:rPr>
                <w:rFonts w:eastAsia="Calibri"/>
                <w:kern w:val="0"/>
                <w:lang w:eastAsia="ru-RU"/>
              </w:rPr>
              <w:lastRenderedPageBreak/>
              <w:t>памятников истории и культуры в свете Закона СССР и Закона РСФСР по охране и использованию памятников истории и культуры"</w:t>
            </w:r>
          </w:p>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lastRenderedPageBreak/>
              <w:t>примерно посередине между д.Альмяково и д.Апсагачево, мыс надпойменной террасы</w:t>
            </w:r>
          </w:p>
          <w:p w:rsidR="00C54C0E" w:rsidRPr="00EA04B0" w:rsidRDefault="00C54C0E" w:rsidP="00E83B15">
            <w:pPr>
              <w:jc w:val="center"/>
              <w:rPr>
                <w:b/>
                <w:bCs/>
                <w:i/>
                <w:iCs/>
              </w:rPr>
            </w:pPr>
          </w:p>
        </w:tc>
      </w:tr>
      <w:tr w:rsidR="00C54C0E" w:rsidRPr="00EA04B0" w:rsidTr="00E83B15">
        <w:tc>
          <w:tcPr>
            <w:tcW w:w="550" w:type="dxa"/>
          </w:tcPr>
          <w:p w:rsidR="00C54C0E" w:rsidRPr="00EA04B0" w:rsidRDefault="00C54C0E" w:rsidP="00E83B15">
            <w:pPr>
              <w:jc w:val="center"/>
              <w:rPr>
                <w:bCs/>
                <w:iCs/>
              </w:rPr>
            </w:pPr>
            <w:r w:rsidRPr="00EA04B0">
              <w:rPr>
                <w:bCs/>
                <w:iCs/>
              </w:rPr>
              <w:lastRenderedPageBreak/>
              <w:t>2</w:t>
            </w:r>
          </w:p>
        </w:tc>
        <w:tc>
          <w:tcPr>
            <w:tcW w:w="2101"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Апсагачевское городище</w:t>
            </w:r>
          </w:p>
          <w:p w:rsidR="00C54C0E" w:rsidRPr="00EA04B0" w:rsidRDefault="00C54C0E" w:rsidP="00E83B15">
            <w:pPr>
              <w:jc w:val="center"/>
              <w:rPr>
                <w:rFonts w:eastAsia="Calibri"/>
                <w:kern w:val="0"/>
                <w:lang w:eastAsia="ru-RU"/>
              </w:rPr>
            </w:pPr>
          </w:p>
        </w:tc>
        <w:tc>
          <w:tcPr>
            <w:tcW w:w="1534" w:type="dxa"/>
          </w:tcPr>
          <w:p w:rsidR="00C54C0E" w:rsidRPr="00EA04B0" w:rsidRDefault="00C54C0E" w:rsidP="00E83B15">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p w:rsidR="00C54C0E" w:rsidRPr="00EA04B0" w:rsidRDefault="00C54C0E" w:rsidP="00E83B15">
            <w:pPr>
              <w:jc w:val="center"/>
              <w:rPr>
                <w:rFonts w:eastAsia="Calibri"/>
                <w:kern w:val="0"/>
                <w:lang w:eastAsia="ru-RU"/>
              </w:rPr>
            </w:pP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Решение Исполнительного комитета Томского областного Совета депутатов трудящихся от 25.07.1961 №242 "О дальнейшем улучшении дела охраны памятников культуры в области"</w:t>
            </w:r>
          </w:p>
          <w:p w:rsidR="00C54C0E" w:rsidRPr="00EA04B0" w:rsidRDefault="00C54C0E" w:rsidP="00E83B15">
            <w:pPr>
              <w:jc w:val="center"/>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в 2.4 км от д.Апсагачево в сторону д.Альмяково</w:t>
            </w:r>
          </w:p>
          <w:p w:rsidR="00C54C0E" w:rsidRPr="00EA04B0" w:rsidRDefault="00C54C0E" w:rsidP="00E83B15">
            <w:pPr>
              <w:jc w:val="center"/>
              <w:rPr>
                <w:rFonts w:eastAsia="Calibri"/>
                <w:kern w:val="0"/>
                <w:lang w:eastAsia="ru-RU"/>
              </w:rPr>
            </w:pPr>
          </w:p>
        </w:tc>
      </w:tr>
      <w:tr w:rsidR="00C54C0E" w:rsidRPr="00EA04B0" w:rsidTr="00E83B15">
        <w:tc>
          <w:tcPr>
            <w:tcW w:w="550" w:type="dxa"/>
          </w:tcPr>
          <w:p w:rsidR="00C54C0E" w:rsidRPr="00EA04B0" w:rsidRDefault="00C54C0E" w:rsidP="00E83B15">
            <w:pPr>
              <w:jc w:val="center"/>
              <w:rPr>
                <w:bCs/>
                <w:iCs/>
              </w:rPr>
            </w:pPr>
            <w:r w:rsidRPr="00EA04B0">
              <w:rPr>
                <w:bCs/>
                <w:iCs/>
              </w:rPr>
              <w:t>3</w:t>
            </w:r>
          </w:p>
        </w:tc>
        <w:tc>
          <w:tcPr>
            <w:tcW w:w="2101"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Апсагачевские курганы (Апсагачевская курганная группа)</w:t>
            </w:r>
          </w:p>
          <w:p w:rsidR="00C54C0E" w:rsidRPr="00EA04B0" w:rsidRDefault="00C54C0E" w:rsidP="00E83B15">
            <w:pPr>
              <w:jc w:val="center"/>
              <w:rPr>
                <w:bCs/>
                <w:iCs/>
              </w:rPr>
            </w:pPr>
          </w:p>
        </w:tc>
        <w:tc>
          <w:tcPr>
            <w:tcW w:w="1534" w:type="dxa"/>
          </w:tcPr>
          <w:p w:rsidR="00C54C0E" w:rsidRPr="00EA04B0" w:rsidRDefault="00C54C0E" w:rsidP="00E83B15">
            <w:pPr>
              <w:jc w:val="center"/>
              <w:rPr>
                <w:bCs/>
                <w:iCs/>
              </w:rPr>
            </w:pPr>
            <w:r w:rsidRPr="00EA04B0">
              <w:rPr>
                <w:bCs/>
                <w:iCs/>
              </w:rPr>
              <w:t>?</w:t>
            </w: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Решение Исполнительного комитета Томского областного Совета народных депутатов от 28.04.1980 №109 "О выполнении постановления Совета Министров РСФСР от 24.01.1980 № 54 "О мерах по улучшению охраны, реставрации и использования памятников истории и культуры в свете Закона СССР и Закона РСФСР по охране и использованию памятников истории и культуры"</w:t>
            </w:r>
          </w:p>
          <w:p w:rsidR="00C54C0E" w:rsidRPr="00EA04B0" w:rsidRDefault="00C54C0E" w:rsidP="00E83B15">
            <w:pPr>
              <w:jc w:val="center"/>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1 км вниз от д.Апсагачево на правом берегу р.Чичкаюл</w:t>
            </w:r>
          </w:p>
          <w:p w:rsidR="00C54C0E" w:rsidRPr="00EA04B0" w:rsidRDefault="00C54C0E" w:rsidP="00E83B15">
            <w:pPr>
              <w:jc w:val="center"/>
              <w:rPr>
                <w:rFonts w:eastAsia="Calibri"/>
                <w:kern w:val="0"/>
                <w:lang w:eastAsia="ru-RU"/>
              </w:rPr>
            </w:pPr>
          </w:p>
        </w:tc>
      </w:tr>
      <w:tr w:rsidR="00C54C0E" w:rsidRPr="00EA04B0" w:rsidTr="00E83B15">
        <w:tc>
          <w:tcPr>
            <w:tcW w:w="10437" w:type="dxa"/>
            <w:gridSpan w:val="5"/>
          </w:tcPr>
          <w:p w:rsidR="00C54C0E" w:rsidRPr="00EA04B0" w:rsidRDefault="00C54C0E" w:rsidP="00E83B15">
            <w:pPr>
              <w:jc w:val="center"/>
              <w:rPr>
                <w:rFonts w:eastAsia="Calibri"/>
                <w:kern w:val="0"/>
                <w:lang w:eastAsia="ru-RU"/>
              </w:rPr>
            </w:pPr>
            <w:r w:rsidRPr="00EA04B0">
              <w:rPr>
                <w:rFonts w:eastAsia="Bookman Old Style" w:cs="Bookman Old Style"/>
                <w:b/>
                <w:bCs/>
                <w:i/>
              </w:rPr>
              <w:t>Объекты, обладающие признаками объекта археологического наследия</w:t>
            </w:r>
          </w:p>
        </w:tc>
      </w:tr>
      <w:tr w:rsidR="00C54C0E" w:rsidRPr="00EA04B0" w:rsidTr="00E83B15">
        <w:tc>
          <w:tcPr>
            <w:tcW w:w="550" w:type="dxa"/>
          </w:tcPr>
          <w:p w:rsidR="00C54C0E" w:rsidRPr="00EA04B0" w:rsidRDefault="00C54C0E" w:rsidP="00E83B15">
            <w:pPr>
              <w:jc w:val="center"/>
              <w:rPr>
                <w:bCs/>
                <w:iCs/>
              </w:rPr>
            </w:pPr>
            <w:r w:rsidRPr="00EA04B0">
              <w:rPr>
                <w:bCs/>
                <w:iCs/>
              </w:rPr>
              <w:t>4</w:t>
            </w:r>
          </w:p>
        </w:tc>
        <w:tc>
          <w:tcPr>
            <w:tcW w:w="2101"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Селище Кудинское I</w:t>
            </w:r>
          </w:p>
        </w:tc>
        <w:tc>
          <w:tcPr>
            <w:tcW w:w="1534" w:type="dxa"/>
          </w:tcPr>
          <w:p w:rsidR="00C54C0E" w:rsidRPr="00EA04B0" w:rsidRDefault="00C54C0E" w:rsidP="00E83B15">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p w:rsidR="00C54C0E" w:rsidRPr="00EA04B0" w:rsidRDefault="00C54C0E" w:rsidP="00E83B15">
            <w:pPr>
              <w:widowControl/>
              <w:suppressAutoHyphens w:val="0"/>
              <w:autoSpaceDE w:val="0"/>
              <w:autoSpaceDN w:val="0"/>
              <w:adjustRightInd w:val="0"/>
              <w:jc w:val="center"/>
              <w:rPr>
                <w:rFonts w:eastAsia="Calibri"/>
                <w:kern w:val="0"/>
                <w:lang w:eastAsia="ru-RU"/>
              </w:rPr>
            </w:pP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в 8 км к северу от д.Аргатъюл</w:t>
            </w:r>
          </w:p>
        </w:tc>
      </w:tr>
      <w:tr w:rsidR="00C54C0E" w:rsidRPr="00EA04B0" w:rsidTr="00E83B15">
        <w:tc>
          <w:tcPr>
            <w:tcW w:w="550" w:type="dxa"/>
          </w:tcPr>
          <w:p w:rsidR="00C54C0E" w:rsidRPr="00EA04B0" w:rsidRDefault="00C54C0E" w:rsidP="00E83B15">
            <w:pPr>
              <w:jc w:val="center"/>
              <w:rPr>
                <w:bCs/>
                <w:iCs/>
              </w:rPr>
            </w:pPr>
            <w:r w:rsidRPr="00EA04B0">
              <w:rPr>
                <w:bCs/>
                <w:iCs/>
              </w:rPr>
              <w:t>5</w:t>
            </w:r>
          </w:p>
        </w:tc>
        <w:tc>
          <w:tcPr>
            <w:tcW w:w="2101"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Курганный могильник Кудинская заимка</w:t>
            </w:r>
          </w:p>
          <w:p w:rsidR="00C54C0E" w:rsidRPr="00EA04B0" w:rsidRDefault="00C54C0E" w:rsidP="00E83B15">
            <w:pPr>
              <w:widowControl/>
              <w:suppressAutoHyphens w:val="0"/>
              <w:autoSpaceDE w:val="0"/>
              <w:autoSpaceDN w:val="0"/>
              <w:adjustRightInd w:val="0"/>
              <w:rPr>
                <w:rFonts w:eastAsia="Calibri"/>
                <w:kern w:val="0"/>
                <w:lang w:eastAsia="ru-RU"/>
              </w:rPr>
            </w:pPr>
          </w:p>
        </w:tc>
        <w:tc>
          <w:tcPr>
            <w:tcW w:w="1534" w:type="dxa"/>
          </w:tcPr>
          <w:p w:rsidR="00C54C0E" w:rsidRPr="00EA04B0" w:rsidRDefault="00C54C0E" w:rsidP="00E83B15">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XVI-XVII вв.</w:t>
            </w:r>
          </w:p>
          <w:p w:rsidR="00C54C0E" w:rsidRPr="00EA04B0" w:rsidRDefault="00C54C0E" w:rsidP="00E83B15">
            <w:pPr>
              <w:widowControl/>
              <w:suppressAutoHyphens w:val="0"/>
              <w:autoSpaceDE w:val="0"/>
              <w:autoSpaceDN w:val="0"/>
              <w:adjustRightInd w:val="0"/>
              <w:jc w:val="center"/>
              <w:rPr>
                <w:rFonts w:eastAsia="Calibri"/>
                <w:kern w:val="0"/>
                <w:lang w:eastAsia="ru-RU"/>
              </w:rPr>
            </w:pP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в 7-7.5 км к северу от д.Аргатъюл, на мысу правого коренного берега р.Улуюл</w:t>
            </w:r>
          </w:p>
        </w:tc>
      </w:tr>
      <w:tr w:rsidR="00C54C0E" w:rsidRPr="00EA04B0" w:rsidTr="00E83B15">
        <w:tc>
          <w:tcPr>
            <w:tcW w:w="550" w:type="dxa"/>
          </w:tcPr>
          <w:p w:rsidR="00C54C0E" w:rsidRPr="00EA04B0" w:rsidRDefault="00C54C0E" w:rsidP="00E83B15">
            <w:pPr>
              <w:jc w:val="center"/>
              <w:rPr>
                <w:bCs/>
                <w:iCs/>
              </w:rPr>
            </w:pPr>
            <w:r w:rsidRPr="00EA04B0">
              <w:rPr>
                <w:bCs/>
                <w:iCs/>
              </w:rPr>
              <w:t>6</w:t>
            </w:r>
          </w:p>
        </w:tc>
        <w:tc>
          <w:tcPr>
            <w:tcW w:w="2101"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Селище Аргатъюл I</w:t>
            </w:r>
          </w:p>
          <w:p w:rsidR="00C54C0E" w:rsidRPr="00EA04B0" w:rsidRDefault="00C54C0E" w:rsidP="00E83B15">
            <w:pPr>
              <w:widowControl/>
              <w:suppressAutoHyphens w:val="0"/>
              <w:autoSpaceDE w:val="0"/>
              <w:autoSpaceDN w:val="0"/>
              <w:adjustRightInd w:val="0"/>
              <w:rPr>
                <w:rFonts w:eastAsia="Calibri"/>
                <w:kern w:val="0"/>
                <w:lang w:eastAsia="ru-RU"/>
              </w:rPr>
            </w:pPr>
          </w:p>
        </w:tc>
        <w:tc>
          <w:tcPr>
            <w:tcW w:w="1534" w:type="dxa"/>
          </w:tcPr>
          <w:p w:rsidR="00C54C0E" w:rsidRPr="00EA04B0" w:rsidRDefault="00C54C0E" w:rsidP="00E83B15">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XV-XVIII вв.</w:t>
            </w:r>
          </w:p>
          <w:p w:rsidR="00C54C0E" w:rsidRPr="00EA04B0" w:rsidRDefault="00C54C0E" w:rsidP="00E83B15">
            <w:pPr>
              <w:widowControl/>
              <w:suppressAutoHyphens w:val="0"/>
              <w:autoSpaceDE w:val="0"/>
              <w:autoSpaceDN w:val="0"/>
              <w:adjustRightInd w:val="0"/>
              <w:jc w:val="center"/>
              <w:rPr>
                <w:rFonts w:eastAsia="Calibri"/>
                <w:kern w:val="0"/>
                <w:lang w:eastAsia="ru-RU"/>
              </w:rPr>
            </w:pP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в 1 км к северу от д.Аргатъюл</w:t>
            </w:r>
          </w:p>
          <w:p w:rsidR="00C54C0E" w:rsidRPr="00EA04B0" w:rsidRDefault="00C54C0E" w:rsidP="00E83B15">
            <w:pPr>
              <w:widowControl/>
              <w:suppressAutoHyphens w:val="0"/>
              <w:autoSpaceDE w:val="0"/>
              <w:autoSpaceDN w:val="0"/>
              <w:adjustRightInd w:val="0"/>
              <w:rPr>
                <w:rFonts w:eastAsia="Calibri"/>
                <w:kern w:val="0"/>
                <w:lang w:eastAsia="ru-RU"/>
              </w:rPr>
            </w:pPr>
          </w:p>
        </w:tc>
      </w:tr>
      <w:tr w:rsidR="00C54C0E" w:rsidRPr="00EA04B0" w:rsidTr="00E83B15">
        <w:tc>
          <w:tcPr>
            <w:tcW w:w="550" w:type="dxa"/>
          </w:tcPr>
          <w:p w:rsidR="00C54C0E" w:rsidRPr="00EA04B0" w:rsidRDefault="00C54C0E" w:rsidP="00E83B15">
            <w:pPr>
              <w:jc w:val="center"/>
              <w:rPr>
                <w:bCs/>
                <w:iCs/>
              </w:rPr>
            </w:pPr>
            <w:r w:rsidRPr="00EA04B0">
              <w:rPr>
                <w:bCs/>
                <w:iCs/>
              </w:rPr>
              <w:t>7</w:t>
            </w:r>
          </w:p>
        </w:tc>
        <w:tc>
          <w:tcPr>
            <w:tcW w:w="2101"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Селище Аргатъюл II</w:t>
            </w:r>
          </w:p>
          <w:p w:rsidR="00C54C0E" w:rsidRPr="00EA04B0" w:rsidRDefault="00C54C0E" w:rsidP="00E83B15">
            <w:pPr>
              <w:widowControl/>
              <w:suppressAutoHyphens w:val="0"/>
              <w:autoSpaceDE w:val="0"/>
              <w:autoSpaceDN w:val="0"/>
              <w:adjustRightInd w:val="0"/>
              <w:rPr>
                <w:rFonts w:eastAsia="Calibri"/>
                <w:kern w:val="0"/>
                <w:lang w:eastAsia="ru-RU"/>
              </w:rPr>
            </w:pPr>
          </w:p>
        </w:tc>
        <w:tc>
          <w:tcPr>
            <w:tcW w:w="1534" w:type="dxa"/>
          </w:tcPr>
          <w:p w:rsidR="00C54C0E" w:rsidRPr="00EA04B0" w:rsidRDefault="00C54C0E" w:rsidP="00E83B15">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в 1 км к северо-востоку от д.Аргатъюл</w:t>
            </w:r>
          </w:p>
        </w:tc>
      </w:tr>
      <w:tr w:rsidR="00C54C0E" w:rsidRPr="00EA04B0" w:rsidTr="00E83B15">
        <w:tc>
          <w:tcPr>
            <w:tcW w:w="550" w:type="dxa"/>
          </w:tcPr>
          <w:p w:rsidR="00C54C0E" w:rsidRPr="00EA04B0" w:rsidRDefault="00C54C0E" w:rsidP="00E83B15">
            <w:pPr>
              <w:jc w:val="center"/>
              <w:rPr>
                <w:bCs/>
                <w:iCs/>
              </w:rPr>
            </w:pPr>
            <w:r w:rsidRPr="00EA04B0">
              <w:rPr>
                <w:bCs/>
                <w:iCs/>
              </w:rPr>
              <w:t>8</w:t>
            </w:r>
          </w:p>
        </w:tc>
        <w:tc>
          <w:tcPr>
            <w:tcW w:w="2101"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Селище Аргатъюл III</w:t>
            </w:r>
          </w:p>
        </w:tc>
        <w:tc>
          <w:tcPr>
            <w:tcW w:w="1534" w:type="dxa"/>
          </w:tcPr>
          <w:p w:rsidR="00C54C0E" w:rsidRPr="00EA04B0" w:rsidRDefault="00C54C0E" w:rsidP="00E83B15">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в 1,4-1,5 км к северо-востоку от д.Аргатъюл</w:t>
            </w:r>
          </w:p>
        </w:tc>
      </w:tr>
      <w:tr w:rsidR="00C54C0E" w:rsidRPr="00EA04B0" w:rsidTr="00E83B15">
        <w:tc>
          <w:tcPr>
            <w:tcW w:w="550" w:type="dxa"/>
          </w:tcPr>
          <w:p w:rsidR="00C54C0E" w:rsidRPr="00EA04B0" w:rsidRDefault="00C54C0E" w:rsidP="00E83B15">
            <w:pPr>
              <w:jc w:val="center"/>
              <w:rPr>
                <w:bCs/>
                <w:iCs/>
              </w:rPr>
            </w:pPr>
            <w:r w:rsidRPr="00EA04B0">
              <w:rPr>
                <w:bCs/>
                <w:iCs/>
              </w:rPr>
              <w:t>9</w:t>
            </w:r>
          </w:p>
        </w:tc>
        <w:tc>
          <w:tcPr>
            <w:tcW w:w="2101" w:type="dxa"/>
          </w:tcPr>
          <w:p w:rsidR="00C54C0E" w:rsidRPr="00EA04B0" w:rsidRDefault="00C54C0E" w:rsidP="00E83B15">
            <w:pPr>
              <w:rPr>
                <w:rFonts w:ascii="Arial" w:eastAsiaTheme="minorHAnsi" w:hAnsi="Arial" w:cs="Arial"/>
                <w:kern w:val="0"/>
                <w:lang w:eastAsia="en-US"/>
              </w:rPr>
            </w:pPr>
            <w:r w:rsidRPr="00EA04B0">
              <w:rPr>
                <w:bCs/>
                <w:iCs/>
              </w:rPr>
              <w:t>Селище Аргатъюл IV</w:t>
            </w:r>
          </w:p>
        </w:tc>
        <w:tc>
          <w:tcPr>
            <w:tcW w:w="1534" w:type="dxa"/>
          </w:tcPr>
          <w:p w:rsidR="00C54C0E" w:rsidRPr="00EA04B0" w:rsidRDefault="00C54C0E" w:rsidP="00E83B15">
            <w:pPr>
              <w:widowControl/>
              <w:suppressAutoHyphens w:val="0"/>
              <w:autoSpaceDE w:val="0"/>
              <w:autoSpaceDN w:val="0"/>
              <w:adjustRightInd w:val="0"/>
              <w:jc w:val="center"/>
              <w:rPr>
                <w:rFonts w:eastAsia="Calibri"/>
                <w:kern w:val="0"/>
                <w:lang w:eastAsia="ru-RU"/>
              </w:rPr>
            </w:pPr>
            <w:r w:rsidRPr="00EA04B0">
              <w:rPr>
                <w:rFonts w:eastAsia="Calibri"/>
                <w:kern w:val="0"/>
                <w:lang w:eastAsia="ru-RU"/>
              </w:rPr>
              <w:t>?</w:t>
            </w: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в 1,8 км к северо-востоку от д.Аргатъюл</w:t>
            </w:r>
          </w:p>
        </w:tc>
      </w:tr>
      <w:tr w:rsidR="00C54C0E" w:rsidRPr="00EA04B0" w:rsidTr="00E83B15">
        <w:tc>
          <w:tcPr>
            <w:tcW w:w="550" w:type="dxa"/>
          </w:tcPr>
          <w:p w:rsidR="00C54C0E" w:rsidRPr="00EA04B0" w:rsidRDefault="00C54C0E" w:rsidP="00E83B15">
            <w:pPr>
              <w:jc w:val="center"/>
              <w:rPr>
                <w:bCs/>
                <w:iCs/>
              </w:rPr>
            </w:pPr>
            <w:r w:rsidRPr="00EA04B0">
              <w:rPr>
                <w:bCs/>
                <w:iCs/>
              </w:rPr>
              <w:t>10</w:t>
            </w:r>
          </w:p>
        </w:tc>
        <w:tc>
          <w:tcPr>
            <w:tcW w:w="2101" w:type="dxa"/>
          </w:tcPr>
          <w:p w:rsidR="00C54C0E" w:rsidRPr="00EA04B0" w:rsidRDefault="00C54C0E" w:rsidP="00E83B15">
            <w:pPr>
              <w:rPr>
                <w:rFonts w:ascii="Arial" w:eastAsiaTheme="minorHAnsi" w:hAnsi="Arial" w:cs="Arial"/>
                <w:kern w:val="0"/>
                <w:lang w:eastAsia="en-US"/>
              </w:rPr>
            </w:pPr>
            <w:r w:rsidRPr="00EA04B0">
              <w:rPr>
                <w:bCs/>
                <w:iCs/>
              </w:rPr>
              <w:t>Селище Аргатъюл V с укрепленным местом</w:t>
            </w:r>
          </w:p>
        </w:tc>
        <w:tc>
          <w:tcPr>
            <w:tcW w:w="1534" w:type="dxa"/>
          </w:tcPr>
          <w:p w:rsidR="00C54C0E" w:rsidRPr="00EA04B0" w:rsidRDefault="00C54C0E" w:rsidP="00E83B15">
            <w:pPr>
              <w:jc w:val="center"/>
              <w:rPr>
                <w:bCs/>
                <w:iCs/>
              </w:rPr>
            </w:pPr>
            <w:r w:rsidRPr="00EA04B0">
              <w:rPr>
                <w:bCs/>
                <w:iCs/>
              </w:rPr>
              <w:t>ранний железный век</w:t>
            </w: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eastAsia="Calibri"/>
                <w:kern w:val="0"/>
                <w:lang w:eastAsia="ru-RU"/>
              </w:rPr>
            </w:pPr>
            <w:r w:rsidRPr="00EA04B0">
              <w:rPr>
                <w:rFonts w:eastAsia="Calibri"/>
                <w:kern w:val="0"/>
                <w:lang w:eastAsia="ru-RU"/>
              </w:rPr>
              <w:t>в 1,6 км к северо-востоку от д.Аргатъюл</w:t>
            </w:r>
          </w:p>
        </w:tc>
      </w:tr>
      <w:tr w:rsidR="00C54C0E" w:rsidRPr="00EA04B0" w:rsidTr="00E83B15">
        <w:tc>
          <w:tcPr>
            <w:tcW w:w="550" w:type="dxa"/>
          </w:tcPr>
          <w:p w:rsidR="00C54C0E" w:rsidRPr="00EA04B0" w:rsidRDefault="00C54C0E" w:rsidP="00E83B15">
            <w:pPr>
              <w:jc w:val="center"/>
              <w:rPr>
                <w:bCs/>
                <w:iCs/>
              </w:rPr>
            </w:pPr>
            <w:r w:rsidRPr="00EA04B0">
              <w:rPr>
                <w:bCs/>
                <w:iCs/>
              </w:rPr>
              <w:t>11</w:t>
            </w:r>
          </w:p>
        </w:tc>
        <w:tc>
          <w:tcPr>
            <w:tcW w:w="2101" w:type="dxa"/>
          </w:tcPr>
          <w:p w:rsidR="00C54C0E" w:rsidRPr="00EA04B0" w:rsidRDefault="00C54C0E" w:rsidP="00E83B15">
            <w:pPr>
              <w:rPr>
                <w:rFonts w:ascii="Arial" w:eastAsiaTheme="minorHAnsi" w:hAnsi="Arial" w:cs="Arial"/>
                <w:kern w:val="0"/>
                <w:lang w:eastAsia="en-US"/>
              </w:rPr>
            </w:pPr>
            <w:r w:rsidRPr="00EA04B0">
              <w:rPr>
                <w:bCs/>
                <w:iCs/>
              </w:rPr>
              <w:t xml:space="preserve">Городище </w:t>
            </w:r>
            <w:r w:rsidRPr="00EA04B0">
              <w:rPr>
                <w:bCs/>
                <w:iCs/>
              </w:rPr>
              <w:lastRenderedPageBreak/>
              <w:t>Альмяковское</w:t>
            </w:r>
          </w:p>
        </w:tc>
        <w:tc>
          <w:tcPr>
            <w:tcW w:w="1534" w:type="dxa"/>
          </w:tcPr>
          <w:p w:rsidR="00C54C0E" w:rsidRPr="00EA04B0" w:rsidRDefault="00C54C0E" w:rsidP="00E83B15">
            <w:pPr>
              <w:jc w:val="center"/>
              <w:rPr>
                <w:rFonts w:ascii="Arial" w:eastAsiaTheme="minorHAnsi" w:hAnsi="Arial" w:cs="Arial"/>
                <w:kern w:val="0"/>
                <w:lang w:eastAsia="en-US"/>
              </w:rPr>
            </w:pPr>
            <w:r w:rsidRPr="00EA04B0">
              <w:rPr>
                <w:bCs/>
                <w:iCs/>
              </w:rPr>
              <w:lastRenderedPageBreak/>
              <w:t xml:space="preserve">позднее </w:t>
            </w:r>
            <w:r w:rsidRPr="00EA04B0">
              <w:rPr>
                <w:bCs/>
                <w:iCs/>
              </w:rPr>
              <w:lastRenderedPageBreak/>
              <w:t>средневековье</w:t>
            </w: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 xml:space="preserve">на правом берегу </w:t>
            </w:r>
            <w:r w:rsidRPr="00EA04B0">
              <w:rPr>
                <w:rFonts w:eastAsia="Calibri"/>
                <w:kern w:val="0"/>
                <w:lang w:eastAsia="ru-RU"/>
              </w:rPr>
              <w:lastRenderedPageBreak/>
              <w:t>р.Чулым, в 0.8-0.9 ки к юго-востоку от п.Белый</w:t>
            </w:r>
          </w:p>
        </w:tc>
      </w:tr>
      <w:tr w:rsidR="00C54C0E" w:rsidRPr="00EA04B0" w:rsidTr="00E83B15">
        <w:tc>
          <w:tcPr>
            <w:tcW w:w="550" w:type="dxa"/>
          </w:tcPr>
          <w:p w:rsidR="00C54C0E" w:rsidRPr="00EA04B0" w:rsidRDefault="00C54C0E" w:rsidP="00E83B15">
            <w:pPr>
              <w:jc w:val="center"/>
              <w:rPr>
                <w:bCs/>
                <w:iCs/>
              </w:rPr>
            </w:pPr>
            <w:r w:rsidRPr="00EA04B0">
              <w:rPr>
                <w:bCs/>
                <w:iCs/>
              </w:rPr>
              <w:lastRenderedPageBreak/>
              <w:t>12</w:t>
            </w:r>
          </w:p>
        </w:tc>
        <w:tc>
          <w:tcPr>
            <w:tcW w:w="2101" w:type="dxa"/>
          </w:tcPr>
          <w:p w:rsidR="00C54C0E" w:rsidRPr="00EA04B0" w:rsidRDefault="00C54C0E" w:rsidP="00E83B15">
            <w:pPr>
              <w:rPr>
                <w:rFonts w:ascii="Arial" w:eastAsiaTheme="minorHAnsi" w:hAnsi="Arial" w:cs="Arial"/>
                <w:kern w:val="0"/>
                <w:lang w:eastAsia="en-US"/>
              </w:rPr>
            </w:pPr>
            <w:r w:rsidRPr="00EA04B0">
              <w:rPr>
                <w:bCs/>
                <w:iCs/>
              </w:rPr>
              <w:t>Селище Усть-Улуюльское</w:t>
            </w:r>
          </w:p>
        </w:tc>
        <w:tc>
          <w:tcPr>
            <w:tcW w:w="1534" w:type="dxa"/>
          </w:tcPr>
          <w:p w:rsidR="00C54C0E" w:rsidRPr="00EA04B0" w:rsidRDefault="00C54C0E" w:rsidP="00E83B15">
            <w:pPr>
              <w:jc w:val="center"/>
              <w:rPr>
                <w:bCs/>
                <w:iCs/>
              </w:rPr>
            </w:pPr>
            <w:r w:rsidRPr="00EA04B0">
              <w:rPr>
                <w:bCs/>
                <w:iCs/>
              </w:rPr>
              <w:t>?</w:t>
            </w: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у п. Улу-Юл на левом берегу р.Улуюл, по дороге к д.Альмяково</w:t>
            </w:r>
          </w:p>
        </w:tc>
      </w:tr>
      <w:tr w:rsidR="00C54C0E" w:rsidRPr="00EA04B0" w:rsidTr="00E83B15">
        <w:tc>
          <w:tcPr>
            <w:tcW w:w="550" w:type="dxa"/>
          </w:tcPr>
          <w:p w:rsidR="00C54C0E" w:rsidRPr="00EA04B0" w:rsidRDefault="00C54C0E" w:rsidP="00E83B15">
            <w:pPr>
              <w:jc w:val="center"/>
              <w:rPr>
                <w:bCs/>
                <w:iCs/>
              </w:rPr>
            </w:pPr>
            <w:r w:rsidRPr="00EA04B0">
              <w:rPr>
                <w:bCs/>
                <w:iCs/>
              </w:rPr>
              <w:t>13</w:t>
            </w:r>
          </w:p>
        </w:tc>
        <w:tc>
          <w:tcPr>
            <w:tcW w:w="2101" w:type="dxa"/>
          </w:tcPr>
          <w:p w:rsidR="00C54C0E" w:rsidRPr="00EA04B0" w:rsidRDefault="00C54C0E" w:rsidP="00E83B15">
            <w:pPr>
              <w:rPr>
                <w:rFonts w:ascii="Arial" w:eastAsiaTheme="minorHAnsi" w:hAnsi="Arial" w:cs="Arial"/>
                <w:kern w:val="0"/>
                <w:lang w:eastAsia="en-US"/>
              </w:rPr>
            </w:pPr>
            <w:r w:rsidRPr="00EA04B0">
              <w:rPr>
                <w:bCs/>
                <w:iCs/>
              </w:rPr>
              <w:t>Поселение Улуюлское</w:t>
            </w:r>
          </w:p>
        </w:tc>
        <w:tc>
          <w:tcPr>
            <w:tcW w:w="1534" w:type="dxa"/>
          </w:tcPr>
          <w:p w:rsidR="00C54C0E" w:rsidRPr="00EA04B0" w:rsidRDefault="00C54C0E" w:rsidP="00E83B15">
            <w:pPr>
              <w:jc w:val="center"/>
              <w:rPr>
                <w:bCs/>
                <w:iCs/>
              </w:rPr>
            </w:pPr>
            <w:r w:rsidRPr="00EA04B0">
              <w:rPr>
                <w:bCs/>
                <w:iCs/>
              </w:rPr>
              <w:t>?</w:t>
            </w:r>
          </w:p>
        </w:tc>
        <w:tc>
          <w:tcPr>
            <w:tcW w:w="4003" w:type="dxa"/>
          </w:tcPr>
          <w:p w:rsidR="00C54C0E" w:rsidRPr="00EA04B0" w:rsidRDefault="00C54C0E" w:rsidP="00E83B15">
            <w:pPr>
              <w:widowControl/>
              <w:suppressAutoHyphens w:val="0"/>
              <w:autoSpaceDE w:val="0"/>
              <w:autoSpaceDN w:val="0"/>
              <w:adjustRightInd w:val="0"/>
              <w:rPr>
                <w:rFonts w:eastAsia="Calibri"/>
                <w:kern w:val="0"/>
                <w:lang w:eastAsia="ru-RU"/>
              </w:rPr>
            </w:pPr>
          </w:p>
        </w:tc>
        <w:tc>
          <w:tcPr>
            <w:tcW w:w="2249" w:type="dxa"/>
          </w:tcPr>
          <w:p w:rsidR="00C54C0E" w:rsidRPr="00EA04B0" w:rsidRDefault="00C54C0E" w:rsidP="00E83B15">
            <w:pPr>
              <w:widowControl/>
              <w:suppressAutoHyphens w:val="0"/>
              <w:autoSpaceDE w:val="0"/>
              <w:autoSpaceDN w:val="0"/>
              <w:adjustRightInd w:val="0"/>
              <w:rPr>
                <w:rFonts w:ascii="Arial" w:eastAsiaTheme="minorHAnsi" w:hAnsi="Arial" w:cs="Arial"/>
                <w:kern w:val="0"/>
                <w:lang w:eastAsia="en-US"/>
              </w:rPr>
            </w:pPr>
            <w:r w:rsidRPr="00EA04B0">
              <w:rPr>
                <w:rFonts w:eastAsia="Calibri"/>
                <w:kern w:val="0"/>
                <w:lang w:eastAsia="ru-RU"/>
              </w:rPr>
              <w:t>на косе у Комаринской станицы, которая, очевидно, располагается где-то в низовьях р.Улуюл-правого притока р.Чулым</w:t>
            </w:r>
          </w:p>
        </w:tc>
      </w:tr>
    </w:tbl>
    <w:p w:rsidR="00C54C0E" w:rsidRPr="00EA04B0" w:rsidRDefault="00C54C0E" w:rsidP="00543AB8">
      <w:pPr>
        <w:tabs>
          <w:tab w:val="left" w:pos="567"/>
        </w:tabs>
        <w:jc w:val="both"/>
      </w:pPr>
    </w:p>
    <w:p w:rsidR="00543AB8" w:rsidRPr="00EA04B0" w:rsidRDefault="00543AB8" w:rsidP="00543AB8">
      <w:pPr>
        <w:ind w:firstLine="709"/>
        <w:jc w:val="both"/>
      </w:pPr>
    </w:p>
    <w:p w:rsidR="00543AB8" w:rsidRPr="00EA04B0" w:rsidRDefault="00543AB8" w:rsidP="00543AB8">
      <w:pPr>
        <w:tabs>
          <w:tab w:val="left" w:pos="567"/>
        </w:tabs>
        <w:jc w:val="both"/>
        <w:rPr>
          <w:rFonts w:eastAsia="Times New Roman"/>
          <w:b/>
          <w:bCs/>
          <w:i/>
          <w:iCs/>
        </w:rPr>
      </w:pPr>
      <w:r w:rsidRPr="00EA04B0">
        <w:rPr>
          <w:rFonts w:eastAsia="Times New Roman"/>
          <w:b/>
          <w:bCs/>
          <w:i/>
          <w:iCs/>
        </w:rPr>
        <w:tab/>
        <w:t>6) Ограничения по воздействию на строительство природных и техногенных факторов:</w:t>
      </w:r>
    </w:p>
    <w:p w:rsidR="00543AB8" w:rsidRPr="00EA04B0" w:rsidRDefault="00543AB8" w:rsidP="00543AB8">
      <w:pPr>
        <w:tabs>
          <w:tab w:val="left" w:pos="19852"/>
          <w:tab w:val="left" w:pos="20561"/>
          <w:tab w:val="left" w:pos="22479"/>
        </w:tabs>
        <w:jc w:val="both"/>
        <w:rPr>
          <w:i/>
          <w:iCs/>
        </w:rPr>
      </w:pPr>
      <w:r w:rsidRPr="00EA04B0">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543AB8" w:rsidRPr="00EA04B0" w:rsidRDefault="00543AB8" w:rsidP="00543AB8">
      <w:pPr>
        <w:tabs>
          <w:tab w:val="left" w:pos="19852"/>
          <w:tab w:val="left" w:pos="20561"/>
          <w:tab w:val="left" w:pos="22479"/>
        </w:tabs>
        <w:jc w:val="both"/>
        <w:rPr>
          <w:rFonts w:eastAsia="Times New Roman"/>
          <w:i/>
          <w:iCs/>
        </w:rPr>
      </w:pPr>
      <w:r w:rsidRPr="00EA04B0">
        <w:rPr>
          <w:i/>
          <w:iCs/>
        </w:rPr>
        <w:t>-</w:t>
      </w:r>
      <w:r w:rsidRPr="00EA04B0">
        <w:rPr>
          <w:rFonts w:eastAsia="Times New Roman"/>
          <w:i/>
          <w:iCs/>
        </w:rPr>
        <w:t xml:space="preserve">заболоченные территории; </w:t>
      </w:r>
    </w:p>
    <w:p w:rsidR="00543AB8" w:rsidRPr="00EA04B0" w:rsidRDefault="00543AB8" w:rsidP="00543AB8">
      <w:pPr>
        <w:jc w:val="both"/>
        <w:rPr>
          <w:i/>
          <w:iCs/>
        </w:rPr>
      </w:pPr>
      <w:r w:rsidRPr="00EA04B0">
        <w:rPr>
          <w:i/>
          <w:iCs/>
        </w:rPr>
        <w:t xml:space="preserve">-нарушенные территории. </w:t>
      </w:r>
    </w:p>
    <w:p w:rsidR="00543AB8" w:rsidRPr="00EA04B0" w:rsidRDefault="00543AB8" w:rsidP="00543AB8">
      <w:pPr>
        <w:ind w:firstLine="567"/>
        <w:jc w:val="both"/>
      </w:pPr>
      <w:r w:rsidRPr="00EA04B0">
        <w:t>-</w:t>
      </w:r>
      <w:r w:rsidRPr="00EA04B0">
        <w:rPr>
          <w:i/>
          <w:iCs/>
        </w:rPr>
        <w:t xml:space="preserve">Овражные территории, территории подверженные экзогенным геологическим процессам (карсты, оползни, и т.д.) - </w:t>
      </w:r>
      <w:r w:rsidRPr="00EA04B0">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543AB8" w:rsidRPr="00EA04B0" w:rsidRDefault="00543AB8" w:rsidP="00543AB8">
      <w:pPr>
        <w:ind w:firstLine="567"/>
        <w:jc w:val="both"/>
      </w:pPr>
      <w:r w:rsidRPr="00EA04B0">
        <w:rPr>
          <w:i/>
          <w:iCs/>
        </w:rPr>
        <w:t xml:space="preserve">-Заболоченные территории - </w:t>
      </w:r>
      <w:r w:rsidRPr="00EA04B0">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543AB8" w:rsidRPr="00EA04B0" w:rsidRDefault="00543AB8" w:rsidP="00543AB8">
      <w:pPr>
        <w:tabs>
          <w:tab w:val="left" w:pos="567"/>
        </w:tabs>
        <w:jc w:val="both"/>
      </w:pPr>
      <w:r w:rsidRPr="00EA04B0">
        <w:tab/>
      </w:r>
      <w:r w:rsidRPr="00EA04B0">
        <w:rPr>
          <w:i/>
          <w:iCs/>
        </w:rPr>
        <w:t>-Нарушенные территории</w:t>
      </w:r>
      <w:r w:rsidRPr="00EA04B0">
        <w:t xml:space="preserve"> - территории отработанных карьеров строительных материалов, техногенные нарушения рельефа, отвалы грунта и пр.</w:t>
      </w:r>
    </w:p>
    <w:p w:rsidR="00543AB8" w:rsidRPr="00EA04B0" w:rsidRDefault="00543AB8" w:rsidP="00543AB8">
      <w:pPr>
        <w:tabs>
          <w:tab w:val="left" w:pos="700"/>
        </w:tabs>
        <w:jc w:val="both"/>
        <w:rPr>
          <w:rFonts w:eastAsia="Times New Roman" w:cs="Arial"/>
          <w:b/>
          <w:bCs/>
        </w:rPr>
      </w:pPr>
    </w:p>
    <w:p w:rsidR="00543AB8" w:rsidRPr="00EA04B0" w:rsidRDefault="00543AB8" w:rsidP="00543AB8">
      <w:pPr>
        <w:tabs>
          <w:tab w:val="left" w:pos="700"/>
        </w:tabs>
        <w:ind w:firstLine="567"/>
        <w:jc w:val="both"/>
        <w:rPr>
          <w:rFonts w:eastAsia="Times New Roman" w:cs="Arial"/>
          <w:b/>
          <w:bCs/>
          <w:i/>
        </w:rPr>
      </w:pPr>
      <w:r w:rsidRPr="00EA04B0">
        <w:rPr>
          <w:rFonts w:eastAsia="Times New Roman" w:cs="Arial"/>
          <w:b/>
          <w:bCs/>
          <w:i/>
        </w:rPr>
        <w:t>Выводы:</w:t>
      </w:r>
    </w:p>
    <w:p w:rsidR="00543AB8" w:rsidRPr="00EA04B0" w:rsidRDefault="00543AB8" w:rsidP="00543AB8">
      <w:pPr>
        <w:autoSpaceDE w:val="0"/>
        <w:jc w:val="both"/>
        <w:rPr>
          <w:rFonts w:eastAsia="Times New Roman"/>
          <w:b/>
          <w:bCs/>
          <w:i/>
        </w:rPr>
      </w:pPr>
      <w:r w:rsidRPr="00EA04B0">
        <w:rPr>
          <w:rFonts w:eastAsia="Times New Roman"/>
          <w:b/>
          <w:bCs/>
          <w:i/>
        </w:rPr>
        <w:tab/>
      </w:r>
    </w:p>
    <w:p w:rsidR="00543AB8" w:rsidRPr="00EA04B0" w:rsidRDefault="00543AB8" w:rsidP="00543AB8">
      <w:pPr>
        <w:autoSpaceDE w:val="0"/>
        <w:ind w:firstLine="567"/>
        <w:jc w:val="both"/>
        <w:rPr>
          <w:rFonts w:eastAsia="Times New Roman"/>
          <w:b/>
          <w:bCs/>
          <w:i/>
        </w:rPr>
      </w:pPr>
      <w:r w:rsidRPr="00EA04B0">
        <w:rPr>
          <w:rFonts w:eastAsia="Times New Roman"/>
          <w:b/>
          <w:bCs/>
          <w:i/>
        </w:rPr>
        <w:t>В результате анализа, проведенного в пункте 1.9., выявлены следующие проблемы функционального зонирования территории, связанные с наличием зон, оказывающих влияние на развитие территории:</w:t>
      </w:r>
    </w:p>
    <w:p w:rsidR="00543AB8" w:rsidRPr="00EA04B0" w:rsidRDefault="00543AB8" w:rsidP="00543AB8">
      <w:pPr>
        <w:autoSpaceDE w:val="0"/>
        <w:jc w:val="both"/>
        <w:rPr>
          <w:rFonts w:eastAsia="Times New Roman"/>
          <w:kern w:val="3"/>
        </w:rPr>
      </w:pPr>
      <w:r w:rsidRPr="00EA04B0">
        <w:rPr>
          <w:rFonts w:eastAsia="Times New Roman"/>
          <w:kern w:val="3"/>
        </w:rPr>
        <w:t xml:space="preserve">1. 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Томской области, Первомайского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корректуре по мере разработки и утверждения соответствующей градостроительной документации.  </w:t>
      </w:r>
    </w:p>
    <w:p w:rsidR="00543AB8" w:rsidRPr="00EA04B0" w:rsidRDefault="00543AB8" w:rsidP="00543AB8">
      <w:pPr>
        <w:tabs>
          <w:tab w:val="left" w:pos="360"/>
          <w:tab w:val="left" w:pos="700"/>
        </w:tabs>
        <w:jc w:val="both"/>
        <w:rPr>
          <w:rFonts w:eastAsia="Times New Roman"/>
          <w:kern w:val="3"/>
        </w:rPr>
      </w:pPr>
      <w:r w:rsidRPr="00EA04B0">
        <w:rPr>
          <w:rFonts w:eastAsia="Times New Roman"/>
          <w:kern w:val="3"/>
        </w:rPr>
        <w:t>2. Требуется разработка и утверждение проектов санитарно-защитных зон промышленных предприятий, расположенных на территории сельского поселения.</w:t>
      </w:r>
    </w:p>
    <w:p w:rsidR="00543AB8" w:rsidRPr="00EA04B0" w:rsidRDefault="00543AB8" w:rsidP="00543AB8">
      <w:pPr>
        <w:autoSpaceDE w:val="0"/>
        <w:jc w:val="both"/>
        <w:rPr>
          <w:rFonts w:eastAsia="Times New Roman"/>
          <w:kern w:val="3"/>
        </w:rPr>
      </w:pPr>
      <w:r w:rsidRPr="00EA04B0">
        <w:rPr>
          <w:rFonts w:eastAsia="Times New Roman"/>
          <w:kern w:val="3"/>
        </w:rPr>
        <w:lastRenderedPageBreak/>
        <w:t xml:space="preserve">3. Сложившаяся планировочная структура населенных пунктов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 </w:t>
      </w:r>
    </w:p>
    <w:p w:rsidR="00543AB8" w:rsidRPr="00EA04B0" w:rsidRDefault="00543AB8" w:rsidP="00543AB8">
      <w:pPr>
        <w:autoSpaceDE w:val="0"/>
        <w:jc w:val="both"/>
        <w:rPr>
          <w:rFonts w:cs="Tahoma"/>
          <w:kern w:val="3"/>
        </w:rPr>
      </w:pPr>
      <w:r w:rsidRPr="00EA04B0">
        <w:rPr>
          <w:rFonts w:eastAsia="Times New Roman" w:cs="Tahoma"/>
          <w:kern w:val="3"/>
        </w:rPr>
        <w:t xml:space="preserve">4. </w:t>
      </w:r>
      <w:r w:rsidRPr="00EA04B0">
        <w:rPr>
          <w:rFonts w:cs="Tahoma"/>
          <w:kern w:val="3"/>
        </w:rPr>
        <w:t>Планировочная структура поселения требует усиления планировочных связей (осей), создания дополнительных общественных центров и процентров, формирования планировочных районов.</w:t>
      </w:r>
    </w:p>
    <w:p w:rsidR="00543AB8" w:rsidRPr="00EA04B0" w:rsidRDefault="00543AB8" w:rsidP="00543AB8">
      <w:pPr>
        <w:autoSpaceDE w:val="0"/>
        <w:jc w:val="both"/>
        <w:rPr>
          <w:rFonts w:cs="Tahoma"/>
          <w:kern w:val="3"/>
        </w:rPr>
      </w:pPr>
      <w:r w:rsidRPr="00EA04B0">
        <w:rPr>
          <w:rFonts w:cs="Tahoma"/>
          <w:kern w:val="3"/>
        </w:rPr>
        <w:t xml:space="preserve">5. Усиление планировочной связей в меридиональном направлении окажет благоприятное воздействие на формирование единого планировочного каркаса поселения. </w:t>
      </w:r>
    </w:p>
    <w:p w:rsidR="00543AB8" w:rsidRPr="00EA04B0" w:rsidRDefault="00543AB8" w:rsidP="00543AB8">
      <w:pPr>
        <w:autoSpaceDE w:val="0"/>
        <w:jc w:val="both"/>
        <w:rPr>
          <w:rFonts w:eastAsia="Times New Roman"/>
        </w:rPr>
      </w:pPr>
      <w:r w:rsidRPr="00EA04B0">
        <w:rPr>
          <w:rFonts w:eastAsia="Times New Roman"/>
        </w:rPr>
        <w:tab/>
      </w:r>
    </w:p>
    <w:p w:rsidR="00543AB8" w:rsidRPr="00EA04B0" w:rsidRDefault="00543AB8" w:rsidP="00543AB8">
      <w:pPr>
        <w:autoSpaceDE w:val="0"/>
        <w:ind w:firstLine="567"/>
        <w:jc w:val="both"/>
        <w:rPr>
          <w:rFonts w:eastAsia="Times New Roman"/>
          <w:b/>
          <w:bCs/>
        </w:rPr>
      </w:pPr>
      <w:r w:rsidRPr="00EA04B0">
        <w:rPr>
          <w:rFonts w:eastAsia="Times New Roman"/>
          <w:b/>
          <w:bCs/>
        </w:rPr>
        <w:t>Главными факторами, определяющими существующую планировочную структуру сельского поселения, являются:</w:t>
      </w:r>
    </w:p>
    <w:p w:rsidR="00543AB8" w:rsidRPr="00EA04B0" w:rsidRDefault="00543AB8" w:rsidP="00543AB8">
      <w:pPr>
        <w:pStyle w:val="aa"/>
        <w:jc w:val="both"/>
      </w:pPr>
      <w:r w:rsidRPr="00EA04B0">
        <w:t>1.Достаточно развитые внешние транспортные связи.</w:t>
      </w:r>
    </w:p>
    <w:p w:rsidR="00543AB8" w:rsidRPr="00EA04B0" w:rsidRDefault="00543AB8" w:rsidP="00543AB8">
      <w:pPr>
        <w:pStyle w:val="aa"/>
        <w:jc w:val="both"/>
      </w:pPr>
      <w:r w:rsidRPr="00EA04B0">
        <w:t>2.Наличие планировочных ограничений (коридоры инженерных и транспортных коммуникаций, санитарно-защитные зоны и др.).</w:t>
      </w:r>
    </w:p>
    <w:p w:rsidR="00543AB8" w:rsidRPr="00EA04B0" w:rsidRDefault="00543AB8" w:rsidP="00543AB8">
      <w:pPr>
        <w:pStyle w:val="aa"/>
        <w:jc w:val="both"/>
      </w:pPr>
      <w:r w:rsidRPr="00EA04B0">
        <w:t xml:space="preserve">3.Исторически-сложившаяся планировочная структура и зонирование населенных пунктов. </w:t>
      </w:r>
    </w:p>
    <w:p w:rsidR="00543AB8" w:rsidRPr="00EA04B0" w:rsidRDefault="00543AB8" w:rsidP="00543AB8">
      <w:pPr>
        <w:rPr>
          <w:b/>
          <w:shd w:val="clear" w:color="auto" w:fill="FFFFFF"/>
        </w:rPr>
      </w:pPr>
    </w:p>
    <w:p w:rsidR="00543AB8" w:rsidRPr="00EA04B0" w:rsidRDefault="00543AB8" w:rsidP="00543AB8">
      <w:pPr>
        <w:rPr>
          <w:b/>
          <w:shd w:val="clear" w:color="auto" w:fill="FFFFFF"/>
        </w:rPr>
      </w:pPr>
    </w:p>
    <w:p w:rsidR="00543AB8" w:rsidRPr="00EA04B0" w:rsidRDefault="00543AB8" w:rsidP="00543AB8">
      <w:pPr>
        <w:ind w:left="540"/>
        <w:jc w:val="center"/>
        <w:rPr>
          <w:b/>
          <w:shd w:val="clear" w:color="auto" w:fill="FFFFFF"/>
        </w:rPr>
      </w:pPr>
      <w:r w:rsidRPr="00EA04B0">
        <w:rPr>
          <w:b/>
          <w:shd w:val="clear" w:color="auto" w:fill="FFFFFF"/>
        </w:rPr>
        <w:t>1.9. Объекты капитального строительства местного значения</w:t>
      </w:r>
    </w:p>
    <w:p w:rsidR="00551858" w:rsidRPr="00EA04B0" w:rsidRDefault="00551858" w:rsidP="00551858">
      <w:pPr>
        <w:pStyle w:val="3"/>
        <w:pBdr>
          <w:bottom w:val="none" w:sz="0" w:space="0" w:color="auto"/>
        </w:pBdr>
        <w:ind w:firstLine="709"/>
        <w:rPr>
          <w:b w:val="0"/>
          <w:i/>
          <w:color w:val="auto"/>
          <w:shd w:val="clear" w:color="auto" w:fill="FFFFFF"/>
        </w:rPr>
      </w:pPr>
      <w:bookmarkStart w:id="147" w:name="_Toc355684034"/>
      <w:r w:rsidRPr="00EA04B0">
        <w:rPr>
          <w:rFonts w:ascii="Times New Roman" w:hAnsi="Times New Roman"/>
          <w:i/>
          <w:iCs/>
          <w:color w:val="auto"/>
          <w:sz w:val="24"/>
          <w:szCs w:val="24"/>
          <w:shd w:val="clear" w:color="auto" w:fill="FFFFFF"/>
        </w:rPr>
        <w:t>1.9.1. Инженерная инфраструктура</w:t>
      </w:r>
      <w:bookmarkEnd w:id="147"/>
    </w:p>
    <w:p w:rsidR="00551858" w:rsidRPr="00EA04B0" w:rsidRDefault="00551858" w:rsidP="00551858">
      <w:pPr>
        <w:ind w:left="540" w:hanging="540"/>
        <w:rPr>
          <w:b/>
          <w:i/>
          <w:shd w:val="clear" w:color="auto" w:fill="FFFFFF"/>
        </w:rPr>
      </w:pPr>
    </w:p>
    <w:p w:rsidR="00551858" w:rsidRPr="00EA04B0" w:rsidRDefault="00551858" w:rsidP="00551858">
      <w:pPr>
        <w:ind w:firstLine="709"/>
        <w:rPr>
          <w:b/>
          <w:i/>
          <w:shd w:val="clear" w:color="auto" w:fill="FFFFFF"/>
        </w:rPr>
      </w:pPr>
      <w:r w:rsidRPr="00EA04B0">
        <w:rPr>
          <w:b/>
          <w:i/>
          <w:shd w:val="clear" w:color="auto" w:fill="FFFFFF"/>
        </w:rPr>
        <w:t xml:space="preserve">Водоснабжение. </w:t>
      </w:r>
    </w:p>
    <w:p w:rsidR="00551858" w:rsidRPr="00EA04B0" w:rsidRDefault="00551858" w:rsidP="00551858">
      <w:pPr>
        <w:ind w:firstLine="709"/>
        <w:rPr>
          <w:b/>
          <w:i/>
          <w:shd w:val="clear" w:color="auto" w:fill="FFFFFF"/>
        </w:rPr>
      </w:pPr>
      <w:r w:rsidRPr="00EA04B0">
        <w:rPr>
          <w:b/>
          <w:i/>
          <w:shd w:val="clear" w:color="auto" w:fill="FFFFFF"/>
        </w:rPr>
        <w:t>Существующее положение</w:t>
      </w:r>
    </w:p>
    <w:p w:rsidR="00551858" w:rsidRPr="00EA04B0" w:rsidRDefault="00551858" w:rsidP="00551858">
      <w:pPr>
        <w:ind w:firstLine="709"/>
        <w:rPr>
          <w:b/>
          <w:i/>
          <w:shd w:val="clear" w:color="auto" w:fill="FFFFFF"/>
        </w:rPr>
      </w:pPr>
    </w:p>
    <w:p w:rsidR="00551858" w:rsidRPr="00EA04B0" w:rsidRDefault="00551858" w:rsidP="00551858">
      <w:pPr>
        <w:ind w:firstLine="567"/>
        <w:jc w:val="both"/>
        <w:rPr>
          <w:rFonts w:eastAsia="Times New Roman"/>
          <w:shd w:val="clear" w:color="auto" w:fill="FFFFFF"/>
        </w:rPr>
      </w:pPr>
      <w:r w:rsidRPr="00EA04B0">
        <w:rPr>
          <w:rFonts w:eastAsia="Times New Roman"/>
          <w:shd w:val="clear" w:color="auto" w:fill="FFFFFF"/>
        </w:rPr>
        <w:t>Источником водоснабжения поселения, являются подземные воды.</w:t>
      </w:r>
    </w:p>
    <w:p w:rsidR="00551858" w:rsidRPr="00EA04B0" w:rsidRDefault="00551858" w:rsidP="00551858">
      <w:pPr>
        <w:ind w:firstLine="567"/>
        <w:jc w:val="both"/>
        <w:rPr>
          <w:shd w:val="clear" w:color="auto" w:fill="FFFFFF"/>
        </w:rPr>
      </w:pPr>
      <w:r w:rsidRPr="00EA04B0">
        <w:rPr>
          <w:rFonts w:eastAsia="Times New Roman"/>
          <w:shd w:val="clear" w:color="auto" w:fill="FFFFFF"/>
        </w:rPr>
        <w:t xml:space="preserve">Зоны санитарной охраны водозаборов, в целях санитарно-эпидемиологической надежности, должны быть предусмотрены в соответствии с требованиями СНиП 2.04.02-84 и СанПиН 2.1.41110-02. </w:t>
      </w:r>
    </w:p>
    <w:p w:rsidR="00551858" w:rsidRPr="00EA04B0" w:rsidRDefault="00551858" w:rsidP="00551858">
      <w:pPr>
        <w:ind w:firstLine="567"/>
        <w:jc w:val="both"/>
        <w:rPr>
          <w:rFonts w:eastAsia="Times New Roman"/>
          <w:shd w:val="clear" w:color="auto" w:fill="FFFFFF"/>
        </w:rPr>
      </w:pPr>
      <w:r w:rsidRPr="00EA04B0">
        <w:rPr>
          <w:rFonts w:eastAsia="Times New Roman"/>
          <w:shd w:val="clear" w:color="auto" w:fill="FFFFFF"/>
        </w:rPr>
        <w:t>В данный момент большая часть водозаборов не имеют оформленных охранных зон, что может вызывать загрязнение используемых водоносных пластов. 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551858" w:rsidRPr="00EA04B0" w:rsidRDefault="00551858" w:rsidP="00551858">
      <w:pPr>
        <w:ind w:firstLine="567"/>
        <w:jc w:val="both"/>
        <w:rPr>
          <w:rFonts w:eastAsia="Times New Roman"/>
          <w:shd w:val="clear" w:color="auto" w:fill="FFFFFF"/>
        </w:rPr>
      </w:pPr>
      <w:r w:rsidRPr="00EA04B0">
        <w:rPr>
          <w:rFonts w:eastAsia="Times New Roman"/>
          <w:shd w:val="clear" w:color="auto" w:fill="FFFFFF"/>
        </w:rPr>
        <w:t xml:space="preserve"> Водоснабжение промпредприятий  ведется из собственных водозаборов.</w:t>
      </w:r>
    </w:p>
    <w:p w:rsidR="00551858" w:rsidRPr="00EA04B0" w:rsidRDefault="00551858" w:rsidP="00551858">
      <w:pPr>
        <w:ind w:firstLine="567"/>
        <w:jc w:val="both"/>
        <w:rPr>
          <w:rFonts w:eastAsia="Times New Roman"/>
          <w:shd w:val="clear" w:color="auto" w:fill="FFFFFF"/>
        </w:rPr>
      </w:pPr>
      <w:r w:rsidRPr="00EA04B0">
        <w:rPr>
          <w:rFonts w:eastAsia="Times New Roman"/>
          <w:shd w:val="clear" w:color="auto" w:fill="FFFFFF"/>
        </w:rPr>
        <w:t xml:space="preserve"> 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 </w:t>
      </w:r>
    </w:p>
    <w:p w:rsidR="00551858" w:rsidRPr="00EA04B0" w:rsidRDefault="00551858" w:rsidP="00551858">
      <w:pPr>
        <w:ind w:firstLine="567"/>
        <w:rPr>
          <w:rFonts w:eastAsia="Times New Roman"/>
          <w:shd w:val="clear" w:color="auto" w:fill="FFFFFF"/>
        </w:rPr>
      </w:pPr>
      <w:r w:rsidRPr="00EA04B0">
        <w:rPr>
          <w:rFonts w:eastAsia="Times New Roman"/>
          <w:shd w:val="clear" w:color="auto" w:fill="FFFFFF"/>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551858" w:rsidRPr="00EA04B0" w:rsidRDefault="00551858" w:rsidP="00551858">
      <w:pPr>
        <w:ind w:firstLine="567"/>
      </w:pPr>
    </w:p>
    <w:p w:rsidR="00551858" w:rsidRPr="00EA04B0" w:rsidRDefault="00551858" w:rsidP="00551858">
      <w:pPr>
        <w:suppressAutoHyphens w:val="0"/>
        <w:ind w:firstLine="708"/>
        <w:rPr>
          <w:b/>
          <w:i/>
          <w:shd w:val="clear" w:color="auto" w:fill="FFFFFF"/>
        </w:rPr>
      </w:pPr>
      <w:r w:rsidRPr="00EA04B0">
        <w:rPr>
          <w:b/>
          <w:i/>
          <w:shd w:val="clear" w:color="auto" w:fill="FFFFFF"/>
        </w:rPr>
        <w:t xml:space="preserve">Водоотведение. </w:t>
      </w:r>
    </w:p>
    <w:p w:rsidR="00551858" w:rsidRPr="00EA04B0" w:rsidRDefault="00551858" w:rsidP="00551858">
      <w:pPr>
        <w:suppressAutoHyphens w:val="0"/>
        <w:ind w:firstLine="709"/>
        <w:rPr>
          <w:b/>
          <w:i/>
          <w:shd w:val="clear" w:color="auto" w:fill="FFFFFF"/>
        </w:rPr>
      </w:pPr>
      <w:r w:rsidRPr="00EA04B0">
        <w:rPr>
          <w:b/>
          <w:i/>
          <w:shd w:val="clear" w:color="auto" w:fill="FFFFFF"/>
        </w:rPr>
        <w:t xml:space="preserve"> Существующее положение</w:t>
      </w:r>
    </w:p>
    <w:p w:rsidR="00551858" w:rsidRPr="00EA04B0" w:rsidRDefault="00551858" w:rsidP="00551858">
      <w:pPr>
        <w:suppressAutoHyphens w:val="0"/>
        <w:ind w:firstLine="709"/>
        <w:rPr>
          <w:b/>
          <w:i/>
          <w:shd w:val="clear" w:color="auto" w:fill="FFFFFF"/>
        </w:rPr>
      </w:pPr>
    </w:p>
    <w:p w:rsidR="00551858" w:rsidRPr="00EA04B0" w:rsidRDefault="00551858" w:rsidP="00551858">
      <w:pPr>
        <w:ind w:firstLine="567"/>
        <w:jc w:val="both"/>
        <w:rPr>
          <w:rFonts w:eastAsia="Times New Roman"/>
          <w:shd w:val="clear" w:color="auto" w:fill="FFFFFF"/>
        </w:rPr>
      </w:pPr>
      <w:r w:rsidRPr="00EA04B0">
        <w:rPr>
          <w:rFonts w:eastAsia="Times New Roman"/>
          <w:shd w:val="clear" w:color="auto" w:fill="FFFFFF"/>
        </w:rPr>
        <w:t>Централизованная система канализации в сельском поселении отсутствует. Канализование зданий, имеющих внутреннюю канализацию,  происходит в индивидуальные выгребы с последующей фильтрацией в грунт.</w:t>
      </w:r>
    </w:p>
    <w:p w:rsidR="00551858" w:rsidRPr="00EA04B0" w:rsidRDefault="00551858" w:rsidP="00551858">
      <w:pPr>
        <w:ind w:firstLine="567"/>
        <w:jc w:val="both"/>
        <w:rPr>
          <w:rFonts w:eastAsia="Times New Roman"/>
          <w:shd w:val="clear" w:color="auto" w:fill="FFFFFF"/>
        </w:rPr>
      </w:pPr>
      <w:r w:rsidRPr="00EA04B0">
        <w:rPr>
          <w:rFonts w:eastAsia="Times New Roman"/>
          <w:shd w:val="clear" w:color="auto" w:fill="FFFFFF"/>
        </w:rPr>
        <w:t xml:space="preserve">    На данном этапе развития поселения назрела острая необходимость в системе </w:t>
      </w:r>
      <w:r w:rsidRPr="00EA04B0">
        <w:rPr>
          <w:rFonts w:eastAsia="Times New Roman"/>
          <w:shd w:val="clear" w:color="auto" w:fill="FFFFFF"/>
        </w:rPr>
        <w:lastRenderedPageBreak/>
        <w:t>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551858" w:rsidRPr="00EA04B0" w:rsidRDefault="00551858" w:rsidP="00551858">
      <w:pPr>
        <w:suppressAutoHyphens w:val="0"/>
        <w:ind w:firstLine="709"/>
        <w:rPr>
          <w:b/>
          <w:i/>
          <w:shd w:val="clear" w:color="auto" w:fill="FFFFFF"/>
        </w:rPr>
      </w:pPr>
    </w:p>
    <w:p w:rsidR="00551858" w:rsidRPr="00EA04B0" w:rsidRDefault="00551858" w:rsidP="00551858">
      <w:pPr>
        <w:shd w:val="clear" w:color="auto" w:fill="FFFFFF"/>
        <w:autoSpaceDE w:val="0"/>
        <w:ind w:firstLine="708"/>
        <w:jc w:val="both"/>
        <w:rPr>
          <w:rFonts w:eastAsia="Arial" w:cs="Arial"/>
          <w:b/>
          <w:bCs/>
          <w:i/>
          <w:shd w:val="clear" w:color="auto" w:fill="FFFFFF"/>
        </w:rPr>
      </w:pPr>
      <w:r w:rsidRPr="00EA04B0">
        <w:rPr>
          <w:rFonts w:eastAsia="Arial" w:cs="Arial"/>
          <w:b/>
          <w:bCs/>
          <w:i/>
          <w:shd w:val="clear" w:color="auto" w:fill="FFFFFF"/>
        </w:rPr>
        <w:t xml:space="preserve">Газоснабжение. </w:t>
      </w:r>
    </w:p>
    <w:p w:rsidR="00551858" w:rsidRPr="00EA04B0" w:rsidRDefault="00551858" w:rsidP="00551858">
      <w:pPr>
        <w:shd w:val="clear" w:color="auto" w:fill="FFFFFF"/>
        <w:autoSpaceDE w:val="0"/>
        <w:ind w:firstLine="708"/>
        <w:jc w:val="both"/>
        <w:rPr>
          <w:rFonts w:eastAsia="Arial" w:cs="Arial"/>
          <w:b/>
          <w:bCs/>
          <w:i/>
          <w:shd w:val="clear" w:color="auto" w:fill="FFFFFF"/>
        </w:rPr>
      </w:pPr>
      <w:r w:rsidRPr="00EA04B0">
        <w:rPr>
          <w:rFonts w:eastAsia="Arial" w:cs="Arial"/>
          <w:b/>
          <w:bCs/>
          <w:i/>
          <w:shd w:val="clear" w:color="auto" w:fill="FFFFFF"/>
        </w:rPr>
        <w:t>Существующее положение</w:t>
      </w:r>
    </w:p>
    <w:p w:rsidR="00551858" w:rsidRPr="00EA04B0" w:rsidRDefault="00551858" w:rsidP="00551858">
      <w:pPr>
        <w:shd w:val="clear" w:color="auto" w:fill="FFFFFF"/>
        <w:autoSpaceDE w:val="0"/>
        <w:jc w:val="both"/>
        <w:rPr>
          <w:rFonts w:eastAsia="Arial" w:cs="Arial"/>
          <w:shd w:val="clear" w:color="auto" w:fill="FFFFFF"/>
        </w:rPr>
      </w:pPr>
      <w:r w:rsidRPr="00EA04B0">
        <w:rPr>
          <w:rFonts w:eastAsia="Arial" w:cs="Arial"/>
          <w:b/>
          <w:bCs/>
          <w:shd w:val="clear" w:color="auto" w:fill="FFFFFF"/>
        </w:rPr>
        <w:tab/>
      </w:r>
      <w:r w:rsidRPr="00EA04B0">
        <w:rPr>
          <w:rFonts w:eastAsia="Arial" w:cs="Arial"/>
          <w:shd w:val="clear" w:color="auto" w:fill="FFFFFF"/>
        </w:rPr>
        <w:t>Газоснабжение в Улу-Юльском сельском поселении отсутствует.</w:t>
      </w:r>
    </w:p>
    <w:p w:rsidR="00551858" w:rsidRPr="00EA04B0" w:rsidRDefault="00551858" w:rsidP="00551858">
      <w:pPr>
        <w:suppressAutoHyphens w:val="0"/>
        <w:ind w:firstLine="709"/>
        <w:rPr>
          <w:b/>
          <w:i/>
          <w:shd w:val="clear" w:color="auto" w:fill="FFFFFF"/>
        </w:rPr>
      </w:pPr>
    </w:p>
    <w:p w:rsidR="003744CE" w:rsidRPr="00EA04B0" w:rsidRDefault="003744CE" w:rsidP="003744CE">
      <w:pPr>
        <w:ind w:firstLine="708"/>
        <w:jc w:val="both"/>
        <w:rPr>
          <w:b/>
          <w:bCs/>
          <w:i/>
          <w:shd w:val="clear" w:color="auto" w:fill="FFFFFF"/>
        </w:rPr>
      </w:pPr>
      <w:r w:rsidRPr="00EA04B0">
        <w:rPr>
          <w:b/>
          <w:bCs/>
          <w:i/>
          <w:shd w:val="clear" w:color="auto" w:fill="FFFFFF"/>
        </w:rPr>
        <w:t>Теплоснабжение.</w:t>
      </w:r>
    </w:p>
    <w:p w:rsidR="003744CE" w:rsidRPr="00EA04B0" w:rsidRDefault="003744CE" w:rsidP="003744CE">
      <w:pPr>
        <w:ind w:firstLine="708"/>
        <w:jc w:val="both"/>
        <w:rPr>
          <w:b/>
          <w:i/>
          <w:shd w:val="clear" w:color="auto" w:fill="FFFFFF"/>
        </w:rPr>
      </w:pPr>
      <w:r w:rsidRPr="00EA04B0">
        <w:rPr>
          <w:b/>
          <w:i/>
          <w:shd w:val="clear" w:color="auto" w:fill="FFFFFF"/>
        </w:rPr>
        <w:t>Существующее положение</w:t>
      </w:r>
    </w:p>
    <w:p w:rsidR="003744CE" w:rsidRPr="00EA04B0" w:rsidRDefault="003744CE" w:rsidP="003744CE">
      <w:pPr>
        <w:ind w:firstLine="567"/>
        <w:jc w:val="both"/>
        <w:rPr>
          <w:rStyle w:val="af1"/>
          <w:b w:val="0"/>
        </w:rPr>
      </w:pPr>
      <w:r w:rsidRPr="00EA04B0">
        <w:rPr>
          <w:rStyle w:val="af1"/>
          <w:b w:val="0"/>
        </w:rPr>
        <w:t>Централизованным теплоснабжением в Улу-Юльском сельском поселении обеспечены только социально значимые объекты.</w:t>
      </w:r>
    </w:p>
    <w:p w:rsidR="003744CE" w:rsidRPr="00EA04B0" w:rsidRDefault="003744CE" w:rsidP="003744CE">
      <w:pPr>
        <w:shd w:val="clear" w:color="auto" w:fill="FFFFFF"/>
        <w:spacing w:line="274" w:lineRule="exact"/>
        <w:ind w:left="10" w:right="10" w:firstLine="699"/>
        <w:jc w:val="both"/>
      </w:pPr>
      <w:r w:rsidRPr="00EA04B0">
        <w:t>При работе на жесткой воде идет процесс интенсивного накипиобразования на по</w:t>
      </w:r>
      <w:r w:rsidRPr="00EA04B0">
        <w:softHyphen/>
        <w:t>верхностях нагрева, в результате чего котельные выдают в тепловые сети низкопотенциальное тепло. Образование накипей на поверхностях нагрева приводит к частым пережогам труб и значительно повышают риск выхода из строя котлов в течение 2-3 отопительных сезонов. Так же правилами устройства и безопасной эксплуатации паровых и водогрейных котлов предписывается оборудование котлов водоподготовительными установками (ВПУ) для докотловой обработки воды. Выполнение этого требования является необходимым условием надежной работы котлов. На сегодняшний день в котельных поселения отсутствуют ВПУ.</w:t>
      </w:r>
    </w:p>
    <w:p w:rsidR="003744CE" w:rsidRPr="00EA04B0" w:rsidRDefault="003744CE" w:rsidP="003744CE">
      <w:pPr>
        <w:spacing w:after="240"/>
        <w:ind w:firstLine="567"/>
        <w:jc w:val="both"/>
        <w:rPr>
          <w:rStyle w:val="af1"/>
          <w:b w:val="0"/>
        </w:rPr>
      </w:pPr>
      <w:r w:rsidRPr="00EA04B0">
        <w:rPr>
          <w:rStyle w:val="af1"/>
          <w:b w:val="0"/>
        </w:rPr>
        <w:t>Теплоснабжение жилого фонда осуществляется от индивидуальных печей.</w:t>
      </w:r>
    </w:p>
    <w:p w:rsidR="003744CE" w:rsidRPr="00EA04B0" w:rsidRDefault="003744CE" w:rsidP="003744CE">
      <w:pPr>
        <w:ind w:firstLine="567"/>
        <w:jc w:val="both"/>
      </w:pPr>
      <w:r w:rsidRPr="00EA04B0">
        <w:t>Анализ существующего состояния систем теплоснабжения сельского поселения выявил следующие основные проблемы:</w:t>
      </w:r>
    </w:p>
    <w:p w:rsidR="003744CE" w:rsidRPr="00EA04B0" w:rsidRDefault="003744CE" w:rsidP="003744CE">
      <w:pPr>
        <w:ind w:firstLine="567"/>
        <w:jc w:val="both"/>
      </w:pPr>
      <w:r w:rsidRPr="00EA04B0">
        <w:t>- высокий уровень морального и физического износа основного тепломеханического оборудования источников и тепловых сетей, в том числе значительная доля оборудования и теплотрасс, выработавших нормативный срок службы, износ сетей составляет 90%;</w:t>
      </w:r>
    </w:p>
    <w:p w:rsidR="003744CE" w:rsidRPr="00EA04B0" w:rsidRDefault="003744CE" w:rsidP="003744CE">
      <w:pPr>
        <w:ind w:firstLine="567"/>
        <w:jc w:val="both"/>
      </w:pPr>
      <w:r w:rsidRPr="00EA04B0">
        <w:t>- низкий уровень защищенности тепловых сетей от коррозии вследствие недостаточного применения антикоррозионной защиты.</w:t>
      </w:r>
    </w:p>
    <w:p w:rsidR="003744CE" w:rsidRPr="00EA04B0" w:rsidRDefault="003744CE" w:rsidP="003744CE">
      <w:pPr>
        <w:ind w:firstLine="567"/>
        <w:jc w:val="both"/>
      </w:pPr>
      <w:r w:rsidRPr="00EA04B0">
        <w:t>- отсутствуют установки смягчителей и очистки воды, что приводит к образованию отложений в теплосетях;</w:t>
      </w:r>
    </w:p>
    <w:p w:rsidR="003744CE" w:rsidRPr="00EA04B0" w:rsidRDefault="003744CE" w:rsidP="003744CE">
      <w:pPr>
        <w:spacing w:after="240"/>
        <w:ind w:firstLine="567"/>
        <w:jc w:val="both"/>
      </w:pPr>
      <w:r w:rsidRPr="00EA04B0">
        <w:t>Возникновение указанных проблем обусловлено недофинансированием, как системы теплоснабжения, так и всей системы коммунальной инфраструктуры и жилищно-коммунального хозяйства в целом.</w:t>
      </w:r>
    </w:p>
    <w:p w:rsidR="00841B97" w:rsidRPr="00EA04B0" w:rsidRDefault="00841B97" w:rsidP="00841B97">
      <w:pPr>
        <w:shd w:val="clear" w:color="auto" w:fill="FFFFFF"/>
        <w:autoSpaceDE w:val="0"/>
        <w:ind w:firstLine="708"/>
        <w:jc w:val="both"/>
        <w:rPr>
          <w:rFonts w:eastAsia="Arial" w:cs="Arial"/>
          <w:b/>
          <w:bCs/>
          <w:i/>
          <w:shd w:val="clear" w:color="auto" w:fill="FFFFFF"/>
        </w:rPr>
      </w:pPr>
      <w:r w:rsidRPr="00EA04B0">
        <w:rPr>
          <w:rFonts w:eastAsia="Arial" w:cs="Arial"/>
          <w:b/>
          <w:bCs/>
          <w:i/>
          <w:shd w:val="clear" w:color="auto" w:fill="FFFFFF"/>
        </w:rPr>
        <w:t xml:space="preserve">Электроснабжение. </w:t>
      </w:r>
    </w:p>
    <w:p w:rsidR="00841B97" w:rsidRPr="00EA04B0" w:rsidRDefault="00841B97" w:rsidP="00841B97">
      <w:pPr>
        <w:shd w:val="clear" w:color="auto" w:fill="FFFFFF"/>
        <w:autoSpaceDE w:val="0"/>
        <w:ind w:firstLine="708"/>
        <w:jc w:val="both"/>
        <w:rPr>
          <w:rFonts w:eastAsia="Arial" w:cs="Arial"/>
          <w:b/>
          <w:bCs/>
          <w:i/>
          <w:shd w:val="clear" w:color="auto" w:fill="FFFFFF"/>
        </w:rPr>
      </w:pPr>
      <w:r w:rsidRPr="00EA04B0">
        <w:rPr>
          <w:rFonts w:eastAsia="Arial" w:cs="Arial"/>
          <w:b/>
          <w:bCs/>
          <w:i/>
          <w:shd w:val="clear" w:color="auto" w:fill="FFFFFF"/>
        </w:rPr>
        <w:t>Существующее положение</w:t>
      </w:r>
    </w:p>
    <w:p w:rsidR="00841B97" w:rsidRPr="00EA04B0" w:rsidRDefault="00A4786C" w:rsidP="00A4786C">
      <w:pPr>
        <w:shd w:val="clear" w:color="auto" w:fill="FFFFFF"/>
        <w:autoSpaceDE w:val="0"/>
        <w:jc w:val="both"/>
        <w:rPr>
          <w:rFonts w:eastAsia="Arial" w:cs="Arial"/>
          <w:b/>
          <w:bCs/>
          <w:i/>
          <w:shd w:val="clear" w:color="auto" w:fill="FFFFFF"/>
        </w:rPr>
      </w:pPr>
      <w:r w:rsidRPr="00EA04B0">
        <w:rPr>
          <w:rFonts w:eastAsia="Arial" w:cs="Arial"/>
          <w:b/>
          <w:bCs/>
          <w:i/>
          <w:noProof/>
          <w:shd w:val="clear" w:color="auto" w:fill="FFFFFF"/>
          <w:lang w:eastAsia="ru-RU"/>
        </w:rPr>
        <w:lastRenderedPageBreak/>
        <w:drawing>
          <wp:inline distT="0" distB="0" distL="0" distR="0">
            <wp:extent cx="6660532" cy="4705350"/>
            <wp:effectExtent l="19050" t="0" r="6968"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srcRect/>
                    <a:stretch>
                      <a:fillRect/>
                    </a:stretch>
                  </pic:blipFill>
                  <pic:spPr bwMode="auto">
                    <a:xfrm>
                      <a:off x="0" y="0"/>
                      <a:ext cx="6664334" cy="4708036"/>
                    </a:xfrm>
                    <a:prstGeom prst="rect">
                      <a:avLst/>
                    </a:prstGeom>
                    <a:noFill/>
                    <a:ln w="9525">
                      <a:noFill/>
                      <a:miter lim="800000"/>
                      <a:headEnd/>
                      <a:tailEnd/>
                    </a:ln>
                  </pic:spPr>
                </pic:pic>
              </a:graphicData>
            </a:graphic>
          </wp:inline>
        </w:drawing>
      </w:r>
    </w:p>
    <w:tbl>
      <w:tblPr>
        <w:tblW w:w="10221" w:type="dxa"/>
        <w:tblInd w:w="93" w:type="dxa"/>
        <w:tblLook w:val="04A0"/>
      </w:tblPr>
      <w:tblGrid>
        <w:gridCol w:w="1823"/>
        <w:gridCol w:w="1580"/>
        <w:gridCol w:w="1574"/>
        <w:gridCol w:w="992"/>
        <w:gridCol w:w="1559"/>
        <w:gridCol w:w="1304"/>
        <w:gridCol w:w="1389"/>
      </w:tblGrid>
      <w:tr w:rsidR="00AD2CC2" w:rsidRPr="00EA04B0" w:rsidTr="00AD2CC2">
        <w:trPr>
          <w:trHeight w:val="630"/>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CC2" w:rsidRPr="00EA04B0" w:rsidRDefault="00AD2CC2" w:rsidP="00AD2CC2">
            <w:pPr>
              <w:widowControl/>
              <w:suppressAutoHyphens w:val="0"/>
              <w:rPr>
                <w:rFonts w:eastAsia="Times New Roman"/>
                <w:b/>
                <w:bCs/>
                <w:kern w:val="0"/>
                <w:lang w:eastAsia="ru-RU"/>
              </w:rPr>
            </w:pPr>
            <w:r w:rsidRPr="00EA04B0">
              <w:rPr>
                <w:rFonts w:eastAsia="Times New Roman"/>
                <w:b/>
                <w:bCs/>
                <w:kern w:val="0"/>
                <w:lang w:eastAsia="ru-RU"/>
              </w:rPr>
              <w:t>Наименование ПС</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AD2CC2" w:rsidRPr="00EA04B0" w:rsidRDefault="00AD2CC2" w:rsidP="00AD2CC2">
            <w:pPr>
              <w:widowControl/>
              <w:suppressAutoHyphens w:val="0"/>
              <w:jc w:val="center"/>
              <w:rPr>
                <w:rFonts w:eastAsia="Times New Roman"/>
                <w:b/>
                <w:bCs/>
                <w:kern w:val="0"/>
                <w:lang w:eastAsia="ru-RU"/>
              </w:rPr>
            </w:pPr>
            <w:r w:rsidRPr="00EA04B0">
              <w:rPr>
                <w:rFonts w:eastAsia="Times New Roman"/>
                <w:b/>
                <w:bCs/>
                <w:kern w:val="0"/>
                <w:lang w:eastAsia="ru-RU"/>
              </w:rPr>
              <w:t>Населенный пункт</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AD2CC2" w:rsidRPr="00EA04B0" w:rsidRDefault="00AD2CC2" w:rsidP="00AD2CC2">
            <w:pPr>
              <w:widowControl/>
              <w:suppressAutoHyphens w:val="0"/>
              <w:jc w:val="center"/>
              <w:rPr>
                <w:rFonts w:eastAsia="Times New Roman"/>
                <w:b/>
                <w:bCs/>
                <w:kern w:val="0"/>
                <w:lang w:eastAsia="ru-RU"/>
              </w:rPr>
            </w:pPr>
            <w:r w:rsidRPr="00EA04B0">
              <w:rPr>
                <w:rFonts w:eastAsia="Times New Roman"/>
                <w:b/>
                <w:bCs/>
                <w:kern w:val="0"/>
                <w:lang w:eastAsia="ru-RU"/>
              </w:rPr>
              <w:t>Уровень напряжения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D2CC2" w:rsidRPr="00EA04B0" w:rsidRDefault="00AD2CC2" w:rsidP="00AD2CC2">
            <w:pPr>
              <w:widowControl/>
              <w:suppressAutoHyphens w:val="0"/>
              <w:jc w:val="center"/>
              <w:rPr>
                <w:rFonts w:eastAsia="Times New Roman"/>
                <w:b/>
                <w:bCs/>
                <w:kern w:val="0"/>
                <w:lang w:eastAsia="ru-RU"/>
              </w:rPr>
            </w:pPr>
            <w:r w:rsidRPr="00EA04B0">
              <w:rPr>
                <w:rFonts w:eastAsia="Times New Roman"/>
                <w:b/>
                <w:bCs/>
                <w:kern w:val="0"/>
                <w:lang w:eastAsia="ru-RU"/>
              </w:rPr>
              <w:t>Кол-во тр-ров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D2CC2" w:rsidRPr="00EA04B0" w:rsidRDefault="00AD2CC2" w:rsidP="00AD2CC2">
            <w:pPr>
              <w:widowControl/>
              <w:suppressAutoHyphens w:val="0"/>
              <w:jc w:val="center"/>
              <w:rPr>
                <w:rFonts w:eastAsia="Times New Roman"/>
                <w:kern w:val="0"/>
                <w:lang w:eastAsia="ru-RU"/>
              </w:rPr>
            </w:pPr>
            <w:r w:rsidRPr="00EA04B0">
              <w:rPr>
                <w:rFonts w:eastAsia="Times New Roman"/>
                <w:kern w:val="0"/>
                <w:lang w:eastAsia="ru-RU"/>
              </w:rPr>
              <w:t>Мощность тр-ра №1 кВА</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AD2CC2" w:rsidRPr="00EA04B0" w:rsidRDefault="00AD2CC2" w:rsidP="00AD2CC2">
            <w:pPr>
              <w:widowControl/>
              <w:suppressAutoHyphens w:val="0"/>
              <w:jc w:val="center"/>
              <w:rPr>
                <w:rFonts w:eastAsia="Times New Roman"/>
                <w:kern w:val="0"/>
                <w:lang w:eastAsia="ru-RU"/>
              </w:rPr>
            </w:pPr>
            <w:r w:rsidRPr="00EA04B0">
              <w:rPr>
                <w:rFonts w:eastAsia="Times New Roman"/>
                <w:kern w:val="0"/>
                <w:lang w:eastAsia="ru-RU"/>
              </w:rPr>
              <w:t>Мощность тр-ра №2 кВА</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rsidR="00AD2CC2" w:rsidRPr="00EA04B0" w:rsidRDefault="00AD2CC2" w:rsidP="00AD2CC2">
            <w:pPr>
              <w:widowControl/>
              <w:suppressAutoHyphens w:val="0"/>
              <w:jc w:val="center"/>
              <w:rPr>
                <w:rFonts w:eastAsia="Times New Roman"/>
                <w:kern w:val="0"/>
                <w:lang w:eastAsia="ru-RU"/>
              </w:rPr>
            </w:pPr>
            <w:r w:rsidRPr="00EA04B0">
              <w:rPr>
                <w:rFonts w:eastAsia="Times New Roman"/>
                <w:kern w:val="0"/>
                <w:lang w:eastAsia="ru-RU"/>
              </w:rPr>
              <w:t>Суммарная мощность</w:t>
            </w:r>
          </w:p>
        </w:tc>
      </w:tr>
      <w:tr w:rsidR="00AD2CC2" w:rsidRPr="00EA04B0" w:rsidTr="00AD2CC2">
        <w:trPr>
          <w:trHeight w:val="31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2CC2" w:rsidRPr="00EA04B0" w:rsidRDefault="00AD2CC2">
            <w:r w:rsidRPr="00EA04B0">
              <w:t>ПС Улу-Юл-110/10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AD2CC2" w:rsidRPr="00EA04B0" w:rsidRDefault="00AD2CC2">
            <w:pPr>
              <w:jc w:val="center"/>
            </w:pPr>
            <w:r w:rsidRPr="00EA04B0">
              <w:t>п.Улу-Юл</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rsidR="00AD2CC2" w:rsidRPr="00EA04B0" w:rsidRDefault="00AD2CC2">
            <w:pPr>
              <w:jc w:val="center"/>
            </w:pPr>
            <w:r w:rsidRPr="00EA04B0">
              <w:t>110/10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D2CC2" w:rsidRPr="00EA04B0" w:rsidRDefault="00AD2CC2">
            <w:pPr>
              <w:jc w:val="center"/>
            </w:pPr>
            <w:r w:rsidRPr="00EA04B0">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D2CC2" w:rsidRPr="00EA04B0" w:rsidRDefault="00AD2CC2">
            <w:pPr>
              <w:jc w:val="center"/>
            </w:pPr>
            <w:r w:rsidRPr="00EA04B0">
              <w:t>6 300</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AD2CC2" w:rsidRPr="00EA04B0" w:rsidRDefault="00AD2CC2">
            <w:pPr>
              <w:jc w:val="center"/>
            </w:pPr>
            <w:r w:rsidRPr="00EA04B0">
              <w:t> </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AD2CC2" w:rsidRPr="00EA04B0" w:rsidRDefault="00AD2CC2">
            <w:pPr>
              <w:jc w:val="center"/>
            </w:pPr>
            <w:r w:rsidRPr="00EA04B0">
              <w:t>6 300</w:t>
            </w:r>
          </w:p>
        </w:tc>
      </w:tr>
    </w:tbl>
    <w:p w:rsidR="00A4786C" w:rsidRPr="00EA04B0" w:rsidRDefault="00A4786C" w:rsidP="00841B97">
      <w:pPr>
        <w:ind w:firstLine="567"/>
        <w:jc w:val="both"/>
      </w:pPr>
    </w:p>
    <w:p w:rsidR="00841B97" w:rsidRPr="00EA04B0" w:rsidRDefault="00841B97" w:rsidP="00841B97">
      <w:pPr>
        <w:ind w:firstLine="567"/>
        <w:jc w:val="both"/>
      </w:pPr>
      <w:r w:rsidRPr="00EA04B0">
        <w:t>Система электроснабжения находится в плохом техническом состоянии. Сети изношены до полного амортизационного предела. Бирки на трансформаторах проржавели так, что невозможно установить мощность и марку оборудования.</w:t>
      </w:r>
    </w:p>
    <w:p w:rsidR="00841B97" w:rsidRPr="00EA04B0" w:rsidRDefault="00841B97" w:rsidP="00841B97">
      <w:pPr>
        <w:jc w:val="both"/>
      </w:pPr>
      <w:r w:rsidRPr="00EA04B0">
        <w:t>Протяженность сетей по низкой стороне (0,4 кВ) более 2 километров, что приводит к значительным падениям напряжения в конце линии. В связи со значительным изменением распределения нагрузок от первоначального проекта следуют «большие перекосы по фазам» и низкое качество электроэнергии.</w:t>
      </w:r>
    </w:p>
    <w:p w:rsidR="00841B97" w:rsidRPr="00EA04B0" w:rsidRDefault="00841B97" w:rsidP="00841B97">
      <w:pPr>
        <w:autoSpaceDE w:val="0"/>
        <w:autoSpaceDN w:val="0"/>
        <w:adjustRightInd w:val="0"/>
        <w:ind w:firstLine="567"/>
        <w:jc w:val="both"/>
      </w:pPr>
      <w:r w:rsidRPr="00EA04B0">
        <w:t>Обслуживающими организациями постоянно ведется контроль над эксплуатацией электрических сетей, ведутся работы по замене, ремонту, реконструкции распределительных сетей и электрического оборудования.</w:t>
      </w:r>
    </w:p>
    <w:p w:rsidR="00841B97" w:rsidRPr="00EA04B0" w:rsidRDefault="00841B97" w:rsidP="00841B97">
      <w:pPr>
        <w:ind w:firstLine="567"/>
        <w:jc w:val="both"/>
      </w:pPr>
      <w:r w:rsidRPr="00EA04B0">
        <w:t>В перспективе необходимо изменить схему распределительной сети 6 (10) кВ, что позволит в целом, обеспечить надежность питания и соответствие требованиям ПУЭ (п. 1.2.17-1.2.21) и действующим нормативным документам.</w:t>
      </w:r>
    </w:p>
    <w:p w:rsidR="00841B97" w:rsidRPr="00EA04B0" w:rsidRDefault="00841B97" w:rsidP="00841B97">
      <w:pPr>
        <w:ind w:firstLine="567"/>
        <w:jc w:val="both"/>
      </w:pPr>
      <w:r w:rsidRPr="00EA04B0">
        <w:t>Использование при реконструкции сети 6 (10) кВ имеющиеся радиальные схемы с секционирующими перемычками (а также строительство дополнительных секционирующих перемычек), распределительные пункты 6 (10) кВ, двухтрансформаторных подстанций с АВР-0,4 кВ обеспечит требуемый уровень надёжности, в том числе для питания потребителей I и II категории надежности электроснабжения.</w:t>
      </w:r>
    </w:p>
    <w:p w:rsidR="003744CE" w:rsidRPr="00EA04B0" w:rsidRDefault="00841B97" w:rsidP="00841B97">
      <w:pPr>
        <w:suppressAutoHyphens w:val="0"/>
        <w:ind w:firstLine="709"/>
      </w:pPr>
      <w:r w:rsidRPr="00EA04B0">
        <w:t xml:space="preserve">Объемы нового строительства электросетевых объектов в зоне обслуживания РЭС и </w:t>
      </w:r>
      <w:r w:rsidRPr="00EA04B0">
        <w:lastRenderedPageBreak/>
        <w:t>характеристики планируемых к сооружению и реконструкции объектов будут определены исходя из прогнозируемых нагрузки и месторасположения, состояния и технических параметров существующей сети и подлежат уточнению при конкретном проектировании.</w:t>
      </w:r>
    </w:p>
    <w:p w:rsidR="00841B97" w:rsidRPr="00EA04B0" w:rsidRDefault="00841B97" w:rsidP="00841B97">
      <w:pPr>
        <w:suppressAutoHyphens w:val="0"/>
        <w:ind w:firstLine="709"/>
      </w:pPr>
    </w:p>
    <w:p w:rsidR="00841B97" w:rsidRPr="00EA04B0" w:rsidRDefault="00841B97" w:rsidP="00841B97">
      <w:pPr>
        <w:suppressAutoHyphens w:val="0"/>
        <w:ind w:firstLine="708"/>
        <w:jc w:val="both"/>
        <w:rPr>
          <w:b/>
          <w:bCs/>
          <w:i/>
          <w:shd w:val="clear" w:color="auto" w:fill="FFFFFF"/>
        </w:rPr>
      </w:pPr>
      <w:r w:rsidRPr="00EA04B0">
        <w:rPr>
          <w:b/>
          <w:bCs/>
          <w:i/>
          <w:shd w:val="clear" w:color="auto" w:fill="FFFFFF"/>
        </w:rPr>
        <w:t>Системы связи. Существующее положение</w:t>
      </w:r>
    </w:p>
    <w:p w:rsidR="00841B97" w:rsidRPr="00EA04B0" w:rsidRDefault="00841B97" w:rsidP="00841B97">
      <w:pPr>
        <w:ind w:firstLine="851"/>
        <w:jc w:val="both"/>
        <w:rPr>
          <w:shd w:val="clear" w:color="auto" w:fill="FFFFFF"/>
        </w:rPr>
      </w:pPr>
      <w:r w:rsidRPr="00EA04B0">
        <w:rPr>
          <w:shd w:val="clear" w:color="auto" w:fill="FFFFFF"/>
        </w:rPr>
        <w:t>В настоящее время организациям и населению Улу-Юльского сельского поселения предоставляются следующие основные виды телекоммуникационных услуг:</w:t>
      </w:r>
    </w:p>
    <w:p w:rsidR="00841B97" w:rsidRPr="00EA04B0" w:rsidRDefault="00841B97" w:rsidP="00841B97">
      <w:pPr>
        <w:numPr>
          <w:ilvl w:val="0"/>
          <w:numId w:val="1"/>
        </w:numPr>
        <w:ind w:left="720" w:hanging="360"/>
        <w:jc w:val="both"/>
        <w:rPr>
          <w:shd w:val="clear" w:color="auto" w:fill="FFFFFF"/>
        </w:rPr>
      </w:pPr>
      <w:r w:rsidRPr="00EA04B0">
        <w:rPr>
          <w:shd w:val="clear" w:color="auto" w:fill="FFFFFF"/>
        </w:rPr>
        <w:t>местная телефонная связь;</w:t>
      </w:r>
    </w:p>
    <w:p w:rsidR="00841B97" w:rsidRPr="00EA04B0" w:rsidRDefault="00841B97" w:rsidP="00841B97">
      <w:pPr>
        <w:numPr>
          <w:ilvl w:val="0"/>
          <w:numId w:val="1"/>
        </w:numPr>
        <w:ind w:left="720" w:hanging="360"/>
        <w:jc w:val="both"/>
        <w:rPr>
          <w:shd w:val="clear" w:color="auto" w:fill="FFFFFF"/>
        </w:rPr>
      </w:pPr>
      <w:r w:rsidRPr="00EA04B0">
        <w:rPr>
          <w:shd w:val="clear" w:color="auto" w:fill="FFFFFF"/>
        </w:rPr>
        <w:t>универсальная телефонная связь с использованием таксофонов;</w:t>
      </w:r>
    </w:p>
    <w:p w:rsidR="00841B97" w:rsidRPr="00EA04B0" w:rsidRDefault="00841B97" w:rsidP="00841B97">
      <w:pPr>
        <w:numPr>
          <w:ilvl w:val="0"/>
          <w:numId w:val="1"/>
        </w:numPr>
        <w:ind w:left="720" w:hanging="360"/>
        <w:jc w:val="both"/>
        <w:rPr>
          <w:shd w:val="clear" w:color="auto" w:fill="FFFFFF"/>
        </w:rPr>
      </w:pPr>
      <w:r w:rsidRPr="00EA04B0">
        <w:rPr>
          <w:shd w:val="clear" w:color="auto" w:fill="FFFFFF"/>
        </w:rPr>
        <w:t>телеграфная связь;</w:t>
      </w:r>
    </w:p>
    <w:p w:rsidR="00841B97" w:rsidRPr="00EA04B0" w:rsidRDefault="00841B97" w:rsidP="00841B97">
      <w:pPr>
        <w:numPr>
          <w:ilvl w:val="0"/>
          <w:numId w:val="1"/>
        </w:numPr>
        <w:ind w:left="720" w:hanging="360"/>
        <w:jc w:val="both"/>
        <w:rPr>
          <w:shd w:val="clear" w:color="auto" w:fill="FFFFFF"/>
        </w:rPr>
      </w:pPr>
      <w:r w:rsidRPr="00EA04B0">
        <w:rPr>
          <w:shd w:val="clear" w:color="auto" w:fill="FFFFFF"/>
        </w:rPr>
        <w:t>услуги телефонной связи в выделенной сети;</w:t>
      </w:r>
    </w:p>
    <w:p w:rsidR="00841B97" w:rsidRPr="00EA04B0" w:rsidRDefault="00841B97" w:rsidP="00841B97">
      <w:pPr>
        <w:numPr>
          <w:ilvl w:val="0"/>
          <w:numId w:val="1"/>
        </w:numPr>
        <w:ind w:left="720" w:hanging="360"/>
        <w:jc w:val="both"/>
        <w:rPr>
          <w:shd w:val="clear" w:color="auto" w:fill="FFFFFF"/>
        </w:rPr>
      </w:pPr>
      <w:r w:rsidRPr="00EA04B0">
        <w:rPr>
          <w:shd w:val="clear" w:color="auto" w:fill="FFFFFF"/>
        </w:rPr>
        <w:t>услуги подвижной радиотелефонной связи;</w:t>
      </w:r>
    </w:p>
    <w:p w:rsidR="00841B97" w:rsidRPr="00EA04B0" w:rsidRDefault="00841B97" w:rsidP="00841B97">
      <w:pPr>
        <w:numPr>
          <w:ilvl w:val="0"/>
          <w:numId w:val="1"/>
        </w:numPr>
        <w:ind w:left="720" w:hanging="360"/>
        <w:jc w:val="both"/>
        <w:rPr>
          <w:shd w:val="clear" w:color="auto" w:fill="FFFFFF"/>
        </w:rPr>
      </w:pPr>
      <w:r w:rsidRPr="00EA04B0">
        <w:rPr>
          <w:shd w:val="clear" w:color="auto" w:fill="FFFFFF"/>
        </w:rPr>
        <w:t>услуги связи для цели эфирного вещания;</w:t>
      </w:r>
    </w:p>
    <w:p w:rsidR="00841B97" w:rsidRPr="00EA04B0" w:rsidRDefault="00841B97" w:rsidP="00841B97">
      <w:pPr>
        <w:numPr>
          <w:ilvl w:val="0"/>
          <w:numId w:val="1"/>
        </w:numPr>
        <w:ind w:left="720" w:hanging="360"/>
        <w:jc w:val="both"/>
        <w:rPr>
          <w:shd w:val="clear" w:color="auto" w:fill="FFFFFF"/>
        </w:rPr>
      </w:pPr>
      <w:r w:rsidRPr="00EA04B0">
        <w:rPr>
          <w:shd w:val="clear" w:color="auto" w:fill="FFFFFF"/>
        </w:rPr>
        <w:t>почтовая связь;</w:t>
      </w:r>
    </w:p>
    <w:p w:rsidR="00841B97" w:rsidRPr="00EA04B0" w:rsidRDefault="00841B97" w:rsidP="00841B97">
      <w:pPr>
        <w:numPr>
          <w:ilvl w:val="0"/>
          <w:numId w:val="1"/>
        </w:numPr>
        <w:ind w:left="720" w:hanging="360"/>
        <w:jc w:val="both"/>
        <w:rPr>
          <w:shd w:val="clear" w:color="auto" w:fill="FFFFFF"/>
        </w:rPr>
      </w:pPr>
      <w:r w:rsidRPr="00EA04B0">
        <w:rPr>
          <w:shd w:val="clear" w:color="auto" w:fill="FFFFFF"/>
        </w:rPr>
        <w:t>междугородная и международная связь;</w:t>
      </w:r>
    </w:p>
    <w:p w:rsidR="00841B97" w:rsidRPr="00EA04B0" w:rsidRDefault="00841B97" w:rsidP="00841B97">
      <w:pPr>
        <w:numPr>
          <w:ilvl w:val="0"/>
          <w:numId w:val="1"/>
        </w:numPr>
        <w:ind w:left="720" w:hanging="360"/>
        <w:jc w:val="both"/>
        <w:rPr>
          <w:shd w:val="clear" w:color="auto" w:fill="FFFFFF"/>
        </w:rPr>
      </w:pPr>
      <w:r w:rsidRPr="00EA04B0">
        <w:rPr>
          <w:shd w:val="clear" w:color="auto" w:fill="FFFFFF"/>
        </w:rPr>
        <w:t>связь по передаче данных.</w:t>
      </w:r>
    </w:p>
    <w:p w:rsidR="00841B97" w:rsidRPr="00EA04B0" w:rsidRDefault="00841B97" w:rsidP="00841B97">
      <w:pPr>
        <w:suppressAutoHyphens w:val="0"/>
        <w:jc w:val="both"/>
        <w:rPr>
          <w:shd w:val="clear" w:color="auto" w:fill="FFFFFF"/>
        </w:rPr>
      </w:pPr>
    </w:p>
    <w:p w:rsidR="00841B97" w:rsidRPr="00EA04B0" w:rsidRDefault="00841B97" w:rsidP="00841B97">
      <w:pPr>
        <w:suppressAutoHyphens w:val="0"/>
        <w:jc w:val="both"/>
        <w:rPr>
          <w:b/>
          <w:bCs/>
          <w:i/>
          <w:shd w:val="clear" w:color="auto" w:fill="FFFFFF"/>
        </w:rPr>
      </w:pPr>
      <w:r w:rsidRPr="00EA04B0">
        <w:rPr>
          <w:b/>
          <w:bCs/>
          <w:i/>
          <w:shd w:val="clear" w:color="auto" w:fill="FFFFFF"/>
        </w:rPr>
        <w:t>Система фиксированной связи:</w:t>
      </w:r>
    </w:p>
    <w:p w:rsidR="00841B97" w:rsidRPr="00EA04B0" w:rsidRDefault="00841B97" w:rsidP="00841B97">
      <w:pPr>
        <w:suppressAutoHyphens w:val="0"/>
        <w:jc w:val="both"/>
        <w:rPr>
          <w:shd w:val="clear" w:color="auto" w:fill="FFFFFF"/>
        </w:rPr>
      </w:pPr>
      <w:r w:rsidRPr="00EA04B0">
        <w:rPr>
          <w:shd w:val="clear" w:color="auto" w:fill="FFFFFF"/>
        </w:rPr>
        <w:t xml:space="preserve">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Pr="00EA04B0">
        <w:rPr>
          <w:shd w:val="clear" w:color="auto" w:fill="FFFFFF"/>
          <w:lang w:val="en-US"/>
        </w:rPr>
        <w:t>FM</w:t>
      </w:r>
      <w:r w:rsidRPr="00EA04B0">
        <w:rPr>
          <w:shd w:val="clear" w:color="auto" w:fill="FFFFFF"/>
        </w:rPr>
        <w:t xml:space="preserve"> частот. </w:t>
      </w:r>
    </w:p>
    <w:p w:rsidR="00841B97" w:rsidRPr="00EA04B0" w:rsidRDefault="00841B97" w:rsidP="00841B97">
      <w:pPr>
        <w:suppressAutoHyphens w:val="0"/>
        <w:jc w:val="both"/>
        <w:rPr>
          <w:shd w:val="clear" w:color="auto" w:fill="FFFFFF"/>
        </w:rPr>
      </w:pPr>
      <w:r w:rsidRPr="00EA04B0">
        <w:rPr>
          <w:shd w:val="clear" w:color="auto" w:fill="FFFFFF"/>
        </w:rPr>
        <w:tab/>
        <w:t>На территории поселения расположена одна телефонная станция.</w:t>
      </w:r>
    </w:p>
    <w:p w:rsidR="00841B97" w:rsidRPr="00EA04B0" w:rsidRDefault="00841B97" w:rsidP="00841B97">
      <w:pPr>
        <w:jc w:val="both"/>
        <w:rPr>
          <w:b/>
          <w:bCs/>
          <w:i/>
          <w:shd w:val="clear" w:color="auto" w:fill="FFFFFF"/>
        </w:rPr>
      </w:pPr>
      <w:r w:rsidRPr="00EA04B0">
        <w:rPr>
          <w:b/>
          <w:bCs/>
          <w:i/>
          <w:shd w:val="clear" w:color="auto" w:fill="FFFFFF"/>
        </w:rPr>
        <w:t>Почтовая связь.</w:t>
      </w:r>
    </w:p>
    <w:p w:rsidR="00841B97" w:rsidRPr="00EA04B0" w:rsidRDefault="00841B97" w:rsidP="00841B97">
      <w:pPr>
        <w:jc w:val="both"/>
        <w:rPr>
          <w:shd w:val="clear" w:color="auto" w:fill="FFFFFF"/>
        </w:rPr>
      </w:pPr>
      <w:r w:rsidRPr="00EA04B0">
        <w:rPr>
          <w:shd w:val="clear" w:color="auto" w:fill="FFFFFF"/>
        </w:rPr>
        <w:tab/>
        <w:t>Почтовые отделения связи предоставляют следующие виды услуг:</w:t>
      </w:r>
    </w:p>
    <w:p w:rsidR="00841B97" w:rsidRPr="00EA04B0" w:rsidRDefault="00841B97" w:rsidP="00841B97">
      <w:pPr>
        <w:numPr>
          <w:ilvl w:val="0"/>
          <w:numId w:val="3"/>
        </w:numPr>
        <w:jc w:val="both"/>
        <w:rPr>
          <w:shd w:val="clear" w:color="auto" w:fill="FFFFFF"/>
        </w:rPr>
      </w:pPr>
      <w:r w:rsidRPr="00EA04B0">
        <w:rPr>
          <w:shd w:val="clear" w:color="auto" w:fill="FFFFFF"/>
        </w:rPr>
        <w:t>прием и доставка письменной корреспонденции;</w:t>
      </w:r>
    </w:p>
    <w:p w:rsidR="00841B97" w:rsidRPr="00EA04B0" w:rsidRDefault="00841B97" w:rsidP="00841B97">
      <w:pPr>
        <w:numPr>
          <w:ilvl w:val="0"/>
          <w:numId w:val="3"/>
        </w:numPr>
        <w:jc w:val="both"/>
        <w:rPr>
          <w:shd w:val="clear" w:color="auto" w:fill="FFFFFF"/>
        </w:rPr>
      </w:pPr>
      <w:r w:rsidRPr="00EA04B0">
        <w:rPr>
          <w:shd w:val="clear" w:color="auto" w:fill="FFFFFF"/>
        </w:rPr>
        <w:t>прием и выдача бандеролей, посылок;</w:t>
      </w:r>
    </w:p>
    <w:p w:rsidR="00841B97" w:rsidRPr="00EA04B0" w:rsidRDefault="00841B97" w:rsidP="00841B97">
      <w:pPr>
        <w:numPr>
          <w:ilvl w:val="0"/>
          <w:numId w:val="3"/>
        </w:numPr>
        <w:jc w:val="both"/>
        <w:rPr>
          <w:shd w:val="clear" w:color="auto" w:fill="FFFFFF"/>
        </w:rPr>
      </w:pPr>
      <w:r w:rsidRPr="00EA04B0">
        <w:rPr>
          <w:shd w:val="clear" w:color="auto" w:fill="FFFFFF"/>
        </w:rPr>
        <w:t>доставка счетов, извещений, уведомлений;</w:t>
      </w:r>
    </w:p>
    <w:p w:rsidR="00841B97" w:rsidRPr="00EA04B0" w:rsidRDefault="00841B97" w:rsidP="00841B97">
      <w:pPr>
        <w:numPr>
          <w:ilvl w:val="0"/>
          <w:numId w:val="3"/>
        </w:numPr>
        <w:jc w:val="both"/>
        <w:rPr>
          <w:shd w:val="clear" w:color="auto" w:fill="FFFFFF"/>
        </w:rPr>
      </w:pPr>
      <w:r w:rsidRPr="00EA04B0">
        <w:rPr>
          <w:shd w:val="clear" w:color="auto" w:fill="FFFFFF"/>
        </w:rPr>
        <w:t>прием и оплата денежных переводов;</w:t>
      </w:r>
    </w:p>
    <w:p w:rsidR="00841B97" w:rsidRPr="00EA04B0" w:rsidRDefault="00841B97" w:rsidP="00841B97">
      <w:pPr>
        <w:numPr>
          <w:ilvl w:val="0"/>
          <w:numId w:val="3"/>
        </w:numPr>
        <w:jc w:val="both"/>
        <w:rPr>
          <w:shd w:val="clear" w:color="auto" w:fill="FFFFFF"/>
        </w:rPr>
      </w:pPr>
      <w:r w:rsidRPr="00EA04B0">
        <w:rPr>
          <w:shd w:val="clear" w:color="auto" w:fill="FFFFFF"/>
        </w:rPr>
        <w:t>доставка пенсий и пособий;</w:t>
      </w:r>
    </w:p>
    <w:p w:rsidR="00841B97" w:rsidRPr="00EA04B0" w:rsidRDefault="00841B97" w:rsidP="00841B97">
      <w:pPr>
        <w:numPr>
          <w:ilvl w:val="0"/>
          <w:numId w:val="3"/>
        </w:numPr>
        <w:jc w:val="both"/>
        <w:rPr>
          <w:shd w:val="clear" w:color="auto" w:fill="FFFFFF"/>
        </w:rPr>
      </w:pPr>
      <w:r w:rsidRPr="00EA04B0">
        <w:rPr>
          <w:shd w:val="clear" w:color="auto" w:fill="FFFFFF"/>
        </w:rPr>
        <w:t>прием коммунальных, муниципальных и других платежей;</w:t>
      </w:r>
    </w:p>
    <w:p w:rsidR="00841B97" w:rsidRPr="00EA04B0" w:rsidRDefault="00841B97" w:rsidP="00841B97">
      <w:pPr>
        <w:numPr>
          <w:ilvl w:val="0"/>
          <w:numId w:val="3"/>
        </w:numPr>
        <w:jc w:val="both"/>
        <w:rPr>
          <w:shd w:val="clear" w:color="auto" w:fill="FFFFFF"/>
        </w:rPr>
      </w:pPr>
      <w:r w:rsidRPr="00EA04B0">
        <w:rPr>
          <w:shd w:val="clear" w:color="auto" w:fill="FFFFFF"/>
        </w:rPr>
        <w:t>прием платежей за услуги электросвязи и сотовой связи;</w:t>
      </w:r>
    </w:p>
    <w:p w:rsidR="00841B97" w:rsidRPr="00EA04B0" w:rsidRDefault="00841B97" w:rsidP="00841B97">
      <w:pPr>
        <w:numPr>
          <w:ilvl w:val="0"/>
          <w:numId w:val="3"/>
        </w:numPr>
        <w:jc w:val="both"/>
        <w:rPr>
          <w:shd w:val="clear" w:color="auto" w:fill="FFFFFF"/>
        </w:rPr>
      </w:pPr>
      <w:r w:rsidRPr="00EA04B0">
        <w:rPr>
          <w:shd w:val="clear" w:color="auto" w:fill="FFFFFF"/>
        </w:rPr>
        <w:t>проведение подписной компании, доставка периодических изданий;</w:t>
      </w:r>
    </w:p>
    <w:p w:rsidR="00841B97" w:rsidRPr="00EA04B0" w:rsidRDefault="00841B97" w:rsidP="00841B97">
      <w:pPr>
        <w:numPr>
          <w:ilvl w:val="0"/>
          <w:numId w:val="3"/>
        </w:numPr>
        <w:jc w:val="both"/>
        <w:rPr>
          <w:shd w:val="clear" w:color="auto" w:fill="FFFFFF"/>
        </w:rPr>
      </w:pPr>
      <w:r w:rsidRPr="00EA04B0">
        <w:rPr>
          <w:shd w:val="clear" w:color="auto" w:fill="FFFFFF"/>
        </w:rPr>
        <w:t>реализация товаров розничной торговли, лотерей;</w:t>
      </w:r>
    </w:p>
    <w:p w:rsidR="00841B97" w:rsidRPr="00EA04B0" w:rsidRDefault="00841B97" w:rsidP="00841B97">
      <w:pPr>
        <w:numPr>
          <w:ilvl w:val="0"/>
          <w:numId w:val="3"/>
        </w:numPr>
        <w:jc w:val="both"/>
        <w:rPr>
          <w:shd w:val="clear" w:color="auto" w:fill="FFFFFF"/>
          <w:lang w:val="en-US"/>
        </w:rPr>
      </w:pPr>
      <w:r w:rsidRPr="00EA04B0">
        <w:rPr>
          <w:shd w:val="clear" w:color="auto" w:fill="FFFFFF"/>
        </w:rPr>
        <w:t>телекоммуникационные и телеграфные услуги</w:t>
      </w:r>
      <w:r w:rsidRPr="00EA04B0">
        <w:rPr>
          <w:shd w:val="clear" w:color="auto" w:fill="FFFFFF"/>
          <w:lang w:val="en-US"/>
        </w:rPr>
        <w:t>;</w:t>
      </w:r>
    </w:p>
    <w:p w:rsidR="00841B97" w:rsidRPr="00EA04B0" w:rsidRDefault="00841B97" w:rsidP="00841B97">
      <w:pPr>
        <w:numPr>
          <w:ilvl w:val="0"/>
          <w:numId w:val="3"/>
        </w:numPr>
        <w:jc w:val="both"/>
        <w:rPr>
          <w:shd w:val="clear" w:color="auto" w:fill="FFFFFF"/>
          <w:lang w:val="en-US"/>
        </w:rPr>
      </w:pPr>
      <w:r w:rsidRPr="00EA04B0">
        <w:rPr>
          <w:shd w:val="clear" w:color="auto" w:fill="FFFFFF"/>
        </w:rPr>
        <w:t>продажа знаков ГЗПО</w:t>
      </w:r>
      <w:r w:rsidRPr="00EA04B0">
        <w:rPr>
          <w:shd w:val="clear" w:color="auto" w:fill="FFFFFF"/>
          <w:lang w:val="en-US"/>
        </w:rPr>
        <w:t>.</w:t>
      </w:r>
    </w:p>
    <w:p w:rsidR="00841B97" w:rsidRPr="00EA04B0" w:rsidRDefault="00841B97" w:rsidP="00841B97">
      <w:pPr>
        <w:suppressAutoHyphens w:val="0"/>
        <w:jc w:val="both"/>
        <w:rPr>
          <w:shd w:val="clear" w:color="auto" w:fill="FFFFFF"/>
        </w:rPr>
      </w:pPr>
      <w:r w:rsidRPr="00EA04B0">
        <w:rPr>
          <w:shd w:val="clear" w:color="auto" w:fill="FFFFFF"/>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сельском поселении — 100%. </w:t>
      </w:r>
    </w:p>
    <w:p w:rsidR="00841B97" w:rsidRPr="00EA04B0" w:rsidRDefault="00841B97" w:rsidP="00841B97">
      <w:pPr>
        <w:suppressAutoHyphens w:val="0"/>
        <w:ind w:firstLine="709"/>
        <w:jc w:val="both"/>
        <w:rPr>
          <w:shd w:val="clear" w:color="auto" w:fill="FFFFFF"/>
        </w:rPr>
      </w:pPr>
    </w:p>
    <w:p w:rsidR="00841B97" w:rsidRPr="00EA04B0" w:rsidRDefault="00841B97" w:rsidP="00841B97">
      <w:pPr>
        <w:ind w:firstLine="709"/>
        <w:jc w:val="both"/>
        <w:rPr>
          <w:b/>
          <w:bCs/>
          <w:i/>
          <w:shd w:val="clear" w:color="auto" w:fill="FFFFFF"/>
        </w:rPr>
      </w:pPr>
      <w:r w:rsidRPr="00EA04B0">
        <w:rPr>
          <w:b/>
          <w:bCs/>
          <w:i/>
          <w:shd w:val="clear" w:color="auto" w:fill="FFFFFF"/>
        </w:rPr>
        <w:t>Услуги сотовой подвижной связи.</w:t>
      </w:r>
    </w:p>
    <w:p w:rsidR="00841B97" w:rsidRPr="00EA04B0" w:rsidRDefault="00841B97" w:rsidP="00841B97">
      <w:pPr>
        <w:suppressAutoHyphens w:val="0"/>
        <w:ind w:firstLine="567"/>
        <w:jc w:val="both"/>
        <w:rPr>
          <w:shd w:val="clear" w:color="auto" w:fill="FFFFFF"/>
        </w:rPr>
      </w:pPr>
      <w:r w:rsidRPr="00EA04B0">
        <w:rPr>
          <w:shd w:val="clear" w:color="auto" w:fill="FFFFFF"/>
        </w:rPr>
        <w:tab/>
        <w:t>Услуги подвижной сотовой связи в Улу-Юльском сельском поселении оказывают следующие операторы:</w:t>
      </w:r>
      <w:r w:rsidRPr="00EA04B0">
        <w:t xml:space="preserve"> ОАО "Вымпелком" (Билайн), ОАО "МегаФон" Сибирский филиал,</w:t>
      </w:r>
      <w:r w:rsidRPr="00EA04B0">
        <w:rPr>
          <w:shd w:val="clear" w:color="auto" w:fill="FFFFFF"/>
        </w:rPr>
        <w:t xml:space="preserve"> </w:t>
      </w:r>
      <w:r w:rsidRPr="00EA04B0">
        <w:t>ОАО "Мобильные ТелеСистемы" (МТС), Теле 2</w:t>
      </w:r>
      <w:r w:rsidRPr="00EA04B0">
        <w:rPr>
          <w:shd w:val="clear" w:color="auto" w:fill="FFFFFF"/>
        </w:rPr>
        <w:t xml:space="preserve">. Уровень покрытия территории поселения сетями сотовой связи 50 %.  </w:t>
      </w:r>
    </w:p>
    <w:p w:rsidR="00551858" w:rsidRPr="00EA04B0" w:rsidRDefault="00551858" w:rsidP="00543AB8">
      <w:pPr>
        <w:suppressAutoHyphens w:val="0"/>
        <w:ind w:firstLine="708"/>
        <w:jc w:val="center"/>
        <w:rPr>
          <w:b/>
          <w:bCs/>
          <w:i/>
          <w:shd w:val="clear" w:color="auto" w:fill="FFFFFF"/>
        </w:rPr>
      </w:pPr>
    </w:p>
    <w:p w:rsidR="00543AB8" w:rsidRPr="00EA04B0" w:rsidRDefault="00543AB8" w:rsidP="00543AB8">
      <w:pPr>
        <w:suppressAutoHyphens w:val="0"/>
        <w:ind w:firstLine="708"/>
        <w:jc w:val="center"/>
        <w:rPr>
          <w:b/>
          <w:bCs/>
          <w:i/>
          <w:shd w:val="clear" w:color="auto" w:fill="FFFFFF"/>
        </w:rPr>
      </w:pPr>
      <w:r w:rsidRPr="00EA04B0">
        <w:rPr>
          <w:b/>
          <w:bCs/>
          <w:i/>
          <w:shd w:val="clear" w:color="auto" w:fill="FFFFFF"/>
        </w:rPr>
        <w:t>1.9.</w:t>
      </w:r>
      <w:r w:rsidR="00841B97" w:rsidRPr="00EA04B0">
        <w:rPr>
          <w:b/>
          <w:bCs/>
          <w:i/>
          <w:shd w:val="clear" w:color="auto" w:fill="FFFFFF"/>
        </w:rPr>
        <w:t>2</w:t>
      </w:r>
      <w:r w:rsidRPr="00EA04B0">
        <w:rPr>
          <w:b/>
          <w:bCs/>
          <w:i/>
          <w:shd w:val="clear" w:color="auto" w:fill="FFFFFF"/>
        </w:rPr>
        <w:t>. Транспортная инфраструктура</w:t>
      </w:r>
    </w:p>
    <w:p w:rsidR="00543AB8" w:rsidRPr="00EA04B0" w:rsidRDefault="00543AB8" w:rsidP="00543AB8">
      <w:pPr>
        <w:suppressAutoHyphens w:val="0"/>
        <w:ind w:firstLine="708"/>
        <w:jc w:val="center"/>
        <w:rPr>
          <w:b/>
          <w:bCs/>
          <w:i/>
          <w:shd w:val="clear" w:color="auto" w:fill="FFFFFF"/>
        </w:rPr>
      </w:pPr>
    </w:p>
    <w:p w:rsidR="00543AB8" w:rsidRPr="00EA04B0" w:rsidRDefault="00543AB8" w:rsidP="00543AB8">
      <w:pPr>
        <w:ind w:firstLine="567"/>
        <w:jc w:val="both"/>
      </w:pPr>
      <w:r w:rsidRPr="00EA04B0">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 Местоположение сельского поселения отразилось на характере внешних транспортных связей.</w:t>
      </w:r>
    </w:p>
    <w:p w:rsidR="00543AB8" w:rsidRPr="00EA04B0" w:rsidRDefault="00543AB8" w:rsidP="00543AB8">
      <w:pPr>
        <w:jc w:val="both"/>
      </w:pPr>
    </w:p>
    <w:p w:rsidR="00543AB8" w:rsidRPr="00EA04B0" w:rsidRDefault="00543AB8" w:rsidP="00543AB8">
      <w:pPr>
        <w:ind w:firstLine="708"/>
        <w:jc w:val="center"/>
        <w:rPr>
          <w:b/>
          <w:i/>
          <w:kern w:val="0"/>
          <w:lang w:eastAsia="ru-RU"/>
        </w:rPr>
      </w:pPr>
      <w:r w:rsidRPr="00EA04B0">
        <w:rPr>
          <w:b/>
          <w:i/>
          <w:kern w:val="0"/>
          <w:lang w:eastAsia="ru-RU"/>
        </w:rPr>
        <w:t>Внешний транспорт</w:t>
      </w:r>
    </w:p>
    <w:p w:rsidR="00543AB8" w:rsidRPr="00EA04B0" w:rsidRDefault="00543AB8" w:rsidP="00543AB8">
      <w:pPr>
        <w:ind w:firstLine="708"/>
        <w:jc w:val="center"/>
        <w:rPr>
          <w:b/>
          <w:i/>
          <w:kern w:val="0"/>
          <w:lang w:eastAsia="ru-RU"/>
        </w:rPr>
      </w:pPr>
    </w:p>
    <w:p w:rsidR="00543AB8" w:rsidRPr="00EA04B0" w:rsidRDefault="00543AB8" w:rsidP="00543AB8">
      <w:pPr>
        <w:ind w:firstLine="567"/>
        <w:jc w:val="both"/>
        <w:rPr>
          <w:bCs/>
        </w:rPr>
      </w:pPr>
      <w:r w:rsidRPr="00EA04B0">
        <w:rPr>
          <w:kern w:val="0"/>
          <w:lang w:eastAsia="ru-RU"/>
        </w:rPr>
        <w:t>Транспортно-экономические связи осущест</w:t>
      </w:r>
      <w:r w:rsidRPr="00EA04B0">
        <w:rPr>
          <w:kern w:val="0"/>
          <w:lang w:eastAsia="ru-RU"/>
        </w:rPr>
        <w:softHyphen/>
        <w:t>вляются в настоящее время автомобильным и водным транспортом.</w:t>
      </w:r>
      <w:r w:rsidRPr="00EA04B0">
        <w:rPr>
          <w:rFonts w:eastAsia="Times New Roman"/>
          <w:kern w:val="0"/>
          <w:lang w:eastAsia="ru-RU"/>
        </w:rPr>
        <w:t xml:space="preserve"> </w:t>
      </w:r>
      <w:r w:rsidRPr="00EA04B0">
        <w:t>Речные перевозки в основном осуществляются «</w:t>
      </w:r>
      <w:hyperlink r:id="rId177" w:tooltip="Томская судоходная компания (страница отсутствует)" w:history="1">
        <w:r w:rsidRPr="00EA04B0">
          <w:rPr>
            <w:rStyle w:val="afa"/>
            <w:color w:val="auto"/>
            <w:u w:val="none"/>
          </w:rPr>
          <w:t>Томской судоходной компанией</w:t>
        </w:r>
      </w:hyperlink>
      <w:r w:rsidRPr="00EA04B0">
        <w:t xml:space="preserve">». Пассажирские рейсы отправляются от </w:t>
      </w:r>
      <w:hyperlink r:id="rId178" w:tooltip="Речной вокзал" w:history="1">
        <w:r w:rsidRPr="00EA04B0">
          <w:rPr>
            <w:rStyle w:val="afa"/>
            <w:color w:val="auto"/>
            <w:u w:val="none"/>
          </w:rPr>
          <w:t>речного вокзала</w:t>
        </w:r>
      </w:hyperlink>
      <w:r w:rsidRPr="00EA04B0">
        <w:t>, используются теплоходы типа «</w:t>
      </w:r>
      <w:hyperlink r:id="rId179" w:tooltip="Заря (тип речных судов)" w:history="1">
        <w:r w:rsidRPr="00EA04B0">
          <w:rPr>
            <w:rStyle w:val="afa"/>
            <w:color w:val="auto"/>
            <w:u w:val="none"/>
          </w:rPr>
          <w:t>Заря</w:t>
        </w:r>
      </w:hyperlink>
      <w:r w:rsidRPr="00EA04B0">
        <w:t>», «</w:t>
      </w:r>
      <w:hyperlink r:id="rId180" w:tooltip="Москва (тип речных судов)" w:history="1">
        <w:r w:rsidRPr="00EA04B0">
          <w:rPr>
            <w:rStyle w:val="afa"/>
            <w:color w:val="auto"/>
            <w:u w:val="none"/>
          </w:rPr>
          <w:t>Москва</w:t>
        </w:r>
      </w:hyperlink>
      <w:r w:rsidRPr="00EA04B0">
        <w:t xml:space="preserve">». Ранее использовались также суда типа «Ракета», «Метеор». Речные суда также используются для организации загородных прогулок, отдыха на воде и перевозки грузов в период навигации по </w:t>
      </w:r>
      <w:hyperlink r:id="rId181" w:tooltip="Обь" w:history="1">
        <w:r w:rsidRPr="00EA04B0">
          <w:rPr>
            <w:rStyle w:val="afa"/>
            <w:color w:val="auto"/>
            <w:u w:val="none"/>
          </w:rPr>
          <w:t>Оби</w:t>
        </w:r>
      </w:hyperlink>
      <w:r w:rsidRPr="00EA04B0">
        <w:t xml:space="preserve"> и её притокам.</w:t>
      </w:r>
      <w:r w:rsidRPr="00EA04B0">
        <w:rPr>
          <w:rFonts w:eastAsia="Times New Roman"/>
          <w:kern w:val="0"/>
          <w:lang w:eastAsia="ru-RU"/>
        </w:rPr>
        <w:t xml:space="preserve"> </w:t>
      </w:r>
      <w:r w:rsidRPr="00EA04B0">
        <w:rPr>
          <w:bCs/>
        </w:rPr>
        <w:t>Протяженность сети дорог сельского поселения составляет 24  км.</w:t>
      </w:r>
    </w:p>
    <w:p w:rsidR="00D62E3B" w:rsidRPr="00EA04B0" w:rsidRDefault="00D62E3B" w:rsidP="00D62E3B">
      <w:pPr>
        <w:tabs>
          <w:tab w:val="left" w:pos="2520"/>
        </w:tabs>
        <w:ind w:firstLine="567"/>
        <w:jc w:val="both"/>
      </w:pPr>
      <w:r w:rsidRPr="00EA04B0">
        <w:t>На территории Улу-Юльского сельского поселения располагаются автомобильные дороги регионального и межмуниципального значения, протяженностью в границах поселения 38.4 км.</w:t>
      </w:r>
    </w:p>
    <w:p w:rsidR="00D62E3B" w:rsidRPr="00EA04B0" w:rsidRDefault="00D62E3B" w:rsidP="00D62E3B">
      <w:pPr>
        <w:tabs>
          <w:tab w:val="left" w:pos="2520"/>
        </w:tabs>
        <w:ind w:firstLine="567"/>
        <w:jc w:val="both"/>
      </w:pPr>
    </w:p>
    <w:tbl>
      <w:tblPr>
        <w:tblW w:w="0" w:type="auto"/>
        <w:tblCellMar>
          <w:left w:w="0" w:type="dxa"/>
          <w:right w:w="0" w:type="dxa"/>
        </w:tblCellMar>
        <w:tblLook w:val="04A0"/>
      </w:tblPr>
      <w:tblGrid>
        <w:gridCol w:w="704"/>
        <w:gridCol w:w="2209"/>
        <w:gridCol w:w="2671"/>
        <w:gridCol w:w="1164"/>
        <w:gridCol w:w="1337"/>
        <w:gridCol w:w="1836"/>
      </w:tblGrid>
      <w:tr w:rsidR="00D62E3B" w:rsidRPr="00EA04B0" w:rsidTr="00E83B15">
        <w:trPr>
          <w:trHeight w:val="15"/>
        </w:trPr>
        <w:tc>
          <w:tcPr>
            <w:tcW w:w="704" w:type="dxa"/>
            <w:hideMark/>
          </w:tcPr>
          <w:p w:rsidR="00D62E3B" w:rsidRPr="00EA04B0" w:rsidRDefault="00D62E3B" w:rsidP="00E83B15">
            <w:pPr>
              <w:rPr>
                <w:rFonts w:eastAsia="Times New Roman"/>
                <w:sz w:val="2"/>
                <w:lang w:eastAsia="ru-RU"/>
              </w:rPr>
            </w:pPr>
          </w:p>
        </w:tc>
        <w:tc>
          <w:tcPr>
            <w:tcW w:w="2209" w:type="dxa"/>
            <w:hideMark/>
          </w:tcPr>
          <w:p w:rsidR="00D62E3B" w:rsidRPr="00EA04B0" w:rsidRDefault="00D62E3B" w:rsidP="00E83B15">
            <w:pPr>
              <w:rPr>
                <w:rFonts w:eastAsia="Times New Roman"/>
                <w:sz w:val="2"/>
                <w:lang w:eastAsia="ru-RU"/>
              </w:rPr>
            </w:pPr>
          </w:p>
        </w:tc>
        <w:tc>
          <w:tcPr>
            <w:tcW w:w="2672" w:type="dxa"/>
            <w:hideMark/>
          </w:tcPr>
          <w:p w:rsidR="00D62E3B" w:rsidRPr="00EA04B0" w:rsidRDefault="00D62E3B" w:rsidP="00E83B15">
            <w:pPr>
              <w:rPr>
                <w:rFonts w:eastAsia="Times New Roman"/>
                <w:sz w:val="2"/>
                <w:lang w:eastAsia="ru-RU"/>
              </w:rPr>
            </w:pPr>
          </w:p>
        </w:tc>
        <w:tc>
          <w:tcPr>
            <w:tcW w:w="1164" w:type="dxa"/>
            <w:hideMark/>
          </w:tcPr>
          <w:p w:rsidR="00D62E3B" w:rsidRPr="00EA04B0" w:rsidRDefault="00D62E3B" w:rsidP="00E83B15">
            <w:pPr>
              <w:rPr>
                <w:rFonts w:eastAsia="Times New Roman"/>
                <w:sz w:val="2"/>
                <w:lang w:eastAsia="ru-RU"/>
              </w:rPr>
            </w:pPr>
          </w:p>
        </w:tc>
        <w:tc>
          <w:tcPr>
            <w:tcW w:w="1337" w:type="dxa"/>
            <w:hideMark/>
          </w:tcPr>
          <w:p w:rsidR="00D62E3B" w:rsidRPr="00EA04B0" w:rsidRDefault="00D62E3B" w:rsidP="00E83B15">
            <w:pPr>
              <w:rPr>
                <w:rFonts w:eastAsia="Times New Roman"/>
                <w:sz w:val="2"/>
                <w:lang w:eastAsia="ru-RU"/>
              </w:rPr>
            </w:pPr>
          </w:p>
        </w:tc>
        <w:tc>
          <w:tcPr>
            <w:tcW w:w="1836" w:type="dxa"/>
            <w:hideMark/>
          </w:tcPr>
          <w:p w:rsidR="00D62E3B" w:rsidRPr="00EA04B0" w:rsidRDefault="00D62E3B" w:rsidP="00E83B15">
            <w:pPr>
              <w:rPr>
                <w:rFonts w:eastAsia="Times New Roman"/>
                <w:sz w:val="2"/>
                <w:lang w:eastAsia="ru-RU"/>
              </w:rPr>
            </w:pPr>
          </w:p>
        </w:tc>
      </w:tr>
      <w:tr w:rsidR="00D62E3B" w:rsidRPr="00EA04B0" w:rsidTr="00E83B15">
        <w:tc>
          <w:tcPr>
            <w:tcW w:w="7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 п/п</w:t>
            </w:r>
            <w:r w:rsidRPr="00EA04B0">
              <w:rPr>
                <w:rFonts w:eastAsia="Times New Roman"/>
                <w:sz w:val="19"/>
                <w:lang w:eastAsia="ru-RU"/>
              </w:rPr>
              <w:t> </w:t>
            </w:r>
          </w:p>
        </w:tc>
        <w:tc>
          <w:tcPr>
            <w:tcW w:w="22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Идентификационный</w:t>
            </w:r>
            <w:r w:rsidRPr="00EA04B0">
              <w:rPr>
                <w:rFonts w:eastAsia="Times New Roman"/>
                <w:sz w:val="19"/>
                <w:szCs w:val="19"/>
                <w:lang w:eastAsia="ru-RU"/>
              </w:rPr>
              <w:br/>
              <w:t>номер</w:t>
            </w:r>
            <w:r w:rsidRPr="00EA04B0">
              <w:rPr>
                <w:rFonts w:eastAsia="Times New Roman"/>
                <w:sz w:val="19"/>
                <w:lang w:eastAsia="ru-RU"/>
              </w:rPr>
              <w:t> </w:t>
            </w:r>
          </w:p>
        </w:tc>
        <w:tc>
          <w:tcPr>
            <w:tcW w:w="26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Наименование автомобильной дороги</w:t>
            </w:r>
            <w:r w:rsidRPr="00EA04B0">
              <w:rPr>
                <w:rFonts w:eastAsia="Times New Roman"/>
                <w:sz w:val="19"/>
                <w:lang w:eastAsia="ru-RU"/>
              </w:rPr>
              <w:t> </w:t>
            </w:r>
          </w:p>
        </w:tc>
        <w:tc>
          <w:tcPr>
            <w:tcW w:w="11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Учетный номер</w:t>
            </w:r>
            <w:r w:rsidRPr="00EA04B0">
              <w:rPr>
                <w:rFonts w:eastAsia="Times New Roman"/>
                <w:sz w:val="19"/>
                <w:szCs w:val="19"/>
                <w:lang w:eastAsia="ru-RU"/>
              </w:rPr>
              <w:br/>
              <w:t>(код)</w:t>
            </w:r>
          </w:p>
        </w:tc>
        <w:tc>
          <w:tcPr>
            <w:tcW w:w="1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Протяжен-ность</w:t>
            </w:r>
            <w:r w:rsidRPr="00EA04B0">
              <w:rPr>
                <w:rFonts w:eastAsia="Times New Roman"/>
                <w:sz w:val="19"/>
                <w:lang w:eastAsia="ru-RU"/>
              </w:rPr>
              <w:t> </w:t>
            </w:r>
            <w:r w:rsidRPr="00EA04B0">
              <w:rPr>
                <w:rFonts w:eastAsia="Times New Roman"/>
                <w:sz w:val="19"/>
                <w:szCs w:val="19"/>
                <w:lang w:eastAsia="ru-RU"/>
              </w:rPr>
              <w:br/>
              <w:t>(км)</w:t>
            </w:r>
          </w:p>
        </w:tc>
        <w:tc>
          <w:tcPr>
            <w:tcW w:w="18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Примечания</w:t>
            </w:r>
            <w:r w:rsidRPr="00EA04B0">
              <w:rPr>
                <w:rFonts w:eastAsia="Times New Roman"/>
                <w:sz w:val="19"/>
                <w:lang w:eastAsia="ru-RU"/>
              </w:rPr>
              <w:t> </w:t>
            </w:r>
          </w:p>
        </w:tc>
      </w:tr>
      <w:tr w:rsidR="00D62E3B" w:rsidRPr="00EA04B0" w:rsidTr="00E83B15">
        <w:tc>
          <w:tcPr>
            <w:tcW w:w="7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1</w:t>
            </w:r>
            <w:r w:rsidRPr="00EA04B0">
              <w:rPr>
                <w:rFonts w:eastAsia="Times New Roman"/>
                <w:sz w:val="19"/>
                <w:lang w:eastAsia="ru-RU"/>
              </w:rPr>
              <w:t> </w:t>
            </w:r>
          </w:p>
        </w:tc>
        <w:tc>
          <w:tcPr>
            <w:tcW w:w="22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2</w:t>
            </w:r>
            <w:r w:rsidRPr="00EA04B0">
              <w:rPr>
                <w:rFonts w:eastAsia="Times New Roman"/>
                <w:sz w:val="19"/>
                <w:lang w:eastAsia="ru-RU"/>
              </w:rPr>
              <w:t> </w:t>
            </w:r>
          </w:p>
        </w:tc>
        <w:tc>
          <w:tcPr>
            <w:tcW w:w="26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3</w:t>
            </w:r>
            <w:r w:rsidRPr="00EA04B0">
              <w:rPr>
                <w:rFonts w:eastAsia="Times New Roman"/>
                <w:sz w:val="19"/>
                <w:lang w:eastAsia="ru-RU"/>
              </w:rPr>
              <w:t> </w:t>
            </w:r>
          </w:p>
        </w:tc>
        <w:tc>
          <w:tcPr>
            <w:tcW w:w="11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4</w:t>
            </w:r>
            <w:r w:rsidRPr="00EA04B0">
              <w:rPr>
                <w:rFonts w:eastAsia="Times New Roman"/>
                <w:sz w:val="19"/>
                <w:lang w:eastAsia="ru-RU"/>
              </w:rPr>
              <w:t> </w:t>
            </w:r>
          </w:p>
        </w:tc>
        <w:tc>
          <w:tcPr>
            <w:tcW w:w="1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5</w:t>
            </w:r>
            <w:r w:rsidRPr="00EA04B0">
              <w:rPr>
                <w:rFonts w:eastAsia="Times New Roman"/>
                <w:sz w:val="19"/>
                <w:lang w:eastAsia="ru-RU"/>
              </w:rPr>
              <w:t> </w:t>
            </w:r>
          </w:p>
        </w:tc>
        <w:tc>
          <w:tcPr>
            <w:tcW w:w="18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6</w:t>
            </w:r>
            <w:r w:rsidRPr="00EA04B0">
              <w:rPr>
                <w:rFonts w:eastAsia="Times New Roman"/>
                <w:sz w:val="19"/>
                <w:lang w:eastAsia="ru-RU"/>
              </w:rPr>
              <w:t> </w:t>
            </w:r>
          </w:p>
        </w:tc>
      </w:tr>
      <w:tr w:rsidR="00D62E3B" w:rsidRPr="00EA04B0" w:rsidTr="00E83B15">
        <w:tc>
          <w:tcPr>
            <w:tcW w:w="99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Первомайский район</w:t>
            </w:r>
            <w:r w:rsidRPr="00EA04B0">
              <w:rPr>
                <w:rFonts w:eastAsia="Times New Roman"/>
                <w:sz w:val="19"/>
                <w:lang w:eastAsia="ru-RU"/>
              </w:rPr>
              <w:t> </w:t>
            </w:r>
          </w:p>
        </w:tc>
      </w:tr>
      <w:tr w:rsidR="00D62E3B" w:rsidRPr="00EA04B0" w:rsidTr="00E83B15">
        <w:tc>
          <w:tcPr>
            <w:tcW w:w="7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1.</w:t>
            </w:r>
          </w:p>
        </w:tc>
        <w:tc>
          <w:tcPr>
            <w:tcW w:w="22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textAlignment w:val="baseline"/>
              <w:rPr>
                <w:rFonts w:eastAsia="Times New Roman"/>
                <w:sz w:val="19"/>
                <w:szCs w:val="19"/>
                <w:lang w:eastAsia="ru-RU"/>
              </w:rPr>
            </w:pPr>
            <w:r w:rsidRPr="00EA04B0">
              <w:rPr>
                <w:rFonts w:eastAsia="Times New Roman"/>
                <w:sz w:val="19"/>
                <w:szCs w:val="19"/>
                <w:lang w:eastAsia="ru-RU"/>
              </w:rPr>
              <w:t>69 ОП РЗ К-11</w:t>
            </w:r>
            <w:r w:rsidRPr="00EA04B0">
              <w:rPr>
                <w:rFonts w:eastAsia="Times New Roman"/>
                <w:sz w:val="19"/>
                <w:lang w:eastAsia="ru-RU"/>
              </w:rPr>
              <w:t> </w:t>
            </w:r>
          </w:p>
        </w:tc>
        <w:tc>
          <w:tcPr>
            <w:tcW w:w="26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textAlignment w:val="baseline"/>
              <w:rPr>
                <w:rFonts w:eastAsia="Times New Roman"/>
                <w:sz w:val="19"/>
                <w:szCs w:val="19"/>
                <w:lang w:eastAsia="ru-RU"/>
              </w:rPr>
            </w:pPr>
            <w:r w:rsidRPr="00EA04B0">
              <w:rPr>
                <w:rFonts w:eastAsia="Times New Roman"/>
                <w:sz w:val="19"/>
                <w:szCs w:val="19"/>
                <w:lang w:eastAsia="ru-RU"/>
              </w:rPr>
              <w:t>Первомайское - Белый Яр</w:t>
            </w:r>
            <w:r w:rsidRPr="00EA04B0">
              <w:rPr>
                <w:rFonts w:eastAsia="Times New Roman"/>
                <w:sz w:val="19"/>
                <w:lang w:eastAsia="ru-RU"/>
              </w:rPr>
              <w:t> </w:t>
            </w:r>
          </w:p>
        </w:tc>
        <w:tc>
          <w:tcPr>
            <w:tcW w:w="11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69 К-11</w:t>
            </w:r>
            <w:r w:rsidRPr="00EA04B0">
              <w:rPr>
                <w:rFonts w:eastAsia="Times New Roman"/>
                <w:sz w:val="19"/>
                <w:lang w:eastAsia="ru-RU"/>
              </w:rPr>
              <w:t> </w:t>
            </w:r>
          </w:p>
        </w:tc>
        <w:tc>
          <w:tcPr>
            <w:tcW w:w="1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118,000</w:t>
            </w:r>
            <w:r w:rsidRPr="00EA04B0">
              <w:rPr>
                <w:rFonts w:eastAsia="Times New Roman"/>
                <w:sz w:val="19"/>
                <w:lang w:eastAsia="ru-RU"/>
              </w:rPr>
              <w:t> </w:t>
            </w:r>
          </w:p>
        </w:tc>
        <w:tc>
          <w:tcPr>
            <w:tcW w:w="18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км 0 - км 118</w:t>
            </w:r>
            <w:r w:rsidRPr="00EA04B0">
              <w:rPr>
                <w:rFonts w:eastAsia="Times New Roman"/>
                <w:sz w:val="19"/>
                <w:lang w:eastAsia="ru-RU"/>
              </w:rPr>
              <w:t> </w:t>
            </w:r>
          </w:p>
        </w:tc>
      </w:tr>
      <w:tr w:rsidR="00D62E3B" w:rsidRPr="00EA04B0" w:rsidTr="00E83B15">
        <w:tc>
          <w:tcPr>
            <w:tcW w:w="7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2.</w:t>
            </w:r>
          </w:p>
        </w:tc>
        <w:tc>
          <w:tcPr>
            <w:tcW w:w="22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textAlignment w:val="baseline"/>
              <w:rPr>
                <w:rFonts w:eastAsia="Times New Roman"/>
                <w:sz w:val="19"/>
                <w:szCs w:val="19"/>
                <w:lang w:eastAsia="ru-RU"/>
              </w:rPr>
            </w:pPr>
            <w:r w:rsidRPr="00EA04B0">
              <w:rPr>
                <w:rFonts w:eastAsia="Times New Roman"/>
                <w:sz w:val="19"/>
                <w:szCs w:val="19"/>
                <w:lang w:eastAsia="ru-RU"/>
              </w:rPr>
              <w:t>69 ОП МЗ Н-78</w:t>
            </w:r>
            <w:r w:rsidRPr="00EA04B0">
              <w:rPr>
                <w:rFonts w:eastAsia="Times New Roman"/>
                <w:sz w:val="19"/>
                <w:lang w:eastAsia="ru-RU"/>
              </w:rPr>
              <w:t> </w:t>
            </w:r>
          </w:p>
        </w:tc>
        <w:tc>
          <w:tcPr>
            <w:tcW w:w="26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textAlignment w:val="baseline"/>
              <w:rPr>
                <w:rFonts w:eastAsia="Times New Roman"/>
                <w:sz w:val="19"/>
                <w:szCs w:val="19"/>
                <w:lang w:eastAsia="ru-RU"/>
              </w:rPr>
            </w:pPr>
            <w:r w:rsidRPr="00EA04B0">
              <w:rPr>
                <w:rFonts w:eastAsia="Times New Roman"/>
                <w:sz w:val="19"/>
                <w:szCs w:val="19"/>
                <w:lang w:eastAsia="ru-RU"/>
              </w:rPr>
              <w:t>п. Улу-Юл - п. Аргат-Юл</w:t>
            </w:r>
            <w:r w:rsidRPr="00EA04B0">
              <w:rPr>
                <w:rFonts w:eastAsia="Times New Roman"/>
                <w:sz w:val="19"/>
                <w:lang w:eastAsia="ru-RU"/>
              </w:rPr>
              <w:t> </w:t>
            </w:r>
          </w:p>
        </w:tc>
        <w:tc>
          <w:tcPr>
            <w:tcW w:w="11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69 Н-78</w:t>
            </w:r>
            <w:r w:rsidRPr="00EA04B0">
              <w:rPr>
                <w:rFonts w:eastAsia="Times New Roman"/>
                <w:sz w:val="19"/>
                <w:lang w:eastAsia="ru-RU"/>
              </w:rPr>
              <w:t> </w:t>
            </w:r>
          </w:p>
        </w:tc>
        <w:tc>
          <w:tcPr>
            <w:tcW w:w="1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jc w:val="center"/>
              <w:textAlignment w:val="baseline"/>
              <w:rPr>
                <w:rFonts w:eastAsia="Times New Roman"/>
                <w:sz w:val="19"/>
                <w:szCs w:val="19"/>
                <w:lang w:eastAsia="ru-RU"/>
              </w:rPr>
            </w:pPr>
            <w:r w:rsidRPr="00EA04B0">
              <w:rPr>
                <w:rFonts w:eastAsia="Times New Roman"/>
                <w:sz w:val="19"/>
                <w:szCs w:val="19"/>
                <w:lang w:eastAsia="ru-RU"/>
              </w:rPr>
              <w:t>37,000</w:t>
            </w:r>
            <w:r w:rsidRPr="00EA04B0">
              <w:rPr>
                <w:rFonts w:eastAsia="Times New Roman"/>
                <w:sz w:val="19"/>
                <w:lang w:eastAsia="ru-RU"/>
              </w:rPr>
              <w:t> </w:t>
            </w:r>
          </w:p>
        </w:tc>
        <w:tc>
          <w:tcPr>
            <w:tcW w:w="18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62E3B" w:rsidRPr="00EA04B0" w:rsidRDefault="00D62E3B" w:rsidP="00E83B15">
            <w:pPr>
              <w:textAlignment w:val="baseline"/>
              <w:rPr>
                <w:rFonts w:eastAsia="Times New Roman"/>
                <w:sz w:val="19"/>
                <w:szCs w:val="19"/>
                <w:lang w:eastAsia="ru-RU"/>
              </w:rPr>
            </w:pPr>
          </w:p>
        </w:tc>
      </w:tr>
    </w:tbl>
    <w:p w:rsidR="00D62E3B" w:rsidRPr="00EA04B0" w:rsidRDefault="00D62E3B" w:rsidP="00D62E3B">
      <w:pPr>
        <w:tabs>
          <w:tab w:val="left" w:pos="2520"/>
        </w:tabs>
        <w:ind w:firstLine="720"/>
        <w:jc w:val="both"/>
      </w:pPr>
    </w:p>
    <w:p w:rsidR="00D62E3B" w:rsidRPr="00EA04B0" w:rsidRDefault="00D62E3B" w:rsidP="00D62E3B">
      <w:pPr>
        <w:tabs>
          <w:tab w:val="left" w:pos="2520"/>
        </w:tabs>
        <w:ind w:firstLine="720"/>
        <w:jc w:val="both"/>
      </w:pPr>
      <w:r w:rsidRPr="00EA04B0">
        <w:t xml:space="preserve">Все внутрипоселковые дороги нуждаются в ремонте и постоянном обслуживании. </w:t>
      </w:r>
    </w:p>
    <w:p w:rsidR="00D62E3B" w:rsidRPr="00EA04B0" w:rsidRDefault="00D62E3B" w:rsidP="00D62E3B">
      <w:pPr>
        <w:tabs>
          <w:tab w:val="left" w:pos="2520"/>
        </w:tabs>
        <w:ind w:firstLine="720"/>
        <w:jc w:val="both"/>
      </w:pPr>
      <w:r w:rsidRPr="00EA04B0">
        <w:t>Приоритетные задачи в области дорожного хозяйства:</w:t>
      </w:r>
    </w:p>
    <w:p w:rsidR="00D62E3B" w:rsidRPr="00EA04B0" w:rsidRDefault="00D62E3B" w:rsidP="00A336C4">
      <w:pPr>
        <w:widowControl/>
        <w:numPr>
          <w:ilvl w:val="0"/>
          <w:numId w:val="21"/>
        </w:numPr>
        <w:tabs>
          <w:tab w:val="clear" w:pos="1440"/>
          <w:tab w:val="num" w:pos="1080"/>
          <w:tab w:val="left" w:pos="2520"/>
        </w:tabs>
        <w:suppressAutoHyphens w:val="0"/>
        <w:ind w:hanging="720"/>
        <w:jc w:val="both"/>
      </w:pPr>
      <w:r w:rsidRPr="00EA04B0">
        <w:t>ремонт внутрипоселковых дорог;</w:t>
      </w:r>
    </w:p>
    <w:p w:rsidR="00D62E3B" w:rsidRPr="00EA04B0" w:rsidRDefault="00D62E3B" w:rsidP="00A336C4">
      <w:pPr>
        <w:widowControl/>
        <w:numPr>
          <w:ilvl w:val="0"/>
          <w:numId w:val="21"/>
        </w:numPr>
        <w:tabs>
          <w:tab w:val="clear" w:pos="1440"/>
          <w:tab w:val="num" w:pos="1080"/>
          <w:tab w:val="left" w:pos="2520"/>
        </w:tabs>
        <w:suppressAutoHyphens w:val="0"/>
        <w:ind w:hanging="720"/>
        <w:jc w:val="both"/>
      </w:pPr>
      <w:r w:rsidRPr="00EA04B0">
        <w:t>постепенное увеличение сети внутрипоселковых дорог с твердым покрытием.</w:t>
      </w:r>
    </w:p>
    <w:p w:rsidR="00D62E3B" w:rsidRPr="00EA04B0" w:rsidRDefault="00D62E3B" w:rsidP="00D62E3B">
      <w:pPr>
        <w:ind w:firstLine="708"/>
        <w:jc w:val="both"/>
        <w:rPr>
          <w:rFonts w:eastAsia="Times New Roman"/>
          <w:kern w:val="0"/>
          <w:lang w:eastAsia="ru-RU"/>
        </w:rPr>
      </w:pPr>
    </w:p>
    <w:p w:rsidR="00D62E3B" w:rsidRPr="00EA04B0" w:rsidRDefault="00D62E3B" w:rsidP="00D62E3B">
      <w:pPr>
        <w:ind w:firstLine="709"/>
        <w:jc w:val="both"/>
      </w:pPr>
      <w:r w:rsidRPr="00EA04B0">
        <w:t>Общие сведения об автомобильных дорогах содержатся в постановлении от 10 ноября 2010 года №221а «Об утверждении перечня автомобильных дорог  общего пользования регионального или межмуниципального значения Томской области».</w:t>
      </w:r>
    </w:p>
    <w:p w:rsidR="00D62E3B" w:rsidRPr="00EA04B0" w:rsidRDefault="00D62E3B" w:rsidP="00D62E3B">
      <w:pPr>
        <w:ind w:firstLine="709"/>
        <w:jc w:val="both"/>
      </w:pPr>
      <w:r w:rsidRPr="00EA04B0">
        <w:t>В рамках целевой программы «Развитие автомобильных дорог общего пользования регионального или межмуниципального значения Томской области на 2011 – 2015 годы» осуществляются мероприятия, направленные на улучшение доступности и повышение пропускной способности транспортной инфраструктуры.</w:t>
      </w:r>
    </w:p>
    <w:p w:rsidR="00D62E3B" w:rsidRPr="00EA04B0" w:rsidRDefault="00D62E3B" w:rsidP="00D62E3B">
      <w:pPr>
        <w:tabs>
          <w:tab w:val="left" w:pos="2520"/>
        </w:tabs>
        <w:ind w:firstLine="567"/>
        <w:jc w:val="both"/>
      </w:pPr>
      <w:r w:rsidRPr="00EA04B0">
        <w:t>На территории Улу-Юльского сельского поселения располагаются железная дорога «р.п.Белый Яр-г.Асино, у.Томск», в поселке Улу-Юл располагается РЖД депо и Ж/Д вокзал(в частной сопственности).</w:t>
      </w:r>
    </w:p>
    <w:p w:rsidR="00543AB8" w:rsidRPr="00EA04B0" w:rsidRDefault="00543AB8" w:rsidP="00543AB8">
      <w:pPr>
        <w:ind w:firstLine="708"/>
        <w:jc w:val="center"/>
        <w:rPr>
          <w:b/>
          <w:bCs/>
          <w:i/>
        </w:rPr>
      </w:pPr>
      <w:r w:rsidRPr="00EA04B0">
        <w:rPr>
          <w:b/>
          <w:bCs/>
          <w:i/>
        </w:rPr>
        <w:t>Улично-дорожная сеть</w:t>
      </w:r>
    </w:p>
    <w:p w:rsidR="00543AB8" w:rsidRPr="00EA04B0" w:rsidRDefault="00543AB8" w:rsidP="00543AB8">
      <w:pPr>
        <w:ind w:firstLine="708"/>
        <w:jc w:val="center"/>
        <w:rPr>
          <w:b/>
          <w:bCs/>
          <w:i/>
        </w:rPr>
      </w:pPr>
    </w:p>
    <w:p w:rsidR="00543AB8" w:rsidRPr="00EA04B0" w:rsidRDefault="00543AB8" w:rsidP="00543AB8">
      <w:pPr>
        <w:ind w:firstLine="567"/>
        <w:jc w:val="both"/>
      </w:pPr>
      <w:r w:rsidRPr="00EA04B0">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543AB8" w:rsidRPr="00EA04B0" w:rsidRDefault="00543AB8" w:rsidP="00543AB8">
      <w:pPr>
        <w:tabs>
          <w:tab w:val="left" w:pos="567"/>
        </w:tabs>
        <w:jc w:val="both"/>
      </w:pPr>
      <w:r w:rsidRPr="00EA04B0">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543AB8" w:rsidRPr="00EA04B0" w:rsidRDefault="00543AB8" w:rsidP="00543AB8">
      <w:pPr>
        <w:tabs>
          <w:tab w:val="left" w:pos="567"/>
        </w:tabs>
        <w:jc w:val="both"/>
      </w:pPr>
      <w:r w:rsidRPr="00EA04B0">
        <w:tab/>
        <w:t>Основные проезды обеспечивают подъезд транспорта к группам жилых зданий.</w:t>
      </w:r>
    </w:p>
    <w:p w:rsidR="00543AB8" w:rsidRPr="00EA04B0" w:rsidRDefault="00543AB8" w:rsidP="00543AB8">
      <w:pPr>
        <w:tabs>
          <w:tab w:val="left" w:pos="567"/>
        </w:tabs>
        <w:ind w:firstLine="567"/>
        <w:jc w:val="both"/>
      </w:pPr>
      <w:r w:rsidRPr="00EA04B0">
        <w:t>Второстепенные проезды обеспечивают подъезд транспорта к отдельным зданиям. Улично-дорожная сеть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Интенсивность автодвижения на улицах населенных пунктов не велика.</w:t>
      </w:r>
    </w:p>
    <w:p w:rsidR="00543AB8" w:rsidRPr="00EA04B0" w:rsidRDefault="00543AB8" w:rsidP="00543AB8">
      <w:pPr>
        <w:jc w:val="both"/>
      </w:pPr>
      <w:r w:rsidRPr="00EA04B0">
        <w:t>К основным недостаткам улично-дорожной сети населенных пунктов следует отнести:</w:t>
      </w:r>
    </w:p>
    <w:p w:rsidR="00543AB8" w:rsidRPr="00EA04B0" w:rsidRDefault="00543AB8" w:rsidP="00543AB8">
      <w:pPr>
        <w:jc w:val="both"/>
      </w:pPr>
      <w:r w:rsidRPr="00EA04B0">
        <w:t>-Нечеткую дифференциацию уличной сети;</w:t>
      </w:r>
    </w:p>
    <w:p w:rsidR="00543AB8" w:rsidRPr="00EA04B0" w:rsidRDefault="00543AB8" w:rsidP="00543AB8">
      <w:pPr>
        <w:jc w:val="both"/>
      </w:pPr>
      <w:r w:rsidRPr="00EA04B0">
        <w:lastRenderedPageBreak/>
        <w:t>-Отсутствие пешеходных тротуаров на ряде улиц;</w:t>
      </w:r>
    </w:p>
    <w:p w:rsidR="00543AB8" w:rsidRPr="00EA04B0" w:rsidRDefault="00543AB8" w:rsidP="00543AB8">
      <w:pPr>
        <w:pStyle w:val="ConsPlusNormal"/>
        <w:widowControl/>
        <w:ind w:firstLine="0"/>
        <w:rPr>
          <w:rFonts w:ascii="Times New Roman" w:hAnsi="Times New Roman" w:cs="Times New Roman"/>
          <w:color w:val="auto"/>
        </w:rPr>
      </w:pPr>
      <w:r w:rsidRPr="00EA04B0">
        <w:rPr>
          <w:rFonts w:ascii="Times New Roman" w:hAnsi="Times New Roman" w:cs="Times New Roman"/>
          <w:color w:val="auto"/>
        </w:rPr>
        <w:t>-Отсутствие твердого покрытия на ряде улиц.</w:t>
      </w:r>
    </w:p>
    <w:p w:rsidR="00543AB8" w:rsidRPr="00EA04B0" w:rsidRDefault="00543AB8" w:rsidP="00543AB8">
      <w:pPr>
        <w:pStyle w:val="ConsPlusNormal"/>
        <w:widowControl/>
        <w:ind w:firstLine="709"/>
        <w:rPr>
          <w:color w:val="auto"/>
        </w:rPr>
      </w:pPr>
    </w:p>
    <w:p w:rsidR="00543AB8" w:rsidRPr="00EA04B0" w:rsidRDefault="00543AB8" w:rsidP="00543AB8">
      <w:pPr>
        <w:pStyle w:val="ConsPlusNormal"/>
        <w:widowControl/>
        <w:ind w:firstLine="709"/>
        <w:jc w:val="center"/>
        <w:rPr>
          <w:rFonts w:ascii="Times New Roman" w:hAnsi="Times New Roman" w:cs="Times New Roman"/>
          <w:b/>
          <w:bCs/>
          <w:i/>
          <w:color w:val="auto"/>
        </w:rPr>
      </w:pPr>
      <w:r w:rsidRPr="00EA04B0">
        <w:rPr>
          <w:rFonts w:ascii="Times New Roman" w:hAnsi="Times New Roman" w:cs="Times New Roman"/>
          <w:b/>
          <w:bCs/>
          <w:i/>
          <w:color w:val="auto"/>
        </w:rPr>
        <w:t>Индивидуальный транспорт</w:t>
      </w:r>
    </w:p>
    <w:p w:rsidR="00543AB8" w:rsidRPr="00EA04B0" w:rsidRDefault="00543AB8" w:rsidP="00543AB8">
      <w:pPr>
        <w:rPr>
          <w:lang w:eastAsia="en-US" w:bidi="en-US"/>
        </w:rPr>
      </w:pPr>
    </w:p>
    <w:p w:rsidR="00543AB8" w:rsidRPr="00EA04B0" w:rsidRDefault="00543AB8" w:rsidP="00543AB8">
      <w:pPr>
        <w:pStyle w:val="ConsPlusNormal"/>
        <w:widowControl/>
        <w:ind w:firstLine="567"/>
        <w:jc w:val="both"/>
        <w:rPr>
          <w:rStyle w:val="FontStyle48"/>
          <w:color w:val="auto"/>
          <w:sz w:val="24"/>
          <w:szCs w:val="24"/>
          <w:lang w:eastAsia="ar-SA" w:bidi="ar-SA"/>
        </w:rPr>
      </w:pPr>
      <w:r w:rsidRPr="00EA04B0">
        <w:rPr>
          <w:rFonts w:ascii="Times New Roman" w:eastAsia="Times New Roman" w:hAnsi="Times New Roman" w:cs="Times New Roman"/>
          <w:color w:val="auto"/>
          <w:lang w:eastAsia="ar-SA" w:bidi="ar-SA"/>
        </w:rPr>
        <w:t xml:space="preserve">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средств произошел за счет значительного увеличения количества легковых автомобилей. </w:t>
      </w:r>
      <w:r w:rsidRPr="00EA04B0">
        <w:rPr>
          <w:rStyle w:val="FontStyle48"/>
          <w:iCs/>
          <w:color w:val="auto"/>
          <w:sz w:val="24"/>
          <w:szCs w:val="24"/>
        </w:rPr>
        <w:t>Хранение автомобилей осуществляется в основном на придомовых участках. Открытые площадки для хранения индивидуального транспорта почти отсутствуют.</w:t>
      </w:r>
      <w:r w:rsidR="00767284" w:rsidRPr="00EA04B0">
        <w:rPr>
          <w:rStyle w:val="FontStyle48"/>
          <w:iCs/>
          <w:color w:val="auto"/>
          <w:sz w:val="24"/>
          <w:szCs w:val="24"/>
        </w:rPr>
        <w:t xml:space="preserve">  Обеспеченность населения индивидуальными легковыми автомобилями (на 1000 жителей) состовляет 74 автомобиля.</w:t>
      </w:r>
    </w:p>
    <w:p w:rsidR="00543AB8" w:rsidRPr="00EA04B0" w:rsidRDefault="00543AB8" w:rsidP="00543AB8">
      <w:pPr>
        <w:widowControl/>
        <w:ind w:firstLine="709"/>
        <w:rPr>
          <w:rStyle w:val="FontStyle48"/>
          <w:iCs/>
          <w:sz w:val="24"/>
          <w:szCs w:val="24"/>
        </w:rPr>
      </w:pPr>
    </w:p>
    <w:p w:rsidR="00543AB8" w:rsidRPr="00EA04B0" w:rsidRDefault="00543AB8" w:rsidP="00543AB8">
      <w:pPr>
        <w:widowControl/>
        <w:ind w:firstLine="709"/>
        <w:jc w:val="center"/>
        <w:rPr>
          <w:rStyle w:val="FontStyle48"/>
          <w:b/>
          <w:i/>
          <w:iCs/>
          <w:sz w:val="24"/>
          <w:szCs w:val="24"/>
        </w:rPr>
      </w:pPr>
      <w:r w:rsidRPr="00EA04B0">
        <w:rPr>
          <w:rStyle w:val="FontStyle48"/>
          <w:b/>
          <w:i/>
          <w:iCs/>
          <w:sz w:val="24"/>
          <w:szCs w:val="24"/>
        </w:rPr>
        <w:t>Пассажирские перевозки</w:t>
      </w:r>
    </w:p>
    <w:p w:rsidR="00543AB8" w:rsidRPr="00EA04B0" w:rsidRDefault="00543AB8" w:rsidP="00543AB8">
      <w:pPr>
        <w:ind w:firstLine="851"/>
        <w:jc w:val="both"/>
        <w:rPr>
          <w:rStyle w:val="FontStyle48"/>
          <w:bCs/>
          <w:iCs/>
          <w:sz w:val="24"/>
          <w:szCs w:val="24"/>
          <w:shd w:val="clear" w:color="auto" w:fill="FFFFFF"/>
        </w:rPr>
      </w:pPr>
    </w:p>
    <w:p w:rsidR="00543AB8" w:rsidRPr="00EA04B0" w:rsidRDefault="00543AB8" w:rsidP="00543AB8">
      <w:pPr>
        <w:ind w:firstLine="567"/>
        <w:jc w:val="both"/>
        <w:rPr>
          <w:rFonts w:eastAsia="Times New Roman"/>
          <w:bCs/>
          <w:iCs/>
          <w:shd w:val="clear" w:color="auto" w:fill="FFFFFF"/>
        </w:rPr>
      </w:pPr>
      <w:r w:rsidRPr="00EA04B0">
        <w:rPr>
          <w:rStyle w:val="FontStyle48"/>
          <w:bCs/>
          <w:iCs/>
          <w:sz w:val="24"/>
          <w:szCs w:val="24"/>
          <w:shd w:val="clear" w:color="auto" w:fill="FFFFFF"/>
        </w:rPr>
        <w:t>Пассажирские перевозки на территории поселения осуществляются автобусами автотранспортных предприятий и и</w:t>
      </w:r>
      <w:r w:rsidR="00767284" w:rsidRPr="00EA04B0">
        <w:rPr>
          <w:rStyle w:val="FontStyle48"/>
          <w:bCs/>
          <w:iCs/>
          <w:sz w:val="24"/>
          <w:szCs w:val="24"/>
          <w:shd w:val="clear" w:color="auto" w:fill="FFFFFF"/>
        </w:rPr>
        <w:t>ндивидуальных предпринимателей по маршрутам «Аргат-Юл-Первомайское» и «Белый Яр-Томск».</w:t>
      </w:r>
    </w:p>
    <w:p w:rsidR="00543AB8" w:rsidRPr="00EA04B0" w:rsidRDefault="00543AB8" w:rsidP="00543AB8">
      <w:pPr>
        <w:rPr>
          <w:rFonts w:eastAsia="Times New Roman"/>
        </w:rPr>
      </w:pPr>
    </w:p>
    <w:p w:rsidR="00543AB8" w:rsidRPr="00EA04B0" w:rsidRDefault="00543AB8" w:rsidP="00543AB8">
      <w:pPr>
        <w:tabs>
          <w:tab w:val="left" w:pos="567"/>
        </w:tabs>
        <w:jc w:val="both"/>
        <w:rPr>
          <w:rStyle w:val="FontStyle48"/>
          <w:b/>
          <w:bCs/>
          <w:i/>
          <w:iCs/>
          <w:sz w:val="24"/>
          <w:szCs w:val="24"/>
          <w:shd w:val="clear" w:color="auto" w:fill="FFFFFF"/>
        </w:rPr>
      </w:pPr>
      <w:r w:rsidRPr="00EA04B0">
        <w:rPr>
          <w:rStyle w:val="FontStyle48"/>
          <w:b/>
          <w:bCs/>
          <w:i/>
          <w:iCs/>
          <w:sz w:val="24"/>
          <w:szCs w:val="24"/>
          <w:shd w:val="clear" w:color="auto" w:fill="FFFFFF"/>
        </w:rPr>
        <w:t xml:space="preserve">         В результате анализа, проведенного в пункте 1.9.</w:t>
      </w:r>
      <w:r w:rsidR="00767284" w:rsidRPr="00EA04B0">
        <w:rPr>
          <w:rStyle w:val="FontStyle48"/>
          <w:b/>
          <w:bCs/>
          <w:i/>
          <w:iCs/>
          <w:sz w:val="24"/>
          <w:szCs w:val="24"/>
          <w:shd w:val="clear" w:color="auto" w:fill="FFFFFF"/>
        </w:rPr>
        <w:t>1</w:t>
      </w:r>
      <w:r w:rsidRPr="00EA04B0">
        <w:rPr>
          <w:rStyle w:val="FontStyle48"/>
          <w:b/>
          <w:bCs/>
          <w:i/>
          <w:iCs/>
          <w:sz w:val="24"/>
          <w:szCs w:val="24"/>
          <w:shd w:val="clear" w:color="auto" w:fill="FFFFFF"/>
        </w:rPr>
        <w:t xml:space="preserve">. выявлены следующие проблемы транспортной инфраструктуры сельского поселения: </w:t>
      </w:r>
    </w:p>
    <w:p w:rsidR="00543AB8" w:rsidRPr="00EA04B0" w:rsidRDefault="00543AB8" w:rsidP="00543AB8">
      <w:pPr>
        <w:ind w:left="426"/>
        <w:jc w:val="both"/>
      </w:pPr>
    </w:p>
    <w:p w:rsidR="00543AB8" w:rsidRPr="00EA04B0" w:rsidRDefault="00543AB8" w:rsidP="00543AB8">
      <w:pPr>
        <w:ind w:firstLine="567"/>
        <w:jc w:val="both"/>
      </w:pPr>
      <w:r w:rsidRPr="00EA04B0">
        <w:t>1. Требуется проведение капитального ремонта и реконструкции дорог внутри населенных пунктов;</w:t>
      </w:r>
    </w:p>
    <w:p w:rsidR="00543AB8" w:rsidRPr="00EA04B0" w:rsidRDefault="00543AB8" w:rsidP="00543AB8">
      <w:pPr>
        <w:ind w:firstLine="567"/>
        <w:jc w:val="both"/>
      </w:pPr>
      <w:r w:rsidRPr="00EA04B0">
        <w:t xml:space="preserve">2. </w:t>
      </w:r>
      <w:r w:rsidRPr="00EA04B0">
        <w:rPr>
          <w:rStyle w:val="FontStyle48"/>
          <w:iCs/>
          <w:sz w:val="24"/>
          <w:szCs w:val="24"/>
        </w:rPr>
        <w:t>Общественные зоны необходимо оборудовать стоянками автотранспорта</w:t>
      </w:r>
    </w:p>
    <w:p w:rsidR="00543AB8" w:rsidRPr="00EA04B0" w:rsidRDefault="00543AB8" w:rsidP="00543AB8">
      <w:pPr>
        <w:ind w:firstLine="567"/>
        <w:jc w:val="both"/>
        <w:rPr>
          <w:b/>
          <w:bCs/>
          <w:iCs/>
        </w:rPr>
      </w:pPr>
      <w:r w:rsidRPr="00EA04B0">
        <w:rPr>
          <w:rStyle w:val="FontStyle48"/>
          <w:iCs/>
          <w:sz w:val="24"/>
          <w:szCs w:val="24"/>
        </w:rPr>
        <w:t xml:space="preserve">3. Необходимо обязательное строительство </w:t>
      </w:r>
      <w:r w:rsidRPr="00EA04B0">
        <w:rPr>
          <w:bCs/>
        </w:rPr>
        <w:t>как дорог с покрытием, так и улучшенных грунтовых дорог до населенных пунктов, куда на данный момент идут только грунтовые дороги.</w:t>
      </w:r>
    </w:p>
    <w:p w:rsidR="00543AB8" w:rsidRPr="00EA04B0" w:rsidRDefault="00543AB8" w:rsidP="00543AB8">
      <w:pPr>
        <w:suppressAutoHyphens w:val="0"/>
        <w:ind w:left="426" w:firstLine="708"/>
        <w:jc w:val="both"/>
        <w:rPr>
          <w:b/>
          <w:bCs/>
          <w:shd w:val="clear" w:color="auto" w:fill="FFFFFF"/>
        </w:rPr>
      </w:pPr>
    </w:p>
    <w:p w:rsidR="00543AB8" w:rsidRPr="00EA04B0" w:rsidRDefault="00543AB8" w:rsidP="00543AB8">
      <w:pPr>
        <w:suppressAutoHyphens w:val="0"/>
        <w:ind w:left="426" w:firstLine="708"/>
        <w:jc w:val="both"/>
        <w:rPr>
          <w:b/>
          <w:bCs/>
          <w:i/>
          <w:shd w:val="clear" w:color="auto" w:fill="FFFFFF"/>
        </w:rPr>
      </w:pPr>
    </w:p>
    <w:p w:rsidR="00543AB8" w:rsidRPr="00EA04B0" w:rsidRDefault="00543AB8" w:rsidP="00233306">
      <w:pPr>
        <w:pStyle w:val="4"/>
        <w:rPr>
          <w:rFonts w:ascii="Times New Roman" w:hAnsi="Times New Roman"/>
          <w:sz w:val="24"/>
          <w:szCs w:val="24"/>
        </w:rPr>
      </w:pPr>
      <w:r w:rsidRPr="00EA04B0">
        <w:rPr>
          <w:rFonts w:ascii="Times New Roman" w:hAnsi="Times New Roman"/>
          <w:sz w:val="24"/>
          <w:szCs w:val="24"/>
        </w:rPr>
        <w:t>1.9.</w:t>
      </w:r>
      <w:r w:rsidR="00841B97" w:rsidRPr="00EA04B0">
        <w:rPr>
          <w:rFonts w:ascii="Times New Roman" w:hAnsi="Times New Roman"/>
          <w:sz w:val="24"/>
          <w:szCs w:val="24"/>
        </w:rPr>
        <w:t>3</w:t>
      </w:r>
      <w:r w:rsidRPr="00EA04B0">
        <w:rPr>
          <w:rFonts w:ascii="Times New Roman" w:hAnsi="Times New Roman"/>
          <w:sz w:val="24"/>
          <w:szCs w:val="24"/>
        </w:rPr>
        <w:t>. Объекты жилищного строительства</w:t>
      </w:r>
    </w:p>
    <w:p w:rsidR="00543AB8" w:rsidRPr="00EA04B0" w:rsidRDefault="00543AB8" w:rsidP="00543AB8">
      <w:pPr>
        <w:ind w:left="426" w:firstLine="708"/>
        <w:jc w:val="center"/>
        <w:rPr>
          <w:b/>
          <w:i/>
          <w:iCs/>
        </w:rPr>
      </w:pPr>
    </w:p>
    <w:p w:rsidR="00767284" w:rsidRPr="00EA04B0" w:rsidRDefault="00767284" w:rsidP="00767284">
      <w:pPr>
        <w:ind w:firstLine="567"/>
        <w:jc w:val="both"/>
      </w:pPr>
      <w:r w:rsidRPr="00EA04B0">
        <w:t xml:space="preserve">Жилая застройка представлена индивидуальными жилыми домами усадебного типа и малоэтажными жилыми домами.  </w:t>
      </w:r>
    </w:p>
    <w:p w:rsidR="00543AB8" w:rsidRPr="00EA04B0" w:rsidRDefault="00543AB8" w:rsidP="00767284">
      <w:pPr>
        <w:ind w:firstLine="567"/>
        <w:jc w:val="both"/>
      </w:pPr>
      <w:r w:rsidRPr="00EA04B0">
        <w:t xml:space="preserve">Из вышеприведенного соотношения видно, что основная часть жилой застройки представлена индивидуальными жилыми домами усадебного типа. </w:t>
      </w:r>
    </w:p>
    <w:p w:rsidR="00767284" w:rsidRPr="00EA04B0" w:rsidRDefault="00767284" w:rsidP="00767284">
      <w:pPr>
        <w:ind w:firstLine="709"/>
        <w:jc w:val="both"/>
      </w:pPr>
      <w:r w:rsidRPr="00EA04B0">
        <w:t>Часть жилого фонда является неблагоустроенной.</w:t>
      </w:r>
    </w:p>
    <w:p w:rsidR="00044ECB" w:rsidRPr="00EA04B0" w:rsidRDefault="00044ECB" w:rsidP="00044ECB">
      <w:pPr>
        <w:jc w:val="center"/>
        <w:rPr>
          <w:b/>
          <w:i/>
        </w:rPr>
      </w:pPr>
      <w:r w:rsidRPr="00EA04B0">
        <w:rPr>
          <w:b/>
          <w:i/>
        </w:rPr>
        <w:t>Современное состояние жилищного фонда</w:t>
      </w:r>
    </w:p>
    <w:tbl>
      <w:tblPr>
        <w:tblW w:w="0" w:type="auto"/>
        <w:tblInd w:w="88" w:type="dxa"/>
        <w:tblLayout w:type="fixed"/>
        <w:tblLook w:val="0000"/>
      </w:tblPr>
      <w:tblGrid>
        <w:gridCol w:w="879"/>
        <w:gridCol w:w="3342"/>
        <w:gridCol w:w="1816"/>
        <w:gridCol w:w="1815"/>
        <w:gridCol w:w="1815"/>
      </w:tblGrid>
      <w:tr w:rsidR="00511EA5" w:rsidRPr="00EA04B0" w:rsidTr="00E83B15">
        <w:trPr>
          <w:trHeight w:hRule="exact" w:val="502"/>
          <w:tblHeader/>
        </w:trPr>
        <w:tc>
          <w:tcPr>
            <w:tcW w:w="879" w:type="dxa"/>
            <w:vMerge w:val="restart"/>
            <w:tcBorders>
              <w:top w:val="single" w:sz="4" w:space="0" w:color="000000"/>
              <w:left w:val="single" w:sz="4" w:space="0" w:color="000000"/>
              <w:bottom w:val="single" w:sz="4" w:space="0" w:color="000000"/>
              <w:right w:val="nil"/>
            </w:tcBorders>
            <w:vAlign w:val="center"/>
          </w:tcPr>
          <w:p w:rsidR="00511EA5" w:rsidRPr="00EA04B0" w:rsidRDefault="00511EA5" w:rsidP="00E83B15">
            <w:pPr>
              <w:jc w:val="center"/>
              <w:rPr>
                <w:b/>
                <w:bCs/>
              </w:rPr>
            </w:pPr>
            <w:r w:rsidRPr="00EA04B0">
              <w:rPr>
                <w:b/>
                <w:bCs/>
              </w:rPr>
              <w:t>№ п/п</w:t>
            </w:r>
          </w:p>
        </w:tc>
        <w:tc>
          <w:tcPr>
            <w:tcW w:w="3342" w:type="dxa"/>
            <w:vMerge w:val="restart"/>
            <w:tcBorders>
              <w:top w:val="single" w:sz="4" w:space="0" w:color="000000"/>
              <w:left w:val="single" w:sz="4" w:space="0" w:color="000000"/>
              <w:bottom w:val="single" w:sz="4" w:space="0" w:color="000000"/>
              <w:right w:val="single" w:sz="4" w:space="0" w:color="000000"/>
            </w:tcBorders>
            <w:vAlign w:val="center"/>
          </w:tcPr>
          <w:p w:rsidR="00511EA5" w:rsidRPr="00EA04B0" w:rsidRDefault="00511EA5" w:rsidP="00E83B15">
            <w:pPr>
              <w:jc w:val="center"/>
              <w:rPr>
                <w:b/>
                <w:bCs/>
              </w:rPr>
            </w:pPr>
            <w:r w:rsidRPr="00EA04B0">
              <w:rPr>
                <w:b/>
                <w:bCs/>
              </w:rPr>
              <w:t>Наименование показателя</w:t>
            </w:r>
          </w:p>
        </w:tc>
        <w:tc>
          <w:tcPr>
            <w:tcW w:w="5446" w:type="dxa"/>
            <w:gridSpan w:val="3"/>
            <w:tcBorders>
              <w:top w:val="single" w:sz="4" w:space="0" w:color="000000"/>
              <w:left w:val="single" w:sz="4" w:space="0" w:color="000000"/>
              <w:bottom w:val="single" w:sz="4" w:space="0" w:color="000000"/>
              <w:right w:val="single" w:sz="4" w:space="0" w:color="000000"/>
            </w:tcBorders>
            <w:tcMar>
              <w:top w:w="108" w:type="dxa"/>
              <w:bottom w:w="108" w:type="dxa"/>
            </w:tcMar>
            <w:vAlign w:val="center"/>
          </w:tcPr>
          <w:p w:rsidR="00511EA5" w:rsidRPr="00EA04B0" w:rsidRDefault="00511EA5" w:rsidP="00E83B15">
            <w:pPr>
              <w:jc w:val="center"/>
              <w:rPr>
                <w:b/>
                <w:bCs/>
              </w:rPr>
            </w:pPr>
            <w:r w:rsidRPr="00EA04B0">
              <w:rPr>
                <w:b/>
                <w:bCs/>
              </w:rPr>
              <w:t xml:space="preserve">Современное состояние, </w:t>
            </w:r>
            <w:r w:rsidRPr="00EA04B0">
              <w:rPr>
                <w:b/>
                <w:bCs/>
                <w:sz w:val="20"/>
              </w:rPr>
              <w:t>тыс. м</w:t>
            </w:r>
            <w:r w:rsidRPr="00EA04B0">
              <w:rPr>
                <w:b/>
                <w:bCs/>
                <w:position w:val="10"/>
                <w:sz w:val="20"/>
              </w:rPr>
              <w:t>2</w:t>
            </w:r>
            <w:r w:rsidRPr="00EA04B0">
              <w:rPr>
                <w:b/>
                <w:bCs/>
                <w:sz w:val="20"/>
              </w:rPr>
              <w:t xml:space="preserve"> общей площади</w:t>
            </w:r>
          </w:p>
        </w:tc>
      </w:tr>
      <w:tr w:rsidR="00511EA5" w:rsidRPr="00EA04B0" w:rsidTr="00E83B15">
        <w:trPr>
          <w:tblHeader/>
        </w:trPr>
        <w:tc>
          <w:tcPr>
            <w:tcW w:w="879" w:type="dxa"/>
            <w:vMerge/>
            <w:tcBorders>
              <w:top w:val="single" w:sz="4" w:space="0" w:color="000000"/>
              <w:left w:val="single" w:sz="4" w:space="0" w:color="000000"/>
              <w:bottom w:val="single" w:sz="4" w:space="0" w:color="000000"/>
              <w:right w:val="nil"/>
            </w:tcBorders>
            <w:vAlign w:val="center"/>
          </w:tcPr>
          <w:p w:rsidR="00511EA5" w:rsidRPr="00EA04B0" w:rsidRDefault="00511EA5" w:rsidP="00E83B15">
            <w:pPr>
              <w:autoSpaceDE w:val="0"/>
              <w:rPr>
                <w:b/>
                <w:bCs/>
              </w:rPr>
            </w:pPr>
          </w:p>
        </w:tc>
        <w:tc>
          <w:tcPr>
            <w:tcW w:w="3342" w:type="dxa"/>
            <w:vMerge/>
            <w:tcBorders>
              <w:top w:val="single" w:sz="4" w:space="0" w:color="000000"/>
              <w:left w:val="single" w:sz="4" w:space="0" w:color="000000"/>
              <w:bottom w:val="single" w:sz="4" w:space="0" w:color="000000"/>
              <w:right w:val="single" w:sz="4" w:space="0" w:color="000000"/>
            </w:tcBorders>
            <w:vAlign w:val="center"/>
          </w:tcPr>
          <w:p w:rsidR="00511EA5" w:rsidRPr="00EA04B0" w:rsidRDefault="00511EA5" w:rsidP="00E83B15">
            <w:pPr>
              <w:autoSpaceDE w:val="0"/>
              <w:rPr>
                <w:b/>
                <w:bCs/>
              </w:rPr>
            </w:pP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pPr>
            <w:r w:rsidRPr="00EA04B0">
              <w:rPr>
                <w:lang w:val="en-US"/>
              </w:rPr>
              <w:t>201</w:t>
            </w:r>
            <w:r w:rsidRPr="00EA04B0">
              <w:t>0</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pPr>
            <w:r w:rsidRPr="00EA04B0">
              <w:rPr>
                <w:lang w:val="en-US"/>
              </w:rPr>
              <w:t>201</w:t>
            </w:r>
            <w:r w:rsidRPr="00EA04B0">
              <w:t>1</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511EA5" w:rsidP="00E83B15">
            <w:pPr>
              <w:jc w:val="center"/>
            </w:pPr>
            <w:r w:rsidRPr="00EA04B0">
              <w:rPr>
                <w:lang w:val="en-US"/>
              </w:rPr>
              <w:t>201</w:t>
            </w:r>
            <w:r w:rsidRPr="00EA04B0">
              <w:t>2</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i/>
                <w:iCs/>
              </w:rPr>
            </w:pPr>
            <w:r w:rsidRPr="00EA04B0">
              <w:rPr>
                <w:i/>
                <w:iCs/>
              </w:rPr>
              <w:t>1</w:t>
            </w:r>
          </w:p>
        </w:tc>
        <w:tc>
          <w:tcPr>
            <w:tcW w:w="3342" w:type="dxa"/>
            <w:tcBorders>
              <w:top w:val="nil"/>
              <w:left w:val="single" w:sz="4" w:space="0" w:color="000000"/>
              <w:bottom w:val="single" w:sz="4" w:space="0" w:color="000000"/>
              <w:right w:val="nil"/>
            </w:tcBorders>
          </w:tcPr>
          <w:p w:rsidR="00511EA5" w:rsidRPr="00EA04B0" w:rsidRDefault="00511EA5" w:rsidP="00E83B15">
            <w:pPr>
              <w:jc w:val="center"/>
              <w:rPr>
                <w:i/>
                <w:iCs/>
              </w:rPr>
            </w:pPr>
            <w:r w:rsidRPr="00EA04B0">
              <w:rPr>
                <w:i/>
                <w:iCs/>
              </w:rPr>
              <w:t>2</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rPr>
                <w:i/>
                <w:iCs/>
              </w:rPr>
            </w:pPr>
            <w:r w:rsidRPr="00EA04B0">
              <w:rPr>
                <w:i/>
                <w:iCs/>
              </w:rPr>
              <w:t>4</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rPr>
                <w:i/>
                <w:iCs/>
                <w:lang w:val="en-US"/>
              </w:rPr>
            </w:pPr>
            <w:r w:rsidRPr="00EA04B0">
              <w:rPr>
                <w:i/>
                <w:iCs/>
                <w:lang w:val="en-US"/>
              </w:rPr>
              <w:t>5</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511EA5" w:rsidP="00E83B15">
            <w:pPr>
              <w:jc w:val="center"/>
              <w:rPr>
                <w:i/>
                <w:iCs/>
                <w:lang w:val="en-US"/>
              </w:rPr>
            </w:pPr>
            <w:r w:rsidRPr="00EA04B0">
              <w:rPr>
                <w:i/>
                <w:iCs/>
                <w:lang w:val="en-US"/>
              </w:rPr>
              <w:t>6</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r w:rsidRPr="00EA04B0">
              <w:rPr>
                <w:sz w:val="20"/>
                <w:szCs w:val="20"/>
              </w:rPr>
              <w:t>1</w:t>
            </w:r>
          </w:p>
        </w:tc>
        <w:tc>
          <w:tcPr>
            <w:tcW w:w="3342" w:type="dxa"/>
            <w:tcBorders>
              <w:top w:val="nil"/>
              <w:left w:val="single" w:sz="4" w:space="0" w:color="000000"/>
              <w:bottom w:val="single" w:sz="4" w:space="0" w:color="000000"/>
              <w:right w:val="nil"/>
            </w:tcBorders>
          </w:tcPr>
          <w:p w:rsidR="00511EA5" w:rsidRPr="00EA04B0" w:rsidRDefault="00511EA5" w:rsidP="00E83B15">
            <w:pPr>
              <w:rPr>
                <w:sz w:val="20"/>
                <w:szCs w:val="20"/>
              </w:rPr>
            </w:pPr>
            <w:r w:rsidRPr="00EA04B0">
              <w:rPr>
                <w:sz w:val="20"/>
                <w:szCs w:val="20"/>
              </w:rPr>
              <w:t>Общий объем жилищного фонда</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rPr>
                <w:i/>
                <w:iCs/>
              </w:rPr>
            </w:pPr>
            <w:r w:rsidRPr="00EA04B0">
              <w:rPr>
                <w:i/>
                <w:iCs/>
              </w:rPr>
              <w:t>59,4</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rPr>
                <w:i/>
                <w:iCs/>
              </w:rPr>
            </w:pPr>
            <w:r w:rsidRPr="00EA04B0">
              <w:rPr>
                <w:i/>
                <w:iCs/>
              </w:rPr>
              <w:t>58,7</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511EA5" w:rsidP="00E83B15">
            <w:pPr>
              <w:jc w:val="center"/>
              <w:rPr>
                <w:i/>
                <w:iCs/>
              </w:rPr>
            </w:pPr>
            <w:r w:rsidRPr="00EA04B0">
              <w:rPr>
                <w:i/>
                <w:iCs/>
              </w:rPr>
              <w:t>58,8</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r w:rsidRPr="00EA04B0">
              <w:rPr>
                <w:sz w:val="20"/>
                <w:szCs w:val="20"/>
              </w:rPr>
              <w:t>2</w:t>
            </w:r>
          </w:p>
        </w:tc>
        <w:tc>
          <w:tcPr>
            <w:tcW w:w="8788" w:type="dxa"/>
            <w:gridSpan w:val="4"/>
            <w:tcBorders>
              <w:top w:val="nil"/>
              <w:left w:val="single" w:sz="4" w:space="0" w:color="000000"/>
              <w:bottom w:val="single" w:sz="4" w:space="0" w:color="000000"/>
              <w:right w:val="single" w:sz="4" w:space="0" w:color="000000"/>
            </w:tcBorders>
          </w:tcPr>
          <w:p w:rsidR="00511EA5" w:rsidRPr="00EA04B0" w:rsidRDefault="00511EA5" w:rsidP="00E83B15">
            <w:pPr>
              <w:jc w:val="center"/>
              <w:rPr>
                <w:sz w:val="20"/>
                <w:szCs w:val="20"/>
              </w:rPr>
            </w:pPr>
            <w:r w:rsidRPr="00EA04B0">
              <w:rPr>
                <w:sz w:val="20"/>
                <w:szCs w:val="20"/>
              </w:rPr>
              <w:t>в том числе в общем объеме жилищного фонда</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r w:rsidRPr="00EA04B0">
              <w:rPr>
                <w:sz w:val="20"/>
                <w:szCs w:val="20"/>
              </w:rPr>
              <w:t>2.1</w:t>
            </w:r>
          </w:p>
        </w:tc>
        <w:tc>
          <w:tcPr>
            <w:tcW w:w="3342" w:type="dxa"/>
            <w:tcBorders>
              <w:top w:val="nil"/>
              <w:left w:val="single" w:sz="4" w:space="0" w:color="000000"/>
              <w:bottom w:val="single" w:sz="4" w:space="0" w:color="000000"/>
              <w:right w:val="nil"/>
            </w:tcBorders>
          </w:tcPr>
          <w:p w:rsidR="00511EA5" w:rsidRPr="00EA04B0" w:rsidRDefault="00511EA5" w:rsidP="00E83B15">
            <w:pPr>
              <w:rPr>
                <w:sz w:val="20"/>
                <w:szCs w:val="20"/>
              </w:rPr>
            </w:pPr>
            <w:r w:rsidRPr="00EA04B0">
              <w:rPr>
                <w:sz w:val="20"/>
                <w:szCs w:val="20"/>
              </w:rPr>
              <w:t>государственной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rPr>
                <w:i/>
                <w:iCs/>
              </w:rPr>
            </w:pPr>
            <w:r w:rsidRPr="00EA04B0">
              <w:rPr>
                <w:i/>
                <w:iCs/>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rPr>
                <w:i/>
                <w:iCs/>
              </w:rPr>
            </w:pPr>
            <w:r w:rsidRPr="00EA04B0">
              <w:rPr>
                <w:i/>
                <w:iCs/>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511EA5" w:rsidP="00E83B15">
            <w:pPr>
              <w:jc w:val="center"/>
              <w:rPr>
                <w:i/>
                <w:iCs/>
              </w:rPr>
            </w:pPr>
            <w:r w:rsidRPr="00EA04B0">
              <w:rPr>
                <w:i/>
                <w:iCs/>
              </w:rPr>
              <w:t>-</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r w:rsidRPr="00EA04B0">
              <w:rPr>
                <w:sz w:val="20"/>
                <w:szCs w:val="20"/>
              </w:rPr>
              <w:t>2.2</w:t>
            </w:r>
          </w:p>
        </w:tc>
        <w:tc>
          <w:tcPr>
            <w:tcW w:w="3342" w:type="dxa"/>
            <w:tcBorders>
              <w:top w:val="nil"/>
              <w:left w:val="single" w:sz="4" w:space="0" w:color="000000"/>
              <w:bottom w:val="single" w:sz="4" w:space="0" w:color="000000"/>
              <w:right w:val="nil"/>
            </w:tcBorders>
          </w:tcPr>
          <w:p w:rsidR="00511EA5" w:rsidRPr="00EA04B0" w:rsidRDefault="00511EA5" w:rsidP="00E83B15">
            <w:pPr>
              <w:rPr>
                <w:sz w:val="20"/>
                <w:szCs w:val="20"/>
              </w:rPr>
            </w:pPr>
            <w:r w:rsidRPr="00EA04B0">
              <w:rPr>
                <w:sz w:val="20"/>
                <w:szCs w:val="20"/>
              </w:rPr>
              <w:t>муниципальной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rPr>
                <w:i/>
                <w:iCs/>
              </w:rPr>
            </w:pPr>
            <w:r w:rsidRPr="00EA04B0">
              <w:rPr>
                <w:i/>
                <w:iCs/>
              </w:rPr>
              <w:t>4,6</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511EA5" w:rsidP="00E83B15">
            <w:pPr>
              <w:jc w:val="center"/>
              <w:rPr>
                <w:i/>
                <w:iCs/>
              </w:rPr>
            </w:pPr>
            <w:r w:rsidRPr="00EA04B0">
              <w:rPr>
                <w:i/>
                <w:iCs/>
              </w:rPr>
              <w:t>4,7</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511EA5" w:rsidP="00E83B15">
            <w:pPr>
              <w:jc w:val="center"/>
              <w:rPr>
                <w:i/>
                <w:iCs/>
              </w:rPr>
            </w:pPr>
            <w:r w:rsidRPr="00EA04B0">
              <w:rPr>
                <w:i/>
                <w:iCs/>
              </w:rPr>
              <w:t>3,9</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r w:rsidRPr="00EA04B0">
              <w:rPr>
                <w:sz w:val="20"/>
                <w:szCs w:val="20"/>
              </w:rPr>
              <w:lastRenderedPageBreak/>
              <w:t>2.3</w:t>
            </w:r>
          </w:p>
        </w:tc>
        <w:tc>
          <w:tcPr>
            <w:tcW w:w="3342" w:type="dxa"/>
            <w:tcBorders>
              <w:top w:val="nil"/>
              <w:left w:val="single" w:sz="4" w:space="0" w:color="000000"/>
              <w:bottom w:val="single" w:sz="4" w:space="0" w:color="000000"/>
              <w:right w:val="nil"/>
            </w:tcBorders>
          </w:tcPr>
          <w:p w:rsidR="00511EA5" w:rsidRPr="00EA04B0" w:rsidRDefault="00511EA5" w:rsidP="00E83B15">
            <w:pPr>
              <w:rPr>
                <w:sz w:val="20"/>
                <w:szCs w:val="20"/>
              </w:rPr>
            </w:pPr>
            <w:r w:rsidRPr="00EA04B0">
              <w:rPr>
                <w:sz w:val="20"/>
                <w:szCs w:val="20"/>
              </w:rPr>
              <w:t>частной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54,8</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54,0</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4613E3" w:rsidP="00E83B15">
            <w:pPr>
              <w:jc w:val="center"/>
              <w:rPr>
                <w:i/>
                <w:iCs/>
              </w:rPr>
            </w:pPr>
            <w:r w:rsidRPr="00EA04B0">
              <w:rPr>
                <w:i/>
                <w:iCs/>
              </w:rPr>
              <w:t>54,9</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r w:rsidRPr="00EA04B0">
              <w:rPr>
                <w:sz w:val="20"/>
                <w:szCs w:val="20"/>
              </w:rPr>
              <w:t>2.4</w:t>
            </w:r>
          </w:p>
        </w:tc>
        <w:tc>
          <w:tcPr>
            <w:tcW w:w="3342" w:type="dxa"/>
            <w:tcBorders>
              <w:top w:val="nil"/>
              <w:left w:val="single" w:sz="4" w:space="0" w:color="000000"/>
              <w:bottom w:val="single" w:sz="4" w:space="0" w:color="000000"/>
              <w:right w:val="nil"/>
            </w:tcBorders>
          </w:tcPr>
          <w:p w:rsidR="00511EA5" w:rsidRPr="00EA04B0" w:rsidRDefault="00511EA5" w:rsidP="00E83B15">
            <w:pPr>
              <w:rPr>
                <w:sz w:val="20"/>
                <w:szCs w:val="20"/>
              </w:rPr>
            </w:pPr>
            <w:r w:rsidRPr="00EA04B0">
              <w:rPr>
                <w:sz w:val="20"/>
                <w:szCs w:val="20"/>
              </w:rPr>
              <w:t>смешанной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4613E3" w:rsidP="00E83B15">
            <w:pPr>
              <w:jc w:val="center"/>
              <w:rPr>
                <w:i/>
                <w:iCs/>
              </w:rPr>
            </w:pPr>
            <w:r w:rsidRPr="00EA04B0">
              <w:rPr>
                <w:i/>
                <w:iCs/>
              </w:rPr>
              <w:t>-</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r w:rsidRPr="00EA04B0">
              <w:rPr>
                <w:sz w:val="20"/>
                <w:szCs w:val="20"/>
              </w:rPr>
              <w:t>3</w:t>
            </w:r>
          </w:p>
        </w:tc>
        <w:tc>
          <w:tcPr>
            <w:tcW w:w="8788" w:type="dxa"/>
            <w:gridSpan w:val="4"/>
            <w:tcBorders>
              <w:top w:val="nil"/>
              <w:left w:val="single" w:sz="4" w:space="0" w:color="000000"/>
              <w:bottom w:val="single" w:sz="4" w:space="0" w:color="000000"/>
              <w:right w:val="single" w:sz="4" w:space="0" w:color="000000"/>
            </w:tcBorders>
          </w:tcPr>
          <w:p w:rsidR="00511EA5" w:rsidRPr="00EA04B0" w:rsidRDefault="00511EA5" w:rsidP="00E83B15">
            <w:pPr>
              <w:jc w:val="center"/>
              <w:rPr>
                <w:sz w:val="20"/>
                <w:szCs w:val="20"/>
              </w:rPr>
            </w:pPr>
            <w:r w:rsidRPr="00EA04B0">
              <w:rPr>
                <w:sz w:val="20"/>
                <w:szCs w:val="20"/>
              </w:rPr>
              <w:t>в том числе в общем объеме жилищного фонда*</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r w:rsidRPr="00EA04B0">
              <w:rPr>
                <w:sz w:val="20"/>
                <w:szCs w:val="20"/>
              </w:rPr>
              <w:t>3.1</w:t>
            </w:r>
          </w:p>
        </w:tc>
        <w:tc>
          <w:tcPr>
            <w:tcW w:w="3342" w:type="dxa"/>
            <w:tcBorders>
              <w:top w:val="nil"/>
              <w:left w:val="single" w:sz="4" w:space="0" w:color="000000"/>
              <w:bottom w:val="single" w:sz="4" w:space="0" w:color="000000"/>
              <w:right w:val="nil"/>
            </w:tcBorders>
          </w:tcPr>
          <w:p w:rsidR="00511EA5" w:rsidRPr="00EA04B0" w:rsidRDefault="00511EA5" w:rsidP="00E83B15">
            <w:pPr>
              <w:rPr>
                <w:sz w:val="20"/>
                <w:szCs w:val="20"/>
              </w:rPr>
            </w:pPr>
            <w:r w:rsidRPr="00EA04B0">
              <w:rPr>
                <w:sz w:val="20"/>
                <w:szCs w:val="20"/>
              </w:rPr>
              <w:t>Индивидуальная застройка</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0,11</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4613E3" w:rsidP="00E83B15">
            <w:pPr>
              <w:jc w:val="center"/>
              <w:rPr>
                <w:i/>
                <w:iCs/>
              </w:rPr>
            </w:pPr>
            <w:r w:rsidRPr="00EA04B0">
              <w:rPr>
                <w:i/>
                <w:iCs/>
              </w:rPr>
              <w:t>0,15</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p>
        </w:tc>
        <w:tc>
          <w:tcPr>
            <w:tcW w:w="3342" w:type="dxa"/>
            <w:tcBorders>
              <w:top w:val="nil"/>
              <w:left w:val="single" w:sz="4" w:space="0" w:color="000000"/>
              <w:bottom w:val="single" w:sz="4" w:space="0" w:color="000000"/>
              <w:right w:val="nil"/>
            </w:tcBorders>
          </w:tcPr>
          <w:p w:rsidR="00511EA5" w:rsidRPr="00EA04B0" w:rsidRDefault="00511EA5" w:rsidP="00E83B15">
            <w:pPr>
              <w:rPr>
                <w:sz w:val="20"/>
                <w:szCs w:val="20"/>
              </w:rPr>
            </w:pPr>
            <w:r w:rsidRPr="00EA04B0">
              <w:rPr>
                <w:sz w:val="20"/>
                <w:szCs w:val="20"/>
              </w:rPr>
              <w:t>В т.ч., сезонного проживания</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4613E3" w:rsidP="00E83B15">
            <w:pPr>
              <w:jc w:val="center"/>
              <w:rPr>
                <w:i/>
                <w:iCs/>
              </w:rPr>
            </w:pPr>
            <w:r w:rsidRPr="00EA04B0">
              <w:rPr>
                <w:i/>
                <w:iCs/>
              </w:rPr>
              <w:t>-</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511EA5" w:rsidP="00E83B15">
            <w:pPr>
              <w:jc w:val="center"/>
              <w:rPr>
                <w:sz w:val="20"/>
                <w:szCs w:val="20"/>
              </w:rPr>
            </w:pPr>
            <w:r w:rsidRPr="00EA04B0">
              <w:rPr>
                <w:sz w:val="20"/>
                <w:szCs w:val="20"/>
              </w:rPr>
              <w:t>3.1.1</w:t>
            </w:r>
          </w:p>
        </w:tc>
        <w:tc>
          <w:tcPr>
            <w:tcW w:w="3342" w:type="dxa"/>
            <w:tcBorders>
              <w:top w:val="nil"/>
              <w:left w:val="single" w:sz="4" w:space="0" w:color="000000"/>
              <w:bottom w:val="single" w:sz="4" w:space="0" w:color="000000"/>
              <w:right w:val="nil"/>
            </w:tcBorders>
          </w:tcPr>
          <w:p w:rsidR="00511EA5" w:rsidRPr="00EA04B0" w:rsidRDefault="00511EA5" w:rsidP="00E83B15">
            <w:pPr>
              <w:pStyle w:val="TableContents"/>
              <w:rPr>
                <w:rFonts w:eastAsia="Times New Roman" w:cs="Times New Roman"/>
                <w:sz w:val="20"/>
                <w:szCs w:val="20"/>
              </w:rPr>
            </w:pPr>
            <w:r w:rsidRPr="00EA04B0">
              <w:rPr>
                <w:rFonts w:eastAsia="Times New Roman" w:cs="Times New Roman"/>
                <w:sz w:val="20"/>
                <w:szCs w:val="20"/>
              </w:rPr>
              <w:t>В т.ч., индивидуальная усадебная застройка (с приусадебным участком не менее 800 м</w:t>
            </w:r>
            <w:r w:rsidRPr="00EA04B0">
              <w:rPr>
                <w:rFonts w:eastAsia="Times New Roman" w:cs="Times New Roman"/>
                <w:position w:val="8"/>
                <w:sz w:val="20"/>
                <w:szCs w:val="20"/>
              </w:rPr>
              <w:t>2</w:t>
            </w:r>
            <w:r w:rsidRPr="00EA04B0">
              <w:rPr>
                <w:rFonts w:eastAsia="Times New Roman" w:cs="Times New Roman"/>
                <w:sz w:val="20"/>
                <w:szCs w:val="20"/>
              </w:rPr>
              <w:t>)</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0,11</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i/>
                <w:iCs/>
              </w:rPr>
            </w:pPr>
            <w:r w:rsidRPr="00EA04B0">
              <w:rPr>
                <w:i/>
                <w:iCs/>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4613E3" w:rsidP="00E83B15">
            <w:pPr>
              <w:jc w:val="center"/>
              <w:rPr>
                <w:i/>
                <w:iCs/>
              </w:rPr>
            </w:pPr>
            <w:r w:rsidRPr="00EA04B0">
              <w:rPr>
                <w:i/>
                <w:iCs/>
              </w:rPr>
              <w:t>0,15</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4613E3" w:rsidP="00E83B15">
            <w:pPr>
              <w:jc w:val="center"/>
              <w:rPr>
                <w:bCs/>
                <w:i/>
                <w:smallCaps/>
                <w:snapToGrid w:val="0"/>
                <w:sz w:val="20"/>
                <w:szCs w:val="20"/>
              </w:rPr>
            </w:pPr>
            <w:r w:rsidRPr="00EA04B0">
              <w:rPr>
                <w:bCs/>
                <w:smallCaps/>
                <w:snapToGrid w:val="0"/>
                <w:sz w:val="20"/>
                <w:szCs w:val="20"/>
              </w:rPr>
              <w:t>4</w:t>
            </w:r>
          </w:p>
        </w:tc>
        <w:tc>
          <w:tcPr>
            <w:tcW w:w="8788" w:type="dxa"/>
            <w:gridSpan w:val="4"/>
            <w:tcBorders>
              <w:top w:val="nil"/>
              <w:left w:val="single" w:sz="4" w:space="0" w:color="000000"/>
              <w:bottom w:val="single" w:sz="4" w:space="0" w:color="000000"/>
              <w:right w:val="single" w:sz="4" w:space="0" w:color="000000"/>
            </w:tcBorders>
          </w:tcPr>
          <w:p w:rsidR="00511EA5" w:rsidRPr="00EA04B0" w:rsidRDefault="00511EA5" w:rsidP="00E83B15">
            <w:pPr>
              <w:jc w:val="center"/>
              <w:rPr>
                <w:bCs/>
                <w:i/>
                <w:smallCaps/>
                <w:snapToGrid w:val="0"/>
                <w:sz w:val="20"/>
                <w:szCs w:val="20"/>
              </w:rPr>
            </w:pPr>
            <w:r w:rsidRPr="00EA04B0">
              <w:rPr>
                <w:bCs/>
                <w:smallCaps/>
                <w:snapToGrid w:val="0"/>
                <w:sz w:val="20"/>
                <w:szCs w:val="20"/>
              </w:rPr>
              <w:t>в том числе из общего объема убыли жил. фонда:</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4613E3" w:rsidP="00E83B15">
            <w:pPr>
              <w:jc w:val="center"/>
              <w:rPr>
                <w:bCs/>
                <w:i/>
                <w:smallCaps/>
                <w:snapToGrid w:val="0"/>
                <w:sz w:val="20"/>
                <w:szCs w:val="20"/>
              </w:rPr>
            </w:pPr>
            <w:r w:rsidRPr="00EA04B0">
              <w:rPr>
                <w:bCs/>
                <w:smallCaps/>
                <w:snapToGrid w:val="0"/>
                <w:sz w:val="20"/>
                <w:szCs w:val="20"/>
              </w:rPr>
              <w:t>4</w:t>
            </w:r>
            <w:r w:rsidR="00511EA5" w:rsidRPr="00EA04B0">
              <w:rPr>
                <w:bCs/>
                <w:smallCaps/>
                <w:snapToGrid w:val="0"/>
                <w:sz w:val="20"/>
                <w:szCs w:val="20"/>
              </w:rPr>
              <w:t>.1</w:t>
            </w:r>
          </w:p>
        </w:tc>
        <w:tc>
          <w:tcPr>
            <w:tcW w:w="3342" w:type="dxa"/>
            <w:tcBorders>
              <w:top w:val="nil"/>
              <w:left w:val="single" w:sz="4" w:space="0" w:color="000000"/>
              <w:bottom w:val="single" w:sz="4" w:space="0" w:color="000000"/>
              <w:right w:val="nil"/>
            </w:tcBorders>
          </w:tcPr>
          <w:p w:rsidR="00511EA5" w:rsidRPr="00EA04B0" w:rsidRDefault="00511EA5" w:rsidP="00E83B15">
            <w:pPr>
              <w:rPr>
                <w:bCs/>
                <w:i/>
                <w:smallCaps/>
                <w:snapToGrid w:val="0"/>
                <w:sz w:val="20"/>
                <w:szCs w:val="20"/>
              </w:rPr>
            </w:pPr>
            <w:r w:rsidRPr="00EA04B0">
              <w:rPr>
                <w:bCs/>
                <w:smallCaps/>
                <w:snapToGrid w:val="0"/>
                <w:sz w:val="20"/>
                <w:szCs w:val="20"/>
              </w:rPr>
              <w:t>государственной и муниципальной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bCs/>
                <w:i/>
                <w:iCs/>
                <w:smallCaps/>
                <w:snapToGrid w:val="0"/>
              </w:rPr>
            </w:pPr>
            <w:r w:rsidRPr="00EA04B0">
              <w:rPr>
                <w:bCs/>
                <w:i/>
                <w:iCs/>
                <w:smallCaps/>
                <w:snapToGrid w:val="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bCs/>
                <w:i/>
                <w:iCs/>
                <w:smallCaps/>
                <w:snapToGrid w:val="0"/>
              </w:rPr>
            </w:pPr>
            <w:r w:rsidRPr="00EA04B0">
              <w:rPr>
                <w:bCs/>
                <w:i/>
                <w:iCs/>
                <w:smallCaps/>
                <w:snapToGrid w:val="0"/>
              </w:rPr>
              <w:t>0,36</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4613E3" w:rsidP="00E83B15">
            <w:pPr>
              <w:jc w:val="center"/>
              <w:rPr>
                <w:bCs/>
                <w:i/>
                <w:iCs/>
                <w:smallCaps/>
                <w:snapToGrid w:val="0"/>
              </w:rPr>
            </w:pPr>
            <w:r w:rsidRPr="00EA04B0">
              <w:rPr>
                <w:bCs/>
                <w:i/>
                <w:iCs/>
                <w:smallCaps/>
                <w:snapToGrid w:val="0"/>
              </w:rPr>
              <w:t>-</w:t>
            </w:r>
          </w:p>
        </w:tc>
      </w:tr>
      <w:tr w:rsidR="00511EA5" w:rsidRPr="00EA04B0" w:rsidTr="00E83B15">
        <w:tc>
          <w:tcPr>
            <w:tcW w:w="879" w:type="dxa"/>
            <w:tcBorders>
              <w:top w:val="nil"/>
              <w:left w:val="single" w:sz="4" w:space="0" w:color="000000"/>
              <w:bottom w:val="single" w:sz="4" w:space="0" w:color="000000"/>
              <w:right w:val="nil"/>
            </w:tcBorders>
          </w:tcPr>
          <w:p w:rsidR="00511EA5" w:rsidRPr="00EA04B0" w:rsidRDefault="004613E3" w:rsidP="00E83B15">
            <w:pPr>
              <w:jc w:val="center"/>
              <w:rPr>
                <w:bCs/>
                <w:i/>
                <w:smallCaps/>
                <w:snapToGrid w:val="0"/>
                <w:sz w:val="20"/>
                <w:szCs w:val="20"/>
              </w:rPr>
            </w:pPr>
            <w:r w:rsidRPr="00EA04B0">
              <w:rPr>
                <w:bCs/>
                <w:smallCaps/>
                <w:snapToGrid w:val="0"/>
                <w:sz w:val="20"/>
                <w:szCs w:val="20"/>
              </w:rPr>
              <w:t>4</w:t>
            </w:r>
            <w:r w:rsidR="00511EA5" w:rsidRPr="00EA04B0">
              <w:rPr>
                <w:bCs/>
                <w:smallCaps/>
                <w:snapToGrid w:val="0"/>
                <w:sz w:val="20"/>
                <w:szCs w:val="20"/>
              </w:rPr>
              <w:t>.2</w:t>
            </w:r>
          </w:p>
        </w:tc>
        <w:tc>
          <w:tcPr>
            <w:tcW w:w="3342" w:type="dxa"/>
            <w:tcBorders>
              <w:top w:val="nil"/>
              <w:left w:val="single" w:sz="4" w:space="0" w:color="000000"/>
              <w:bottom w:val="single" w:sz="4" w:space="0" w:color="000000"/>
              <w:right w:val="nil"/>
            </w:tcBorders>
          </w:tcPr>
          <w:p w:rsidR="00511EA5" w:rsidRPr="00EA04B0" w:rsidRDefault="00511EA5" w:rsidP="00E83B15">
            <w:pPr>
              <w:rPr>
                <w:bCs/>
                <w:i/>
                <w:smallCaps/>
                <w:snapToGrid w:val="0"/>
                <w:sz w:val="20"/>
                <w:szCs w:val="20"/>
              </w:rPr>
            </w:pPr>
            <w:r w:rsidRPr="00EA04B0">
              <w:rPr>
                <w:bCs/>
                <w:smallCaps/>
                <w:snapToGrid w:val="0"/>
                <w:sz w:val="20"/>
                <w:szCs w:val="20"/>
              </w:rPr>
              <w:t>частной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bCs/>
                <w:i/>
                <w:iCs/>
                <w:smallCaps/>
                <w:snapToGrid w:val="0"/>
              </w:rPr>
            </w:pPr>
            <w:r w:rsidRPr="00EA04B0">
              <w:rPr>
                <w:bCs/>
                <w:i/>
                <w:iCs/>
                <w:smallCaps/>
                <w:snapToGrid w:val="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511EA5" w:rsidRPr="00EA04B0" w:rsidRDefault="004613E3" w:rsidP="00E83B15">
            <w:pPr>
              <w:jc w:val="center"/>
              <w:rPr>
                <w:bCs/>
                <w:i/>
                <w:iCs/>
                <w:smallCaps/>
                <w:snapToGrid w:val="0"/>
              </w:rPr>
            </w:pPr>
            <w:r w:rsidRPr="00EA04B0">
              <w:rPr>
                <w:bCs/>
                <w:i/>
                <w:iCs/>
                <w:smallCaps/>
                <w:snapToGrid w:val="0"/>
              </w:rPr>
              <w:t>0,38</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511EA5" w:rsidRPr="00EA04B0" w:rsidRDefault="004613E3" w:rsidP="00E83B15">
            <w:pPr>
              <w:jc w:val="center"/>
              <w:rPr>
                <w:bCs/>
                <w:i/>
                <w:iCs/>
                <w:smallCaps/>
                <w:snapToGrid w:val="0"/>
              </w:rPr>
            </w:pPr>
            <w:r w:rsidRPr="00EA04B0">
              <w:rPr>
                <w:bCs/>
                <w:i/>
                <w:iCs/>
                <w:smallCaps/>
                <w:snapToGrid w:val="0"/>
              </w:rPr>
              <w:t>-</w:t>
            </w:r>
          </w:p>
        </w:tc>
      </w:tr>
      <w:tr w:rsidR="00511EA5" w:rsidRPr="00EA04B0" w:rsidTr="00E83B15">
        <w:tblPrEx>
          <w:tblCellMar>
            <w:left w:w="0" w:type="dxa"/>
            <w:right w:w="0" w:type="dxa"/>
          </w:tblCellMar>
        </w:tblPrEx>
        <w:tc>
          <w:tcPr>
            <w:tcW w:w="879" w:type="dxa"/>
            <w:tcBorders>
              <w:top w:val="nil"/>
              <w:left w:val="single" w:sz="4" w:space="0" w:color="000000"/>
              <w:bottom w:val="single" w:sz="4" w:space="0" w:color="000000"/>
              <w:right w:val="nil"/>
            </w:tcBorders>
          </w:tcPr>
          <w:p w:rsidR="00511EA5" w:rsidRPr="00EA04B0" w:rsidRDefault="004613E3" w:rsidP="00E83B15">
            <w:pPr>
              <w:jc w:val="center"/>
              <w:rPr>
                <w:bCs/>
                <w:i/>
                <w:smallCaps/>
                <w:snapToGrid w:val="0"/>
                <w:sz w:val="20"/>
                <w:szCs w:val="20"/>
              </w:rPr>
            </w:pPr>
            <w:r w:rsidRPr="00EA04B0">
              <w:rPr>
                <w:bCs/>
                <w:smallCaps/>
                <w:snapToGrid w:val="0"/>
                <w:sz w:val="20"/>
                <w:szCs w:val="20"/>
              </w:rPr>
              <w:t>5</w:t>
            </w:r>
          </w:p>
        </w:tc>
        <w:tc>
          <w:tcPr>
            <w:tcW w:w="8788" w:type="dxa"/>
            <w:gridSpan w:val="4"/>
            <w:tcBorders>
              <w:top w:val="nil"/>
              <w:left w:val="single" w:sz="4" w:space="0" w:color="000000"/>
              <w:bottom w:val="single" w:sz="4" w:space="0" w:color="000000"/>
              <w:right w:val="single" w:sz="4" w:space="0" w:color="000000"/>
            </w:tcBorders>
          </w:tcPr>
          <w:p w:rsidR="00511EA5" w:rsidRPr="00EA04B0" w:rsidRDefault="00511EA5" w:rsidP="00E83B15">
            <w:pPr>
              <w:jc w:val="center"/>
              <w:rPr>
                <w:bCs/>
                <w:i/>
                <w:smallCaps/>
                <w:snapToGrid w:val="0"/>
                <w:sz w:val="20"/>
                <w:szCs w:val="20"/>
              </w:rPr>
            </w:pPr>
            <w:r w:rsidRPr="00EA04B0">
              <w:rPr>
                <w:bCs/>
                <w:smallCaps/>
                <w:snapToGrid w:val="0"/>
                <w:sz w:val="20"/>
                <w:szCs w:val="20"/>
              </w:rPr>
              <w:t>в том числе из общего объема нового жилищного строительства по типам застройки:**</w:t>
            </w:r>
          </w:p>
        </w:tc>
      </w:tr>
      <w:tr w:rsidR="00511EA5" w:rsidRPr="00EA04B0" w:rsidTr="00E83B1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511EA5" w:rsidRPr="00EA04B0" w:rsidRDefault="004613E3" w:rsidP="00E83B15">
            <w:pPr>
              <w:jc w:val="center"/>
              <w:rPr>
                <w:bCs/>
                <w:i/>
                <w:smallCaps/>
                <w:snapToGrid w:val="0"/>
                <w:sz w:val="20"/>
                <w:szCs w:val="20"/>
              </w:rPr>
            </w:pPr>
            <w:r w:rsidRPr="00EA04B0">
              <w:rPr>
                <w:bCs/>
                <w:smallCaps/>
                <w:snapToGrid w:val="0"/>
                <w:sz w:val="20"/>
                <w:szCs w:val="20"/>
              </w:rPr>
              <w:t>5</w:t>
            </w:r>
            <w:r w:rsidR="00511EA5" w:rsidRPr="00EA04B0">
              <w:rPr>
                <w:bCs/>
                <w:smallCaps/>
                <w:snapToGrid w:val="0"/>
                <w:sz w:val="20"/>
                <w:szCs w:val="20"/>
              </w:rPr>
              <w:t>.1</w:t>
            </w:r>
          </w:p>
        </w:tc>
        <w:tc>
          <w:tcPr>
            <w:tcW w:w="3342" w:type="dxa"/>
            <w:tcBorders>
              <w:top w:val="nil"/>
              <w:left w:val="single" w:sz="4" w:space="0" w:color="000000"/>
              <w:bottom w:val="single" w:sz="4" w:space="0" w:color="000000"/>
              <w:right w:val="nil"/>
            </w:tcBorders>
          </w:tcPr>
          <w:p w:rsidR="00511EA5" w:rsidRPr="00EA04B0" w:rsidRDefault="00511EA5" w:rsidP="00E83B15">
            <w:pPr>
              <w:rPr>
                <w:bCs/>
                <w:i/>
                <w:smallCaps/>
                <w:snapToGrid w:val="0"/>
                <w:sz w:val="20"/>
                <w:szCs w:val="20"/>
              </w:rPr>
            </w:pPr>
            <w:r w:rsidRPr="00EA04B0">
              <w:rPr>
                <w:bCs/>
                <w:smallCaps/>
                <w:snapToGrid w:val="0"/>
                <w:sz w:val="20"/>
                <w:szCs w:val="20"/>
              </w:rPr>
              <w:t>Индивидуальная застройка</w:t>
            </w:r>
          </w:p>
        </w:tc>
        <w:tc>
          <w:tcPr>
            <w:tcW w:w="1816"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0,11</w:t>
            </w:r>
          </w:p>
        </w:tc>
        <w:tc>
          <w:tcPr>
            <w:tcW w:w="1815"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w:t>
            </w:r>
          </w:p>
        </w:tc>
        <w:tc>
          <w:tcPr>
            <w:tcW w:w="1815" w:type="dxa"/>
            <w:tcBorders>
              <w:top w:val="nil"/>
              <w:left w:val="single" w:sz="4" w:space="0" w:color="000000"/>
              <w:bottom w:val="single" w:sz="4" w:space="0" w:color="000000"/>
              <w:right w:val="single" w:sz="4" w:space="0" w:color="000000"/>
            </w:tcBorders>
            <w:vAlign w:val="center"/>
          </w:tcPr>
          <w:p w:rsidR="00511EA5" w:rsidRPr="00EA04B0" w:rsidRDefault="004613E3" w:rsidP="00E83B15">
            <w:pPr>
              <w:jc w:val="center"/>
              <w:rPr>
                <w:bCs/>
                <w:i/>
                <w:iCs/>
                <w:smallCaps/>
                <w:snapToGrid w:val="0"/>
              </w:rPr>
            </w:pPr>
            <w:r w:rsidRPr="00EA04B0">
              <w:rPr>
                <w:bCs/>
                <w:i/>
                <w:iCs/>
                <w:smallCaps/>
                <w:snapToGrid w:val="0"/>
              </w:rPr>
              <w:t>0,14</w:t>
            </w:r>
          </w:p>
        </w:tc>
      </w:tr>
      <w:tr w:rsidR="00511EA5" w:rsidRPr="00EA04B0" w:rsidTr="00E83B1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511EA5" w:rsidRPr="00EA04B0" w:rsidRDefault="00511EA5" w:rsidP="00E83B15">
            <w:pPr>
              <w:jc w:val="center"/>
              <w:rPr>
                <w:bCs/>
                <w:i/>
                <w:smallCaps/>
                <w:snapToGrid w:val="0"/>
                <w:sz w:val="20"/>
                <w:szCs w:val="20"/>
              </w:rPr>
            </w:pPr>
          </w:p>
        </w:tc>
        <w:tc>
          <w:tcPr>
            <w:tcW w:w="3342" w:type="dxa"/>
            <w:tcBorders>
              <w:top w:val="nil"/>
              <w:left w:val="single" w:sz="4" w:space="0" w:color="000000"/>
              <w:bottom w:val="single" w:sz="4" w:space="0" w:color="000000"/>
              <w:right w:val="nil"/>
            </w:tcBorders>
          </w:tcPr>
          <w:p w:rsidR="00511EA5" w:rsidRPr="00EA04B0" w:rsidRDefault="00511EA5" w:rsidP="00E83B15">
            <w:pPr>
              <w:rPr>
                <w:bCs/>
                <w:i/>
                <w:smallCaps/>
                <w:snapToGrid w:val="0"/>
                <w:sz w:val="20"/>
                <w:szCs w:val="20"/>
              </w:rPr>
            </w:pPr>
            <w:r w:rsidRPr="00EA04B0">
              <w:rPr>
                <w:bCs/>
                <w:smallCaps/>
                <w:snapToGrid w:val="0"/>
                <w:sz w:val="20"/>
                <w:szCs w:val="20"/>
              </w:rPr>
              <w:t>В т.ч., сезонного проживания</w:t>
            </w:r>
          </w:p>
        </w:tc>
        <w:tc>
          <w:tcPr>
            <w:tcW w:w="1816"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w:t>
            </w:r>
          </w:p>
        </w:tc>
        <w:tc>
          <w:tcPr>
            <w:tcW w:w="1815"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w:t>
            </w:r>
          </w:p>
        </w:tc>
        <w:tc>
          <w:tcPr>
            <w:tcW w:w="1815" w:type="dxa"/>
            <w:tcBorders>
              <w:top w:val="nil"/>
              <w:left w:val="single" w:sz="4" w:space="0" w:color="000000"/>
              <w:bottom w:val="single" w:sz="4" w:space="0" w:color="000000"/>
              <w:right w:val="single" w:sz="4" w:space="0" w:color="000000"/>
            </w:tcBorders>
            <w:vAlign w:val="center"/>
          </w:tcPr>
          <w:p w:rsidR="00511EA5" w:rsidRPr="00EA04B0" w:rsidRDefault="004613E3" w:rsidP="00E83B15">
            <w:pPr>
              <w:jc w:val="center"/>
              <w:rPr>
                <w:bCs/>
                <w:i/>
                <w:iCs/>
                <w:smallCaps/>
                <w:snapToGrid w:val="0"/>
              </w:rPr>
            </w:pPr>
            <w:r w:rsidRPr="00EA04B0">
              <w:rPr>
                <w:bCs/>
                <w:i/>
                <w:iCs/>
                <w:smallCaps/>
                <w:snapToGrid w:val="0"/>
              </w:rPr>
              <w:t>-</w:t>
            </w:r>
          </w:p>
        </w:tc>
      </w:tr>
      <w:tr w:rsidR="00511EA5" w:rsidRPr="00EA04B0" w:rsidTr="00E83B1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511EA5" w:rsidRPr="00EA04B0" w:rsidRDefault="004613E3" w:rsidP="00E83B15">
            <w:pPr>
              <w:jc w:val="center"/>
              <w:rPr>
                <w:bCs/>
                <w:i/>
                <w:smallCaps/>
                <w:snapToGrid w:val="0"/>
                <w:sz w:val="20"/>
                <w:szCs w:val="20"/>
              </w:rPr>
            </w:pPr>
            <w:r w:rsidRPr="00EA04B0">
              <w:rPr>
                <w:bCs/>
                <w:smallCaps/>
                <w:snapToGrid w:val="0"/>
                <w:sz w:val="20"/>
                <w:szCs w:val="20"/>
              </w:rPr>
              <w:t>5</w:t>
            </w:r>
            <w:r w:rsidR="00511EA5" w:rsidRPr="00EA04B0">
              <w:rPr>
                <w:bCs/>
                <w:smallCaps/>
                <w:snapToGrid w:val="0"/>
                <w:sz w:val="20"/>
                <w:szCs w:val="20"/>
              </w:rPr>
              <w:t>.1.1</w:t>
            </w:r>
          </w:p>
        </w:tc>
        <w:tc>
          <w:tcPr>
            <w:tcW w:w="3342" w:type="dxa"/>
            <w:tcBorders>
              <w:top w:val="nil"/>
              <w:left w:val="single" w:sz="4" w:space="0" w:color="000000"/>
              <w:bottom w:val="single" w:sz="4" w:space="0" w:color="000000"/>
              <w:right w:val="nil"/>
            </w:tcBorders>
          </w:tcPr>
          <w:p w:rsidR="00511EA5" w:rsidRPr="00EA04B0" w:rsidRDefault="00511EA5" w:rsidP="00E83B15">
            <w:pPr>
              <w:pStyle w:val="TableContents"/>
              <w:rPr>
                <w:rFonts w:eastAsia="Times New Roman" w:cs="Times New Roman"/>
                <w:snapToGrid w:val="0"/>
                <w:sz w:val="20"/>
                <w:szCs w:val="20"/>
              </w:rPr>
            </w:pPr>
            <w:r w:rsidRPr="00EA04B0">
              <w:rPr>
                <w:rFonts w:eastAsia="Times New Roman" w:cs="Times New Roman"/>
                <w:snapToGrid w:val="0"/>
                <w:sz w:val="20"/>
                <w:szCs w:val="20"/>
              </w:rPr>
              <w:t>В т.ч., индивидуальная усадебная застройка (с приусадебным участком не менее 800 м</w:t>
            </w:r>
            <w:r w:rsidRPr="00EA04B0">
              <w:rPr>
                <w:rFonts w:eastAsia="Times New Roman" w:cs="Times New Roman"/>
                <w:snapToGrid w:val="0"/>
                <w:position w:val="8"/>
                <w:sz w:val="20"/>
                <w:szCs w:val="20"/>
              </w:rPr>
              <w:t>2</w:t>
            </w:r>
            <w:r w:rsidRPr="00EA04B0">
              <w:rPr>
                <w:rFonts w:eastAsia="Times New Roman" w:cs="Times New Roman"/>
                <w:snapToGrid w:val="0"/>
                <w:sz w:val="20"/>
                <w:szCs w:val="20"/>
              </w:rPr>
              <w:t>)</w:t>
            </w:r>
          </w:p>
        </w:tc>
        <w:tc>
          <w:tcPr>
            <w:tcW w:w="1816"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8,45</w:t>
            </w:r>
          </w:p>
        </w:tc>
        <w:tc>
          <w:tcPr>
            <w:tcW w:w="1815"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11,57</w:t>
            </w:r>
          </w:p>
        </w:tc>
        <w:tc>
          <w:tcPr>
            <w:tcW w:w="1815" w:type="dxa"/>
            <w:tcBorders>
              <w:top w:val="nil"/>
              <w:left w:val="single" w:sz="4" w:space="0" w:color="000000"/>
              <w:bottom w:val="single" w:sz="4" w:space="0" w:color="000000"/>
              <w:right w:val="single" w:sz="4" w:space="0" w:color="000000"/>
            </w:tcBorders>
            <w:vAlign w:val="center"/>
          </w:tcPr>
          <w:p w:rsidR="00511EA5" w:rsidRPr="00EA04B0" w:rsidRDefault="004613E3" w:rsidP="00E83B15">
            <w:pPr>
              <w:jc w:val="center"/>
              <w:rPr>
                <w:bCs/>
                <w:i/>
                <w:iCs/>
                <w:smallCaps/>
                <w:snapToGrid w:val="0"/>
              </w:rPr>
            </w:pPr>
            <w:r w:rsidRPr="00EA04B0">
              <w:rPr>
                <w:bCs/>
                <w:i/>
                <w:iCs/>
                <w:smallCaps/>
                <w:snapToGrid w:val="0"/>
              </w:rPr>
              <w:t>18,37</w:t>
            </w:r>
          </w:p>
        </w:tc>
      </w:tr>
      <w:tr w:rsidR="00511EA5" w:rsidRPr="00EA04B0" w:rsidTr="00E83B1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511EA5" w:rsidRPr="00EA04B0" w:rsidRDefault="004613E3" w:rsidP="00E83B15">
            <w:pPr>
              <w:jc w:val="center"/>
              <w:rPr>
                <w:bCs/>
                <w:i/>
                <w:smallCaps/>
                <w:snapToGrid w:val="0"/>
                <w:sz w:val="20"/>
                <w:szCs w:val="20"/>
              </w:rPr>
            </w:pPr>
            <w:r w:rsidRPr="00EA04B0">
              <w:rPr>
                <w:bCs/>
                <w:smallCaps/>
                <w:snapToGrid w:val="0"/>
                <w:sz w:val="20"/>
                <w:szCs w:val="20"/>
              </w:rPr>
              <w:t>5</w:t>
            </w:r>
            <w:r w:rsidR="00511EA5" w:rsidRPr="00EA04B0">
              <w:rPr>
                <w:bCs/>
                <w:smallCaps/>
                <w:snapToGrid w:val="0"/>
                <w:sz w:val="20"/>
                <w:szCs w:val="20"/>
              </w:rPr>
              <w:t>.2</w:t>
            </w:r>
          </w:p>
        </w:tc>
        <w:tc>
          <w:tcPr>
            <w:tcW w:w="3342" w:type="dxa"/>
            <w:tcBorders>
              <w:top w:val="nil"/>
              <w:left w:val="single" w:sz="4" w:space="0" w:color="000000"/>
              <w:bottom w:val="single" w:sz="4" w:space="0" w:color="000000"/>
              <w:right w:val="nil"/>
            </w:tcBorders>
          </w:tcPr>
          <w:p w:rsidR="00511EA5" w:rsidRPr="00EA04B0" w:rsidRDefault="00511EA5" w:rsidP="00E83B15">
            <w:pPr>
              <w:pStyle w:val="TableContents"/>
              <w:rPr>
                <w:rFonts w:eastAsia="Times New Roman" w:cs="Times New Roman"/>
                <w:snapToGrid w:val="0"/>
                <w:sz w:val="20"/>
                <w:szCs w:val="20"/>
              </w:rPr>
            </w:pPr>
            <w:r w:rsidRPr="00EA04B0">
              <w:rPr>
                <w:rFonts w:eastAsia="Times New Roman" w:cs="Times New Roman"/>
                <w:snapToGrid w:val="0"/>
                <w:sz w:val="20"/>
                <w:szCs w:val="20"/>
              </w:rPr>
              <w:t>Многоквартирная малоэтажная застройка (1-2 этажа)</w:t>
            </w:r>
          </w:p>
        </w:tc>
        <w:tc>
          <w:tcPr>
            <w:tcW w:w="1816"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3,0</w:t>
            </w:r>
          </w:p>
        </w:tc>
        <w:tc>
          <w:tcPr>
            <w:tcW w:w="1815"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3,0</w:t>
            </w:r>
          </w:p>
        </w:tc>
        <w:tc>
          <w:tcPr>
            <w:tcW w:w="1815" w:type="dxa"/>
            <w:tcBorders>
              <w:top w:val="nil"/>
              <w:left w:val="single" w:sz="4" w:space="0" w:color="000000"/>
              <w:bottom w:val="single" w:sz="4" w:space="0" w:color="000000"/>
              <w:right w:val="single" w:sz="4" w:space="0" w:color="000000"/>
            </w:tcBorders>
            <w:vAlign w:val="center"/>
          </w:tcPr>
          <w:p w:rsidR="00511EA5" w:rsidRPr="00EA04B0" w:rsidRDefault="004613E3" w:rsidP="00E83B15">
            <w:pPr>
              <w:jc w:val="center"/>
              <w:rPr>
                <w:bCs/>
                <w:i/>
                <w:iCs/>
                <w:smallCaps/>
                <w:snapToGrid w:val="0"/>
              </w:rPr>
            </w:pPr>
            <w:r w:rsidRPr="00EA04B0">
              <w:rPr>
                <w:bCs/>
                <w:i/>
                <w:iCs/>
                <w:smallCaps/>
                <w:snapToGrid w:val="0"/>
              </w:rPr>
              <w:t>3,0</w:t>
            </w:r>
          </w:p>
        </w:tc>
      </w:tr>
      <w:tr w:rsidR="00511EA5" w:rsidRPr="00EA04B0" w:rsidTr="00E83B15">
        <w:tblPrEx>
          <w:tblCellMar>
            <w:left w:w="0" w:type="dxa"/>
            <w:right w:w="0" w:type="dxa"/>
          </w:tblCellMar>
        </w:tblPrEx>
        <w:tc>
          <w:tcPr>
            <w:tcW w:w="879" w:type="dxa"/>
            <w:tcBorders>
              <w:top w:val="nil"/>
              <w:left w:val="single" w:sz="4" w:space="0" w:color="000000"/>
              <w:bottom w:val="single" w:sz="4" w:space="0" w:color="000000"/>
              <w:right w:val="nil"/>
            </w:tcBorders>
          </w:tcPr>
          <w:p w:rsidR="00511EA5" w:rsidRPr="00EA04B0" w:rsidRDefault="004613E3" w:rsidP="00E83B15">
            <w:pPr>
              <w:jc w:val="center"/>
              <w:rPr>
                <w:bCs/>
                <w:i/>
                <w:smallCaps/>
                <w:snapToGrid w:val="0"/>
                <w:sz w:val="20"/>
                <w:szCs w:val="20"/>
              </w:rPr>
            </w:pPr>
            <w:r w:rsidRPr="00EA04B0">
              <w:rPr>
                <w:bCs/>
                <w:smallCaps/>
                <w:snapToGrid w:val="0"/>
                <w:sz w:val="20"/>
                <w:szCs w:val="20"/>
              </w:rPr>
              <w:t>6</w:t>
            </w:r>
          </w:p>
        </w:tc>
        <w:tc>
          <w:tcPr>
            <w:tcW w:w="8788" w:type="dxa"/>
            <w:gridSpan w:val="4"/>
            <w:tcBorders>
              <w:top w:val="nil"/>
              <w:left w:val="single" w:sz="4" w:space="0" w:color="000000"/>
              <w:bottom w:val="single" w:sz="4" w:space="0" w:color="000000"/>
              <w:right w:val="single" w:sz="4" w:space="0" w:color="000000"/>
            </w:tcBorders>
          </w:tcPr>
          <w:p w:rsidR="00511EA5" w:rsidRPr="00EA04B0" w:rsidRDefault="00511EA5" w:rsidP="00E83B15">
            <w:pPr>
              <w:jc w:val="center"/>
              <w:rPr>
                <w:bCs/>
                <w:i/>
                <w:smallCaps/>
                <w:snapToGrid w:val="0"/>
                <w:sz w:val="20"/>
                <w:szCs w:val="20"/>
              </w:rPr>
            </w:pPr>
            <w:r w:rsidRPr="00EA04B0">
              <w:rPr>
                <w:bCs/>
                <w:smallCaps/>
                <w:snapToGrid w:val="0"/>
                <w:sz w:val="20"/>
                <w:szCs w:val="20"/>
              </w:rPr>
              <w:t>Обеспеченность жилищного фонда централизованными инженерными сетями:</w:t>
            </w:r>
          </w:p>
        </w:tc>
      </w:tr>
      <w:tr w:rsidR="00511EA5" w:rsidRPr="00EA04B0" w:rsidTr="00E83B1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511EA5" w:rsidRPr="00EA04B0" w:rsidRDefault="004613E3" w:rsidP="004613E3">
            <w:pPr>
              <w:jc w:val="center"/>
              <w:rPr>
                <w:bCs/>
                <w:i/>
                <w:smallCaps/>
                <w:snapToGrid w:val="0"/>
                <w:sz w:val="20"/>
                <w:szCs w:val="20"/>
              </w:rPr>
            </w:pPr>
            <w:r w:rsidRPr="00EA04B0">
              <w:rPr>
                <w:bCs/>
                <w:smallCaps/>
                <w:snapToGrid w:val="0"/>
                <w:sz w:val="20"/>
                <w:szCs w:val="20"/>
              </w:rPr>
              <w:t>6</w:t>
            </w:r>
            <w:r w:rsidR="00511EA5" w:rsidRPr="00EA04B0">
              <w:rPr>
                <w:bCs/>
                <w:smallCaps/>
                <w:snapToGrid w:val="0"/>
                <w:sz w:val="20"/>
                <w:szCs w:val="20"/>
              </w:rPr>
              <w:t>.</w:t>
            </w:r>
            <w:r w:rsidRPr="00EA04B0">
              <w:rPr>
                <w:bCs/>
                <w:smallCaps/>
                <w:snapToGrid w:val="0"/>
                <w:sz w:val="20"/>
                <w:szCs w:val="20"/>
              </w:rPr>
              <w:t>1</w:t>
            </w:r>
          </w:p>
        </w:tc>
        <w:tc>
          <w:tcPr>
            <w:tcW w:w="3342" w:type="dxa"/>
            <w:tcBorders>
              <w:top w:val="nil"/>
              <w:left w:val="single" w:sz="4" w:space="0" w:color="000000"/>
              <w:bottom w:val="single" w:sz="4" w:space="0" w:color="000000"/>
              <w:right w:val="nil"/>
            </w:tcBorders>
          </w:tcPr>
          <w:p w:rsidR="00511EA5" w:rsidRPr="00EA04B0" w:rsidRDefault="00511EA5" w:rsidP="00E83B15">
            <w:pPr>
              <w:rPr>
                <w:bCs/>
                <w:i/>
                <w:smallCaps/>
                <w:snapToGrid w:val="0"/>
                <w:sz w:val="20"/>
                <w:szCs w:val="20"/>
              </w:rPr>
            </w:pPr>
            <w:r w:rsidRPr="00EA04B0">
              <w:rPr>
                <w:bCs/>
                <w:smallCaps/>
                <w:snapToGrid w:val="0"/>
                <w:sz w:val="20"/>
                <w:szCs w:val="20"/>
              </w:rPr>
              <w:t>электричеством</w:t>
            </w:r>
          </w:p>
        </w:tc>
        <w:tc>
          <w:tcPr>
            <w:tcW w:w="1816" w:type="dxa"/>
            <w:tcBorders>
              <w:top w:val="nil"/>
              <w:left w:val="single" w:sz="4" w:space="0" w:color="000000"/>
              <w:bottom w:val="single" w:sz="4" w:space="0" w:color="000000"/>
              <w:right w:val="nil"/>
            </w:tcBorders>
            <w:vAlign w:val="center"/>
          </w:tcPr>
          <w:p w:rsidR="00511EA5" w:rsidRPr="00EA04B0" w:rsidRDefault="00511EA5" w:rsidP="00E83B15">
            <w:pPr>
              <w:jc w:val="center"/>
              <w:rPr>
                <w:bCs/>
                <w:i/>
                <w:iCs/>
                <w:smallCaps/>
                <w:snapToGrid w:val="0"/>
              </w:rPr>
            </w:pPr>
            <w:r w:rsidRPr="00EA04B0">
              <w:rPr>
                <w:bCs/>
                <w:i/>
                <w:iCs/>
                <w:smallCaps/>
                <w:snapToGrid w:val="0"/>
              </w:rPr>
              <w:t>13,8</w:t>
            </w:r>
          </w:p>
        </w:tc>
        <w:tc>
          <w:tcPr>
            <w:tcW w:w="1815" w:type="dxa"/>
            <w:tcBorders>
              <w:top w:val="nil"/>
              <w:left w:val="single" w:sz="4" w:space="0" w:color="000000"/>
              <w:bottom w:val="single" w:sz="4" w:space="0" w:color="000000"/>
              <w:right w:val="nil"/>
            </w:tcBorders>
            <w:vAlign w:val="center"/>
          </w:tcPr>
          <w:p w:rsidR="00511EA5" w:rsidRPr="00EA04B0" w:rsidRDefault="00511EA5" w:rsidP="00E83B15">
            <w:pPr>
              <w:jc w:val="center"/>
              <w:rPr>
                <w:bCs/>
                <w:i/>
                <w:iCs/>
                <w:smallCaps/>
                <w:snapToGrid w:val="0"/>
                <w:lang w:val="en-US"/>
              </w:rPr>
            </w:pPr>
            <w:r w:rsidRPr="00EA04B0">
              <w:rPr>
                <w:bCs/>
                <w:i/>
                <w:iCs/>
                <w:smallCaps/>
                <w:snapToGrid w:val="0"/>
                <w:lang w:val="en-US"/>
              </w:rPr>
              <w:t>13.9</w:t>
            </w:r>
          </w:p>
        </w:tc>
        <w:tc>
          <w:tcPr>
            <w:tcW w:w="1815" w:type="dxa"/>
            <w:tcBorders>
              <w:top w:val="nil"/>
              <w:left w:val="single" w:sz="4" w:space="0" w:color="000000"/>
              <w:bottom w:val="single" w:sz="4" w:space="0" w:color="000000"/>
              <w:right w:val="single" w:sz="4" w:space="0" w:color="000000"/>
            </w:tcBorders>
            <w:vAlign w:val="center"/>
          </w:tcPr>
          <w:p w:rsidR="00511EA5" w:rsidRPr="00EA04B0" w:rsidRDefault="00511EA5" w:rsidP="00E83B15">
            <w:pPr>
              <w:jc w:val="center"/>
              <w:rPr>
                <w:bCs/>
                <w:i/>
                <w:iCs/>
                <w:smallCaps/>
                <w:snapToGrid w:val="0"/>
                <w:lang w:val="en-US"/>
              </w:rPr>
            </w:pPr>
            <w:r w:rsidRPr="00EA04B0">
              <w:rPr>
                <w:bCs/>
                <w:i/>
                <w:iCs/>
                <w:smallCaps/>
                <w:snapToGrid w:val="0"/>
                <w:lang w:val="en-US"/>
              </w:rPr>
              <w:t>14.1</w:t>
            </w:r>
          </w:p>
        </w:tc>
      </w:tr>
      <w:tr w:rsidR="00511EA5" w:rsidRPr="00EA04B0" w:rsidTr="00E83B1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511EA5" w:rsidRPr="00EA04B0" w:rsidRDefault="004613E3" w:rsidP="00E83B15">
            <w:pPr>
              <w:jc w:val="center"/>
              <w:rPr>
                <w:bCs/>
                <w:i/>
                <w:smallCaps/>
                <w:snapToGrid w:val="0"/>
                <w:sz w:val="20"/>
                <w:szCs w:val="20"/>
              </w:rPr>
            </w:pPr>
            <w:r w:rsidRPr="00EA04B0">
              <w:rPr>
                <w:bCs/>
                <w:smallCaps/>
                <w:snapToGrid w:val="0"/>
                <w:sz w:val="20"/>
                <w:szCs w:val="20"/>
              </w:rPr>
              <w:t>7</w:t>
            </w:r>
          </w:p>
        </w:tc>
        <w:tc>
          <w:tcPr>
            <w:tcW w:w="3342" w:type="dxa"/>
            <w:tcBorders>
              <w:top w:val="nil"/>
              <w:left w:val="single" w:sz="4" w:space="0" w:color="000000"/>
              <w:bottom w:val="single" w:sz="4" w:space="0" w:color="000000"/>
              <w:right w:val="nil"/>
            </w:tcBorders>
          </w:tcPr>
          <w:p w:rsidR="00511EA5" w:rsidRPr="00EA04B0" w:rsidRDefault="00511EA5" w:rsidP="00E83B15">
            <w:pPr>
              <w:rPr>
                <w:bCs/>
                <w:i/>
                <w:smallCaps/>
                <w:snapToGrid w:val="0"/>
                <w:sz w:val="20"/>
                <w:szCs w:val="20"/>
              </w:rPr>
            </w:pPr>
            <w:r w:rsidRPr="00EA04B0">
              <w:rPr>
                <w:bCs/>
                <w:smallCaps/>
                <w:snapToGrid w:val="0"/>
                <w:sz w:val="20"/>
                <w:szCs w:val="20"/>
              </w:rPr>
              <w:t>Средняя обеспеченность населения муниципального района общей площадью жилищного фонда, м</w:t>
            </w:r>
            <w:r w:rsidRPr="00EA04B0">
              <w:rPr>
                <w:bCs/>
                <w:smallCaps/>
                <w:snapToGrid w:val="0"/>
                <w:position w:val="8"/>
                <w:sz w:val="20"/>
                <w:szCs w:val="20"/>
              </w:rPr>
              <w:t>2</w:t>
            </w:r>
            <w:r w:rsidRPr="00EA04B0">
              <w:rPr>
                <w:bCs/>
                <w:smallCaps/>
                <w:snapToGrid w:val="0"/>
                <w:sz w:val="20"/>
                <w:szCs w:val="20"/>
              </w:rPr>
              <w:t xml:space="preserve"> / чел.</w:t>
            </w:r>
          </w:p>
        </w:tc>
        <w:tc>
          <w:tcPr>
            <w:tcW w:w="1816"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0,023</w:t>
            </w:r>
          </w:p>
        </w:tc>
        <w:tc>
          <w:tcPr>
            <w:tcW w:w="1815" w:type="dxa"/>
            <w:tcBorders>
              <w:top w:val="nil"/>
              <w:left w:val="single" w:sz="4" w:space="0" w:color="000000"/>
              <w:bottom w:val="single" w:sz="4" w:space="0" w:color="000000"/>
              <w:right w:val="nil"/>
            </w:tcBorders>
            <w:vAlign w:val="center"/>
          </w:tcPr>
          <w:p w:rsidR="00511EA5" w:rsidRPr="00EA04B0" w:rsidRDefault="004613E3" w:rsidP="00E83B15">
            <w:pPr>
              <w:jc w:val="center"/>
              <w:rPr>
                <w:bCs/>
                <w:i/>
                <w:iCs/>
                <w:smallCaps/>
                <w:snapToGrid w:val="0"/>
              </w:rPr>
            </w:pPr>
            <w:r w:rsidRPr="00EA04B0">
              <w:rPr>
                <w:bCs/>
                <w:i/>
                <w:iCs/>
                <w:smallCaps/>
                <w:snapToGrid w:val="0"/>
              </w:rPr>
              <w:t>0,023</w:t>
            </w:r>
          </w:p>
        </w:tc>
        <w:tc>
          <w:tcPr>
            <w:tcW w:w="1815" w:type="dxa"/>
            <w:tcBorders>
              <w:top w:val="nil"/>
              <w:left w:val="single" w:sz="4" w:space="0" w:color="000000"/>
              <w:bottom w:val="single" w:sz="4" w:space="0" w:color="000000"/>
              <w:right w:val="single" w:sz="4" w:space="0" w:color="000000"/>
            </w:tcBorders>
            <w:vAlign w:val="center"/>
          </w:tcPr>
          <w:p w:rsidR="00511EA5" w:rsidRPr="00EA04B0" w:rsidRDefault="004613E3" w:rsidP="00E83B15">
            <w:pPr>
              <w:jc w:val="center"/>
              <w:rPr>
                <w:bCs/>
                <w:i/>
                <w:iCs/>
                <w:smallCaps/>
                <w:snapToGrid w:val="0"/>
              </w:rPr>
            </w:pPr>
            <w:r w:rsidRPr="00EA04B0">
              <w:rPr>
                <w:bCs/>
                <w:i/>
                <w:iCs/>
                <w:smallCaps/>
                <w:snapToGrid w:val="0"/>
              </w:rPr>
              <w:t>0,024</w:t>
            </w:r>
          </w:p>
        </w:tc>
      </w:tr>
    </w:tbl>
    <w:p w:rsidR="00767284" w:rsidRPr="00EA04B0" w:rsidRDefault="00767284" w:rsidP="00767284">
      <w:pPr>
        <w:ind w:firstLine="567"/>
        <w:jc w:val="both"/>
      </w:pPr>
    </w:p>
    <w:p w:rsidR="00543AB8" w:rsidRPr="00EA04B0" w:rsidRDefault="00543AB8" w:rsidP="00543AB8">
      <w:pPr>
        <w:jc w:val="both"/>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851"/>
        <w:gridCol w:w="1276"/>
        <w:gridCol w:w="1417"/>
        <w:gridCol w:w="1559"/>
        <w:gridCol w:w="993"/>
        <w:gridCol w:w="1134"/>
        <w:gridCol w:w="1134"/>
      </w:tblGrid>
      <w:tr w:rsidR="00044ECB" w:rsidRPr="00EA04B0" w:rsidTr="00044ECB">
        <w:tc>
          <w:tcPr>
            <w:tcW w:w="1559" w:type="dxa"/>
            <w:vMerge w:val="restart"/>
            <w:shd w:val="pct25" w:color="auto" w:fill="auto"/>
          </w:tcPr>
          <w:p w:rsidR="00044ECB" w:rsidRPr="00EA04B0" w:rsidRDefault="00044ECB" w:rsidP="00E56AD9">
            <w:pPr>
              <w:jc w:val="center"/>
              <w:rPr>
                <w:b/>
                <w:i/>
              </w:rPr>
            </w:pPr>
            <w:r w:rsidRPr="00EA04B0">
              <w:rPr>
                <w:b/>
                <w:i/>
              </w:rPr>
              <w:t>Наименование населенного пункта</w:t>
            </w:r>
          </w:p>
        </w:tc>
        <w:tc>
          <w:tcPr>
            <w:tcW w:w="7230" w:type="dxa"/>
            <w:gridSpan w:val="6"/>
            <w:shd w:val="pct25" w:color="auto" w:fill="auto"/>
          </w:tcPr>
          <w:p w:rsidR="00044ECB" w:rsidRPr="00EA04B0" w:rsidRDefault="00044ECB" w:rsidP="00E56AD9">
            <w:pPr>
              <w:jc w:val="center"/>
              <w:rPr>
                <w:b/>
                <w:i/>
              </w:rPr>
            </w:pPr>
            <w:r w:rsidRPr="00EA04B0">
              <w:rPr>
                <w:b/>
                <w:i/>
              </w:rPr>
              <w:t>Численность населения, чел.</w:t>
            </w:r>
          </w:p>
        </w:tc>
        <w:tc>
          <w:tcPr>
            <w:tcW w:w="1134" w:type="dxa"/>
            <w:tcBorders>
              <w:bottom w:val="single" w:sz="4" w:space="0" w:color="auto"/>
            </w:tcBorders>
            <w:shd w:val="pct25" w:color="auto" w:fill="auto"/>
          </w:tcPr>
          <w:p w:rsidR="00044ECB" w:rsidRPr="00EA04B0" w:rsidRDefault="00044ECB" w:rsidP="00E56AD9">
            <w:pPr>
              <w:jc w:val="center"/>
              <w:rPr>
                <w:b/>
                <w:i/>
              </w:rPr>
            </w:pPr>
          </w:p>
        </w:tc>
      </w:tr>
      <w:tr w:rsidR="00044ECB" w:rsidRPr="00EA04B0" w:rsidTr="00044ECB">
        <w:tc>
          <w:tcPr>
            <w:tcW w:w="1559" w:type="dxa"/>
            <w:vMerge/>
            <w:shd w:val="pct25" w:color="auto" w:fill="auto"/>
          </w:tcPr>
          <w:p w:rsidR="00044ECB" w:rsidRPr="00EA04B0" w:rsidRDefault="00044ECB" w:rsidP="00E56AD9">
            <w:pPr>
              <w:jc w:val="center"/>
              <w:rPr>
                <w:b/>
                <w:i/>
              </w:rPr>
            </w:pPr>
          </w:p>
        </w:tc>
        <w:tc>
          <w:tcPr>
            <w:tcW w:w="851" w:type="dxa"/>
            <w:vMerge w:val="restart"/>
            <w:tcBorders>
              <w:top w:val="single" w:sz="4" w:space="0" w:color="auto"/>
            </w:tcBorders>
            <w:shd w:val="pct25" w:color="auto" w:fill="auto"/>
          </w:tcPr>
          <w:p w:rsidR="00044ECB" w:rsidRPr="00EA04B0" w:rsidRDefault="00044ECB" w:rsidP="00E56AD9">
            <w:pPr>
              <w:jc w:val="center"/>
              <w:rPr>
                <w:b/>
                <w:i/>
              </w:rPr>
            </w:pPr>
            <w:r w:rsidRPr="00EA04B0">
              <w:rPr>
                <w:b/>
                <w:i/>
              </w:rPr>
              <w:t>Всего</w:t>
            </w:r>
          </w:p>
        </w:tc>
        <w:tc>
          <w:tcPr>
            <w:tcW w:w="4252" w:type="dxa"/>
            <w:gridSpan w:val="3"/>
            <w:shd w:val="pct25" w:color="auto" w:fill="auto"/>
          </w:tcPr>
          <w:p w:rsidR="00044ECB" w:rsidRPr="00EA04B0" w:rsidRDefault="00044ECB" w:rsidP="00E56AD9">
            <w:pPr>
              <w:jc w:val="center"/>
              <w:rPr>
                <w:b/>
                <w:i/>
              </w:rPr>
            </w:pPr>
            <w:r w:rsidRPr="00EA04B0">
              <w:rPr>
                <w:b/>
                <w:i/>
              </w:rPr>
              <w:t>Проживающие в домах по типам жилой застройки</w:t>
            </w:r>
          </w:p>
        </w:tc>
        <w:tc>
          <w:tcPr>
            <w:tcW w:w="2127" w:type="dxa"/>
            <w:gridSpan w:val="2"/>
            <w:shd w:val="pct25" w:color="auto" w:fill="auto"/>
          </w:tcPr>
          <w:p w:rsidR="00044ECB" w:rsidRPr="00EA04B0" w:rsidRDefault="00044ECB" w:rsidP="00E56AD9">
            <w:pPr>
              <w:jc w:val="center"/>
              <w:rPr>
                <w:b/>
                <w:i/>
              </w:rPr>
            </w:pPr>
            <w:r w:rsidRPr="00EA04B0">
              <w:rPr>
                <w:b/>
                <w:i/>
              </w:rPr>
              <w:t>В т.ч.</w:t>
            </w:r>
          </w:p>
        </w:tc>
        <w:tc>
          <w:tcPr>
            <w:tcW w:w="1134" w:type="dxa"/>
            <w:vMerge w:val="restart"/>
            <w:shd w:val="pct25" w:color="auto" w:fill="auto"/>
          </w:tcPr>
          <w:p w:rsidR="00044ECB" w:rsidRPr="00EA04B0" w:rsidRDefault="00044ECB" w:rsidP="00E56AD9">
            <w:pPr>
              <w:jc w:val="center"/>
              <w:rPr>
                <w:b/>
                <w:i/>
              </w:rPr>
            </w:pPr>
            <w:r w:rsidRPr="00EA04B0">
              <w:rPr>
                <w:b/>
                <w:i/>
              </w:rPr>
              <w:t>В т.ч. малоимущих граждан/семей, нуждающихся в улучшении жилищных условий</w:t>
            </w:r>
          </w:p>
        </w:tc>
      </w:tr>
      <w:tr w:rsidR="00044ECB" w:rsidRPr="00EA04B0" w:rsidTr="00044ECB">
        <w:tc>
          <w:tcPr>
            <w:tcW w:w="1559" w:type="dxa"/>
            <w:vMerge/>
            <w:shd w:val="pct25" w:color="auto" w:fill="auto"/>
          </w:tcPr>
          <w:p w:rsidR="00044ECB" w:rsidRPr="00EA04B0" w:rsidRDefault="00044ECB" w:rsidP="00E56AD9">
            <w:pPr>
              <w:jc w:val="center"/>
              <w:rPr>
                <w:b/>
                <w:i/>
              </w:rPr>
            </w:pPr>
          </w:p>
        </w:tc>
        <w:tc>
          <w:tcPr>
            <w:tcW w:w="851" w:type="dxa"/>
            <w:vMerge/>
            <w:shd w:val="pct25" w:color="auto" w:fill="auto"/>
          </w:tcPr>
          <w:p w:rsidR="00044ECB" w:rsidRPr="00EA04B0" w:rsidRDefault="00044ECB" w:rsidP="00E56AD9">
            <w:pPr>
              <w:jc w:val="center"/>
              <w:rPr>
                <w:b/>
                <w:i/>
              </w:rPr>
            </w:pPr>
          </w:p>
        </w:tc>
        <w:tc>
          <w:tcPr>
            <w:tcW w:w="1276" w:type="dxa"/>
            <w:shd w:val="pct25" w:color="auto" w:fill="auto"/>
          </w:tcPr>
          <w:p w:rsidR="00044ECB" w:rsidRPr="00EA04B0" w:rsidRDefault="00044ECB" w:rsidP="00E56AD9">
            <w:pPr>
              <w:jc w:val="center"/>
              <w:rPr>
                <w:b/>
                <w:i/>
              </w:rPr>
            </w:pPr>
            <w:r w:rsidRPr="00EA04B0">
              <w:rPr>
                <w:b/>
                <w:i/>
              </w:rPr>
              <w:t>индивидуальная</w:t>
            </w:r>
          </w:p>
        </w:tc>
        <w:tc>
          <w:tcPr>
            <w:tcW w:w="1417" w:type="dxa"/>
            <w:shd w:val="pct25" w:color="auto" w:fill="auto"/>
          </w:tcPr>
          <w:p w:rsidR="00044ECB" w:rsidRPr="00EA04B0" w:rsidRDefault="00044ECB" w:rsidP="00E56AD9">
            <w:pPr>
              <w:jc w:val="center"/>
              <w:rPr>
                <w:b/>
                <w:i/>
              </w:rPr>
            </w:pPr>
            <w:r w:rsidRPr="00EA04B0">
              <w:rPr>
                <w:b/>
                <w:i/>
              </w:rPr>
              <w:t>многоквартирная малоэтажная                       (1-2 этажа)</w:t>
            </w:r>
          </w:p>
        </w:tc>
        <w:tc>
          <w:tcPr>
            <w:tcW w:w="1559" w:type="dxa"/>
            <w:shd w:val="pct25" w:color="auto" w:fill="auto"/>
          </w:tcPr>
          <w:p w:rsidR="00044ECB" w:rsidRPr="00EA04B0" w:rsidRDefault="00044ECB" w:rsidP="00767284">
            <w:pPr>
              <w:jc w:val="center"/>
              <w:rPr>
                <w:b/>
                <w:i/>
              </w:rPr>
            </w:pPr>
            <w:r w:rsidRPr="00EA04B0">
              <w:rPr>
                <w:b/>
                <w:i/>
              </w:rPr>
              <w:t>многоквартирная среднеэтажная                      (3-5 этажа)</w:t>
            </w:r>
          </w:p>
        </w:tc>
        <w:tc>
          <w:tcPr>
            <w:tcW w:w="993" w:type="dxa"/>
            <w:shd w:val="pct25" w:color="auto" w:fill="auto"/>
          </w:tcPr>
          <w:p w:rsidR="00044ECB" w:rsidRPr="00EA04B0" w:rsidRDefault="00044ECB" w:rsidP="00E56AD9">
            <w:pPr>
              <w:jc w:val="center"/>
              <w:rPr>
                <w:b/>
                <w:i/>
              </w:rPr>
            </w:pPr>
            <w:r w:rsidRPr="00EA04B0">
              <w:rPr>
                <w:b/>
                <w:i/>
              </w:rPr>
              <w:t>Ветхое жилье</w:t>
            </w:r>
          </w:p>
        </w:tc>
        <w:tc>
          <w:tcPr>
            <w:tcW w:w="1134" w:type="dxa"/>
            <w:shd w:val="pct25" w:color="auto" w:fill="auto"/>
          </w:tcPr>
          <w:p w:rsidR="00044ECB" w:rsidRPr="00EA04B0" w:rsidRDefault="00044ECB" w:rsidP="00E56AD9">
            <w:pPr>
              <w:jc w:val="center"/>
              <w:rPr>
                <w:b/>
                <w:i/>
              </w:rPr>
            </w:pPr>
            <w:r w:rsidRPr="00EA04B0">
              <w:rPr>
                <w:b/>
                <w:i/>
              </w:rPr>
              <w:t>В т.ч. из ветхого, подлежащее сносу (имеется постановление о сносе)</w:t>
            </w:r>
          </w:p>
        </w:tc>
        <w:tc>
          <w:tcPr>
            <w:tcW w:w="1134" w:type="dxa"/>
            <w:vMerge/>
            <w:shd w:val="pct25" w:color="auto" w:fill="auto"/>
          </w:tcPr>
          <w:p w:rsidR="00044ECB" w:rsidRPr="00EA04B0" w:rsidRDefault="00044ECB" w:rsidP="00E56AD9">
            <w:pPr>
              <w:jc w:val="center"/>
              <w:rPr>
                <w:b/>
                <w:i/>
              </w:rPr>
            </w:pPr>
          </w:p>
        </w:tc>
      </w:tr>
      <w:tr w:rsidR="00767284" w:rsidRPr="00EA04B0" w:rsidTr="00044ECB">
        <w:trPr>
          <w:trHeight w:val="308"/>
        </w:trPr>
        <w:tc>
          <w:tcPr>
            <w:tcW w:w="1559" w:type="dxa"/>
          </w:tcPr>
          <w:p w:rsidR="00767284" w:rsidRPr="00EA04B0" w:rsidRDefault="00044ECB" w:rsidP="00044ECB">
            <w:r w:rsidRPr="00EA04B0">
              <w:lastRenderedPageBreak/>
              <w:t>п.Улу-Юл</w:t>
            </w:r>
            <w:r w:rsidR="00767284" w:rsidRPr="00EA04B0">
              <w:t xml:space="preserve"> </w:t>
            </w:r>
          </w:p>
        </w:tc>
        <w:tc>
          <w:tcPr>
            <w:tcW w:w="851" w:type="dxa"/>
          </w:tcPr>
          <w:p w:rsidR="00767284" w:rsidRPr="00EA04B0" w:rsidRDefault="00044ECB" w:rsidP="00E56AD9">
            <w:pPr>
              <w:jc w:val="center"/>
            </w:pPr>
            <w:r w:rsidRPr="00EA04B0">
              <w:t>1402</w:t>
            </w:r>
          </w:p>
        </w:tc>
        <w:tc>
          <w:tcPr>
            <w:tcW w:w="1276" w:type="dxa"/>
          </w:tcPr>
          <w:p w:rsidR="00767284" w:rsidRPr="00EA04B0" w:rsidRDefault="00044ECB" w:rsidP="00E56AD9">
            <w:pPr>
              <w:jc w:val="center"/>
            </w:pPr>
            <w:r w:rsidRPr="00EA04B0">
              <w:t>17</w:t>
            </w:r>
          </w:p>
        </w:tc>
        <w:tc>
          <w:tcPr>
            <w:tcW w:w="1417" w:type="dxa"/>
          </w:tcPr>
          <w:p w:rsidR="00767284" w:rsidRPr="00EA04B0" w:rsidRDefault="00044ECB" w:rsidP="00E56AD9">
            <w:pPr>
              <w:jc w:val="center"/>
            </w:pPr>
            <w:r w:rsidRPr="00EA04B0">
              <w:t>1025</w:t>
            </w:r>
          </w:p>
        </w:tc>
        <w:tc>
          <w:tcPr>
            <w:tcW w:w="1559" w:type="dxa"/>
          </w:tcPr>
          <w:p w:rsidR="00767284" w:rsidRPr="00EA04B0" w:rsidRDefault="00044ECB" w:rsidP="00044ECB">
            <w:pPr>
              <w:jc w:val="center"/>
            </w:pPr>
            <w:r w:rsidRPr="00EA04B0">
              <w:t>360</w:t>
            </w:r>
          </w:p>
        </w:tc>
        <w:tc>
          <w:tcPr>
            <w:tcW w:w="993" w:type="dxa"/>
          </w:tcPr>
          <w:p w:rsidR="00767284" w:rsidRPr="00EA04B0" w:rsidRDefault="00044ECB" w:rsidP="00E56AD9">
            <w:pPr>
              <w:jc w:val="center"/>
            </w:pPr>
            <w:r w:rsidRPr="00EA04B0">
              <w:t>68</w:t>
            </w:r>
          </w:p>
        </w:tc>
        <w:tc>
          <w:tcPr>
            <w:tcW w:w="1134" w:type="dxa"/>
          </w:tcPr>
          <w:p w:rsidR="00767284" w:rsidRPr="00EA04B0" w:rsidRDefault="00767284" w:rsidP="00E56AD9">
            <w:pPr>
              <w:tabs>
                <w:tab w:val="left" w:pos="703"/>
              </w:tabs>
              <w:jc w:val="center"/>
            </w:pPr>
            <w:r w:rsidRPr="00EA04B0">
              <w:t>-</w:t>
            </w:r>
          </w:p>
        </w:tc>
        <w:tc>
          <w:tcPr>
            <w:tcW w:w="1134" w:type="dxa"/>
          </w:tcPr>
          <w:p w:rsidR="00767284" w:rsidRPr="00EA04B0" w:rsidRDefault="00044ECB" w:rsidP="00E56AD9">
            <w:pPr>
              <w:jc w:val="center"/>
            </w:pPr>
            <w:r w:rsidRPr="00EA04B0">
              <w:t>13</w:t>
            </w:r>
          </w:p>
        </w:tc>
      </w:tr>
      <w:tr w:rsidR="00767284" w:rsidRPr="00EA04B0" w:rsidTr="00044ECB">
        <w:trPr>
          <w:trHeight w:val="461"/>
        </w:trPr>
        <w:tc>
          <w:tcPr>
            <w:tcW w:w="1559" w:type="dxa"/>
            <w:tcBorders>
              <w:bottom w:val="single" w:sz="4" w:space="0" w:color="auto"/>
            </w:tcBorders>
          </w:tcPr>
          <w:p w:rsidR="00767284" w:rsidRPr="00EA04B0" w:rsidRDefault="00044ECB" w:rsidP="00E56AD9">
            <w:r w:rsidRPr="00EA04B0">
              <w:t>п.Аргат-Юл</w:t>
            </w:r>
          </w:p>
        </w:tc>
        <w:tc>
          <w:tcPr>
            <w:tcW w:w="851" w:type="dxa"/>
            <w:tcBorders>
              <w:bottom w:val="single" w:sz="4" w:space="0" w:color="auto"/>
            </w:tcBorders>
          </w:tcPr>
          <w:p w:rsidR="00767284" w:rsidRPr="00EA04B0" w:rsidRDefault="00044ECB" w:rsidP="00E56AD9">
            <w:pPr>
              <w:jc w:val="center"/>
            </w:pPr>
            <w:r w:rsidRPr="00EA04B0">
              <w:t>422</w:t>
            </w:r>
          </w:p>
        </w:tc>
        <w:tc>
          <w:tcPr>
            <w:tcW w:w="1276" w:type="dxa"/>
            <w:tcBorders>
              <w:bottom w:val="single" w:sz="4" w:space="0" w:color="auto"/>
            </w:tcBorders>
          </w:tcPr>
          <w:p w:rsidR="00767284" w:rsidRPr="00EA04B0" w:rsidRDefault="00044ECB" w:rsidP="00E56AD9">
            <w:pPr>
              <w:jc w:val="center"/>
            </w:pPr>
            <w:r w:rsidRPr="00EA04B0">
              <w:t>30</w:t>
            </w:r>
          </w:p>
        </w:tc>
        <w:tc>
          <w:tcPr>
            <w:tcW w:w="1417" w:type="dxa"/>
            <w:tcBorders>
              <w:bottom w:val="single" w:sz="4" w:space="0" w:color="auto"/>
            </w:tcBorders>
          </w:tcPr>
          <w:p w:rsidR="00767284" w:rsidRPr="00EA04B0" w:rsidRDefault="00044ECB" w:rsidP="00E56AD9">
            <w:pPr>
              <w:jc w:val="center"/>
            </w:pPr>
            <w:r w:rsidRPr="00EA04B0">
              <w:t>392</w:t>
            </w:r>
          </w:p>
        </w:tc>
        <w:tc>
          <w:tcPr>
            <w:tcW w:w="1559" w:type="dxa"/>
            <w:tcBorders>
              <w:bottom w:val="single" w:sz="4" w:space="0" w:color="auto"/>
            </w:tcBorders>
          </w:tcPr>
          <w:p w:rsidR="00767284" w:rsidRPr="00EA04B0" w:rsidRDefault="00044ECB" w:rsidP="00044ECB">
            <w:pPr>
              <w:jc w:val="center"/>
            </w:pPr>
            <w:r w:rsidRPr="00EA04B0">
              <w:t>-</w:t>
            </w:r>
          </w:p>
        </w:tc>
        <w:tc>
          <w:tcPr>
            <w:tcW w:w="993" w:type="dxa"/>
            <w:tcBorders>
              <w:bottom w:val="single" w:sz="4" w:space="0" w:color="auto"/>
            </w:tcBorders>
          </w:tcPr>
          <w:p w:rsidR="00767284" w:rsidRPr="00EA04B0" w:rsidRDefault="00044ECB" w:rsidP="00E56AD9">
            <w:pPr>
              <w:jc w:val="center"/>
            </w:pPr>
            <w:r w:rsidRPr="00EA04B0">
              <w:t>29</w:t>
            </w:r>
          </w:p>
        </w:tc>
        <w:tc>
          <w:tcPr>
            <w:tcW w:w="1134" w:type="dxa"/>
            <w:tcBorders>
              <w:bottom w:val="single" w:sz="4" w:space="0" w:color="auto"/>
            </w:tcBorders>
          </w:tcPr>
          <w:p w:rsidR="00767284" w:rsidRPr="00EA04B0" w:rsidRDefault="00767284" w:rsidP="00E56AD9">
            <w:pPr>
              <w:jc w:val="center"/>
            </w:pPr>
            <w:r w:rsidRPr="00EA04B0">
              <w:t>-</w:t>
            </w:r>
          </w:p>
        </w:tc>
        <w:tc>
          <w:tcPr>
            <w:tcW w:w="1134" w:type="dxa"/>
            <w:tcBorders>
              <w:bottom w:val="single" w:sz="4" w:space="0" w:color="auto"/>
            </w:tcBorders>
          </w:tcPr>
          <w:p w:rsidR="00767284" w:rsidRPr="00EA04B0" w:rsidRDefault="00044ECB" w:rsidP="00E56AD9">
            <w:pPr>
              <w:jc w:val="center"/>
            </w:pPr>
            <w:r w:rsidRPr="00EA04B0">
              <w:t>9</w:t>
            </w:r>
          </w:p>
        </w:tc>
      </w:tr>
      <w:tr w:rsidR="00767284" w:rsidRPr="00EA04B0" w:rsidTr="00044ECB">
        <w:trPr>
          <w:trHeight w:val="138"/>
        </w:trPr>
        <w:tc>
          <w:tcPr>
            <w:tcW w:w="1559" w:type="dxa"/>
            <w:tcBorders>
              <w:top w:val="single" w:sz="4" w:space="0" w:color="auto"/>
              <w:bottom w:val="single" w:sz="4" w:space="0" w:color="auto"/>
            </w:tcBorders>
          </w:tcPr>
          <w:p w:rsidR="00044ECB" w:rsidRPr="00EA04B0" w:rsidRDefault="00044ECB" w:rsidP="00E56AD9">
            <w:r w:rsidRPr="00EA04B0">
              <w:t>с.Альмяково</w:t>
            </w:r>
          </w:p>
        </w:tc>
        <w:tc>
          <w:tcPr>
            <w:tcW w:w="851" w:type="dxa"/>
            <w:tcBorders>
              <w:top w:val="single" w:sz="4" w:space="0" w:color="auto"/>
              <w:bottom w:val="single" w:sz="4" w:space="0" w:color="auto"/>
            </w:tcBorders>
          </w:tcPr>
          <w:p w:rsidR="00767284" w:rsidRPr="00EA04B0" w:rsidRDefault="00044ECB" w:rsidP="00E56AD9">
            <w:pPr>
              <w:jc w:val="center"/>
            </w:pPr>
            <w:r w:rsidRPr="00EA04B0">
              <w:t>403</w:t>
            </w:r>
          </w:p>
        </w:tc>
        <w:tc>
          <w:tcPr>
            <w:tcW w:w="1276" w:type="dxa"/>
            <w:tcBorders>
              <w:top w:val="single" w:sz="4" w:space="0" w:color="auto"/>
              <w:bottom w:val="single" w:sz="4" w:space="0" w:color="auto"/>
            </w:tcBorders>
          </w:tcPr>
          <w:p w:rsidR="00767284" w:rsidRPr="00EA04B0" w:rsidRDefault="00044ECB" w:rsidP="00E56AD9">
            <w:pPr>
              <w:jc w:val="center"/>
            </w:pPr>
            <w:r w:rsidRPr="00EA04B0">
              <w:t>123</w:t>
            </w:r>
          </w:p>
        </w:tc>
        <w:tc>
          <w:tcPr>
            <w:tcW w:w="1417" w:type="dxa"/>
            <w:tcBorders>
              <w:top w:val="single" w:sz="4" w:space="0" w:color="auto"/>
              <w:bottom w:val="single" w:sz="4" w:space="0" w:color="auto"/>
            </w:tcBorders>
          </w:tcPr>
          <w:p w:rsidR="00767284" w:rsidRPr="00EA04B0" w:rsidRDefault="00044ECB" w:rsidP="00E56AD9">
            <w:pPr>
              <w:jc w:val="center"/>
            </w:pPr>
            <w:r w:rsidRPr="00EA04B0">
              <w:t>280</w:t>
            </w:r>
          </w:p>
        </w:tc>
        <w:tc>
          <w:tcPr>
            <w:tcW w:w="1559" w:type="dxa"/>
            <w:tcBorders>
              <w:top w:val="single" w:sz="4" w:space="0" w:color="auto"/>
              <w:bottom w:val="single" w:sz="4" w:space="0" w:color="auto"/>
            </w:tcBorders>
          </w:tcPr>
          <w:p w:rsidR="00767284" w:rsidRPr="00EA04B0" w:rsidRDefault="00044ECB" w:rsidP="00044ECB">
            <w:pPr>
              <w:jc w:val="center"/>
            </w:pPr>
            <w:r w:rsidRPr="00EA04B0">
              <w:t>-</w:t>
            </w:r>
          </w:p>
        </w:tc>
        <w:tc>
          <w:tcPr>
            <w:tcW w:w="993" w:type="dxa"/>
            <w:tcBorders>
              <w:top w:val="single" w:sz="4" w:space="0" w:color="auto"/>
              <w:bottom w:val="single" w:sz="4" w:space="0" w:color="auto"/>
            </w:tcBorders>
          </w:tcPr>
          <w:p w:rsidR="00767284" w:rsidRPr="00EA04B0" w:rsidRDefault="00044ECB" w:rsidP="00E56AD9">
            <w:pPr>
              <w:jc w:val="center"/>
            </w:pPr>
            <w:r w:rsidRPr="00EA04B0">
              <w:t>21</w:t>
            </w:r>
          </w:p>
        </w:tc>
        <w:tc>
          <w:tcPr>
            <w:tcW w:w="1134" w:type="dxa"/>
            <w:tcBorders>
              <w:top w:val="single" w:sz="4" w:space="0" w:color="auto"/>
              <w:bottom w:val="single" w:sz="4" w:space="0" w:color="auto"/>
            </w:tcBorders>
          </w:tcPr>
          <w:p w:rsidR="00767284" w:rsidRPr="00EA04B0" w:rsidRDefault="00767284" w:rsidP="00E56AD9">
            <w:pPr>
              <w:jc w:val="center"/>
            </w:pPr>
            <w:r w:rsidRPr="00EA04B0">
              <w:t>-</w:t>
            </w:r>
          </w:p>
        </w:tc>
        <w:tc>
          <w:tcPr>
            <w:tcW w:w="1134" w:type="dxa"/>
            <w:tcBorders>
              <w:top w:val="single" w:sz="4" w:space="0" w:color="auto"/>
              <w:bottom w:val="single" w:sz="4" w:space="0" w:color="auto"/>
            </w:tcBorders>
          </w:tcPr>
          <w:p w:rsidR="00767284" w:rsidRPr="00EA04B0" w:rsidRDefault="00044ECB" w:rsidP="00E56AD9">
            <w:pPr>
              <w:jc w:val="center"/>
            </w:pPr>
            <w:r w:rsidRPr="00EA04B0">
              <w:t>11</w:t>
            </w:r>
          </w:p>
        </w:tc>
      </w:tr>
      <w:tr w:rsidR="00767284" w:rsidRPr="00EA04B0" w:rsidTr="00044ECB">
        <w:trPr>
          <w:trHeight w:val="138"/>
        </w:trPr>
        <w:tc>
          <w:tcPr>
            <w:tcW w:w="1559" w:type="dxa"/>
            <w:tcBorders>
              <w:top w:val="single" w:sz="4" w:space="0" w:color="auto"/>
              <w:bottom w:val="single" w:sz="4" w:space="0" w:color="auto"/>
            </w:tcBorders>
          </w:tcPr>
          <w:p w:rsidR="00767284" w:rsidRPr="00EA04B0" w:rsidRDefault="00044ECB" w:rsidP="00E56AD9">
            <w:r w:rsidRPr="00EA04B0">
              <w:t>с.Апсагачево</w:t>
            </w:r>
          </w:p>
        </w:tc>
        <w:tc>
          <w:tcPr>
            <w:tcW w:w="851" w:type="dxa"/>
            <w:tcBorders>
              <w:top w:val="single" w:sz="4" w:space="0" w:color="auto"/>
              <w:bottom w:val="single" w:sz="4" w:space="0" w:color="auto"/>
            </w:tcBorders>
          </w:tcPr>
          <w:p w:rsidR="00767284" w:rsidRPr="00EA04B0" w:rsidRDefault="00044ECB" w:rsidP="00E56AD9">
            <w:pPr>
              <w:jc w:val="center"/>
            </w:pPr>
            <w:r w:rsidRPr="00EA04B0">
              <w:t>195</w:t>
            </w:r>
          </w:p>
        </w:tc>
        <w:tc>
          <w:tcPr>
            <w:tcW w:w="1276" w:type="dxa"/>
            <w:tcBorders>
              <w:top w:val="single" w:sz="4" w:space="0" w:color="auto"/>
              <w:bottom w:val="single" w:sz="4" w:space="0" w:color="auto"/>
            </w:tcBorders>
          </w:tcPr>
          <w:p w:rsidR="00767284" w:rsidRPr="00EA04B0" w:rsidRDefault="00044ECB" w:rsidP="00E56AD9">
            <w:pPr>
              <w:jc w:val="center"/>
            </w:pPr>
            <w:r w:rsidRPr="00EA04B0">
              <w:t>37</w:t>
            </w:r>
          </w:p>
        </w:tc>
        <w:tc>
          <w:tcPr>
            <w:tcW w:w="1417" w:type="dxa"/>
            <w:tcBorders>
              <w:top w:val="single" w:sz="4" w:space="0" w:color="auto"/>
              <w:bottom w:val="single" w:sz="4" w:space="0" w:color="auto"/>
            </w:tcBorders>
          </w:tcPr>
          <w:p w:rsidR="00767284" w:rsidRPr="00EA04B0" w:rsidRDefault="00044ECB" w:rsidP="00E56AD9">
            <w:pPr>
              <w:jc w:val="center"/>
            </w:pPr>
            <w:r w:rsidRPr="00EA04B0">
              <w:t>158</w:t>
            </w:r>
          </w:p>
        </w:tc>
        <w:tc>
          <w:tcPr>
            <w:tcW w:w="1559" w:type="dxa"/>
            <w:tcBorders>
              <w:top w:val="single" w:sz="4" w:space="0" w:color="auto"/>
              <w:bottom w:val="single" w:sz="4" w:space="0" w:color="auto"/>
            </w:tcBorders>
          </w:tcPr>
          <w:p w:rsidR="00767284" w:rsidRPr="00EA04B0" w:rsidRDefault="00044ECB" w:rsidP="00044ECB">
            <w:pPr>
              <w:jc w:val="center"/>
            </w:pPr>
            <w:r w:rsidRPr="00EA04B0">
              <w:t>-</w:t>
            </w:r>
          </w:p>
        </w:tc>
        <w:tc>
          <w:tcPr>
            <w:tcW w:w="993" w:type="dxa"/>
            <w:tcBorders>
              <w:top w:val="single" w:sz="4" w:space="0" w:color="auto"/>
              <w:bottom w:val="single" w:sz="4" w:space="0" w:color="auto"/>
            </w:tcBorders>
          </w:tcPr>
          <w:p w:rsidR="00767284" w:rsidRPr="00EA04B0" w:rsidRDefault="00044ECB" w:rsidP="00E56AD9">
            <w:pPr>
              <w:jc w:val="center"/>
            </w:pPr>
            <w:r w:rsidRPr="00EA04B0">
              <w:t>18</w:t>
            </w:r>
          </w:p>
        </w:tc>
        <w:tc>
          <w:tcPr>
            <w:tcW w:w="1134" w:type="dxa"/>
            <w:tcBorders>
              <w:top w:val="single" w:sz="4" w:space="0" w:color="auto"/>
              <w:bottom w:val="single" w:sz="4" w:space="0" w:color="auto"/>
            </w:tcBorders>
          </w:tcPr>
          <w:p w:rsidR="00767284" w:rsidRPr="00EA04B0" w:rsidRDefault="00767284" w:rsidP="00E56AD9">
            <w:pPr>
              <w:jc w:val="center"/>
            </w:pPr>
            <w:r w:rsidRPr="00EA04B0">
              <w:t>-</w:t>
            </w:r>
          </w:p>
        </w:tc>
        <w:tc>
          <w:tcPr>
            <w:tcW w:w="1134" w:type="dxa"/>
            <w:tcBorders>
              <w:top w:val="single" w:sz="4" w:space="0" w:color="auto"/>
              <w:bottom w:val="single" w:sz="4" w:space="0" w:color="auto"/>
            </w:tcBorders>
          </w:tcPr>
          <w:p w:rsidR="00767284" w:rsidRPr="00EA04B0" w:rsidRDefault="00044ECB" w:rsidP="00E56AD9">
            <w:pPr>
              <w:jc w:val="center"/>
            </w:pPr>
            <w:r w:rsidRPr="00EA04B0">
              <w:t>4</w:t>
            </w:r>
          </w:p>
        </w:tc>
      </w:tr>
      <w:tr w:rsidR="00767284" w:rsidRPr="00EA04B0" w:rsidTr="00044ECB">
        <w:trPr>
          <w:trHeight w:val="138"/>
        </w:trPr>
        <w:tc>
          <w:tcPr>
            <w:tcW w:w="1559" w:type="dxa"/>
            <w:tcBorders>
              <w:top w:val="single" w:sz="4" w:space="0" w:color="auto"/>
              <w:bottom w:val="single" w:sz="4" w:space="0" w:color="auto"/>
            </w:tcBorders>
          </w:tcPr>
          <w:p w:rsidR="00767284" w:rsidRPr="00EA04B0" w:rsidRDefault="00044ECB" w:rsidP="00E56AD9">
            <w:r w:rsidRPr="00EA04B0">
              <w:t>п.Совхозный</w:t>
            </w:r>
          </w:p>
        </w:tc>
        <w:tc>
          <w:tcPr>
            <w:tcW w:w="851" w:type="dxa"/>
            <w:tcBorders>
              <w:top w:val="single" w:sz="4" w:space="0" w:color="auto"/>
              <w:bottom w:val="single" w:sz="4" w:space="0" w:color="auto"/>
            </w:tcBorders>
          </w:tcPr>
          <w:p w:rsidR="00767284" w:rsidRPr="00EA04B0" w:rsidRDefault="00044ECB" w:rsidP="00E56AD9">
            <w:pPr>
              <w:jc w:val="center"/>
            </w:pPr>
            <w:r w:rsidRPr="00EA04B0">
              <w:t>9</w:t>
            </w:r>
          </w:p>
        </w:tc>
        <w:tc>
          <w:tcPr>
            <w:tcW w:w="1276" w:type="dxa"/>
            <w:tcBorders>
              <w:top w:val="single" w:sz="4" w:space="0" w:color="auto"/>
              <w:bottom w:val="single" w:sz="4" w:space="0" w:color="auto"/>
            </w:tcBorders>
          </w:tcPr>
          <w:p w:rsidR="00767284" w:rsidRPr="00EA04B0" w:rsidRDefault="00044ECB" w:rsidP="00E56AD9">
            <w:pPr>
              <w:jc w:val="center"/>
            </w:pPr>
            <w:r w:rsidRPr="00EA04B0">
              <w:t>7</w:t>
            </w:r>
          </w:p>
        </w:tc>
        <w:tc>
          <w:tcPr>
            <w:tcW w:w="1417" w:type="dxa"/>
            <w:tcBorders>
              <w:top w:val="single" w:sz="4" w:space="0" w:color="auto"/>
              <w:bottom w:val="single" w:sz="4" w:space="0" w:color="auto"/>
            </w:tcBorders>
          </w:tcPr>
          <w:p w:rsidR="00767284" w:rsidRPr="00EA04B0" w:rsidRDefault="00044ECB" w:rsidP="00E56AD9">
            <w:pPr>
              <w:jc w:val="center"/>
            </w:pPr>
            <w:r w:rsidRPr="00EA04B0">
              <w:t>2</w:t>
            </w:r>
          </w:p>
        </w:tc>
        <w:tc>
          <w:tcPr>
            <w:tcW w:w="1559" w:type="dxa"/>
            <w:tcBorders>
              <w:top w:val="single" w:sz="4" w:space="0" w:color="auto"/>
              <w:bottom w:val="single" w:sz="4" w:space="0" w:color="auto"/>
            </w:tcBorders>
          </w:tcPr>
          <w:p w:rsidR="00767284" w:rsidRPr="00EA04B0" w:rsidRDefault="00044ECB" w:rsidP="00044ECB">
            <w:pPr>
              <w:jc w:val="center"/>
            </w:pPr>
            <w:r w:rsidRPr="00EA04B0">
              <w:t>-</w:t>
            </w:r>
          </w:p>
        </w:tc>
        <w:tc>
          <w:tcPr>
            <w:tcW w:w="993" w:type="dxa"/>
            <w:tcBorders>
              <w:top w:val="single" w:sz="4" w:space="0" w:color="auto"/>
              <w:bottom w:val="single" w:sz="4" w:space="0" w:color="auto"/>
            </w:tcBorders>
          </w:tcPr>
          <w:p w:rsidR="00767284" w:rsidRPr="00EA04B0" w:rsidRDefault="00767284" w:rsidP="00E56AD9">
            <w:pPr>
              <w:jc w:val="center"/>
            </w:pPr>
            <w:r w:rsidRPr="00EA04B0">
              <w:t>-</w:t>
            </w:r>
          </w:p>
        </w:tc>
        <w:tc>
          <w:tcPr>
            <w:tcW w:w="1134" w:type="dxa"/>
            <w:tcBorders>
              <w:top w:val="single" w:sz="4" w:space="0" w:color="auto"/>
              <w:bottom w:val="single" w:sz="4" w:space="0" w:color="auto"/>
            </w:tcBorders>
          </w:tcPr>
          <w:p w:rsidR="00767284" w:rsidRPr="00EA04B0" w:rsidRDefault="00767284" w:rsidP="00E56AD9">
            <w:pPr>
              <w:jc w:val="center"/>
            </w:pPr>
            <w:r w:rsidRPr="00EA04B0">
              <w:t>-</w:t>
            </w:r>
          </w:p>
        </w:tc>
        <w:tc>
          <w:tcPr>
            <w:tcW w:w="1134" w:type="dxa"/>
            <w:tcBorders>
              <w:top w:val="single" w:sz="4" w:space="0" w:color="auto"/>
              <w:bottom w:val="single" w:sz="4" w:space="0" w:color="auto"/>
            </w:tcBorders>
          </w:tcPr>
          <w:p w:rsidR="00767284" w:rsidRPr="00EA04B0" w:rsidRDefault="00044ECB" w:rsidP="00E56AD9">
            <w:pPr>
              <w:jc w:val="center"/>
            </w:pPr>
            <w:r w:rsidRPr="00EA04B0">
              <w:t>-</w:t>
            </w:r>
          </w:p>
        </w:tc>
      </w:tr>
      <w:tr w:rsidR="00044ECB" w:rsidRPr="00EA04B0" w:rsidTr="00044ECB">
        <w:trPr>
          <w:trHeight w:val="138"/>
        </w:trPr>
        <w:tc>
          <w:tcPr>
            <w:tcW w:w="1559" w:type="dxa"/>
            <w:tcBorders>
              <w:top w:val="single" w:sz="4" w:space="0" w:color="auto"/>
              <w:bottom w:val="single" w:sz="4" w:space="0" w:color="auto"/>
            </w:tcBorders>
          </w:tcPr>
          <w:p w:rsidR="00044ECB" w:rsidRPr="00EA04B0" w:rsidRDefault="00044ECB" w:rsidP="00E56AD9">
            <w:r w:rsidRPr="00EA04B0">
              <w:t>Итого</w:t>
            </w:r>
          </w:p>
        </w:tc>
        <w:tc>
          <w:tcPr>
            <w:tcW w:w="851" w:type="dxa"/>
            <w:tcBorders>
              <w:top w:val="single" w:sz="4" w:space="0" w:color="auto"/>
              <w:bottom w:val="single" w:sz="4" w:space="0" w:color="auto"/>
            </w:tcBorders>
          </w:tcPr>
          <w:p w:rsidR="00044ECB" w:rsidRPr="00EA04B0" w:rsidRDefault="00044ECB" w:rsidP="00E56AD9">
            <w:pPr>
              <w:jc w:val="center"/>
            </w:pPr>
            <w:r w:rsidRPr="00EA04B0">
              <w:t>2431</w:t>
            </w:r>
          </w:p>
        </w:tc>
        <w:tc>
          <w:tcPr>
            <w:tcW w:w="1276" w:type="dxa"/>
            <w:tcBorders>
              <w:top w:val="single" w:sz="4" w:space="0" w:color="auto"/>
              <w:bottom w:val="single" w:sz="4" w:space="0" w:color="auto"/>
            </w:tcBorders>
          </w:tcPr>
          <w:p w:rsidR="00044ECB" w:rsidRPr="00EA04B0" w:rsidRDefault="00044ECB" w:rsidP="00E56AD9">
            <w:pPr>
              <w:jc w:val="center"/>
            </w:pPr>
            <w:r w:rsidRPr="00EA04B0">
              <w:t>214</w:t>
            </w:r>
          </w:p>
        </w:tc>
        <w:tc>
          <w:tcPr>
            <w:tcW w:w="1417" w:type="dxa"/>
            <w:tcBorders>
              <w:top w:val="single" w:sz="4" w:space="0" w:color="auto"/>
              <w:bottom w:val="single" w:sz="4" w:space="0" w:color="auto"/>
            </w:tcBorders>
          </w:tcPr>
          <w:p w:rsidR="00044ECB" w:rsidRPr="00EA04B0" w:rsidRDefault="00044ECB" w:rsidP="00E56AD9">
            <w:pPr>
              <w:jc w:val="center"/>
            </w:pPr>
            <w:r w:rsidRPr="00EA04B0">
              <w:t>1857</w:t>
            </w:r>
          </w:p>
        </w:tc>
        <w:tc>
          <w:tcPr>
            <w:tcW w:w="1559" w:type="dxa"/>
            <w:tcBorders>
              <w:top w:val="single" w:sz="4" w:space="0" w:color="auto"/>
              <w:bottom w:val="single" w:sz="4" w:space="0" w:color="auto"/>
            </w:tcBorders>
          </w:tcPr>
          <w:p w:rsidR="00044ECB" w:rsidRPr="00EA04B0" w:rsidRDefault="00044ECB" w:rsidP="00044ECB">
            <w:pPr>
              <w:jc w:val="center"/>
            </w:pPr>
            <w:r w:rsidRPr="00EA04B0">
              <w:t>360</w:t>
            </w:r>
          </w:p>
        </w:tc>
        <w:tc>
          <w:tcPr>
            <w:tcW w:w="993" w:type="dxa"/>
            <w:tcBorders>
              <w:top w:val="single" w:sz="4" w:space="0" w:color="auto"/>
              <w:bottom w:val="single" w:sz="4" w:space="0" w:color="auto"/>
            </w:tcBorders>
          </w:tcPr>
          <w:p w:rsidR="00044ECB" w:rsidRPr="00EA04B0" w:rsidRDefault="00044ECB" w:rsidP="00E56AD9">
            <w:pPr>
              <w:jc w:val="center"/>
            </w:pPr>
            <w:r w:rsidRPr="00EA04B0">
              <w:t>136</w:t>
            </w:r>
          </w:p>
        </w:tc>
        <w:tc>
          <w:tcPr>
            <w:tcW w:w="1134" w:type="dxa"/>
            <w:tcBorders>
              <w:top w:val="single" w:sz="4" w:space="0" w:color="auto"/>
              <w:bottom w:val="single" w:sz="4" w:space="0" w:color="auto"/>
            </w:tcBorders>
          </w:tcPr>
          <w:p w:rsidR="00044ECB" w:rsidRPr="00EA04B0" w:rsidRDefault="00044ECB" w:rsidP="00E56AD9">
            <w:pPr>
              <w:jc w:val="center"/>
            </w:pPr>
            <w:r w:rsidRPr="00EA04B0">
              <w:t>-</w:t>
            </w:r>
          </w:p>
        </w:tc>
        <w:tc>
          <w:tcPr>
            <w:tcW w:w="1134" w:type="dxa"/>
            <w:tcBorders>
              <w:top w:val="single" w:sz="4" w:space="0" w:color="auto"/>
              <w:bottom w:val="single" w:sz="4" w:space="0" w:color="auto"/>
            </w:tcBorders>
          </w:tcPr>
          <w:p w:rsidR="00044ECB" w:rsidRPr="00EA04B0" w:rsidRDefault="00044ECB" w:rsidP="00E56AD9">
            <w:pPr>
              <w:jc w:val="center"/>
            </w:pPr>
            <w:r w:rsidRPr="00EA04B0">
              <w:t>37</w:t>
            </w:r>
          </w:p>
        </w:tc>
      </w:tr>
    </w:tbl>
    <w:p w:rsidR="00543AB8" w:rsidRPr="00EA04B0" w:rsidRDefault="00543AB8" w:rsidP="00543AB8">
      <w:pPr>
        <w:tabs>
          <w:tab w:val="left" w:pos="567"/>
        </w:tabs>
        <w:jc w:val="both"/>
      </w:pPr>
    </w:p>
    <w:p w:rsidR="00543AB8" w:rsidRPr="00EA04B0" w:rsidRDefault="00543AB8" w:rsidP="00543AB8">
      <w:pPr>
        <w:ind w:firstLine="567"/>
        <w:jc w:val="both"/>
      </w:pPr>
      <w:r w:rsidRPr="00EA04B0">
        <w:t>На данный момент, касательно жилищного фонда на территории поселения выявлен ряд проблем:</w:t>
      </w:r>
    </w:p>
    <w:p w:rsidR="00543AB8" w:rsidRPr="00EA04B0" w:rsidRDefault="00543AB8" w:rsidP="004613E3">
      <w:pPr>
        <w:ind w:firstLine="709"/>
        <w:jc w:val="both"/>
      </w:pPr>
      <w:r w:rsidRPr="00EA04B0">
        <w:t>-необходимо строительство муниципального жилья;</w:t>
      </w:r>
    </w:p>
    <w:p w:rsidR="00543AB8" w:rsidRPr="00EA04B0" w:rsidRDefault="00543AB8" w:rsidP="004613E3">
      <w:pPr>
        <w:ind w:firstLine="709"/>
        <w:jc w:val="both"/>
      </w:pPr>
      <w:r w:rsidRPr="00EA04B0">
        <w:t>-</w:t>
      </w:r>
      <w:r w:rsidR="004613E3" w:rsidRPr="00EA04B0">
        <w:t xml:space="preserve"> Требуется строительство домов усадебного типа по программе «Обеспечение жильем молодых семей в Томской области на 2011 – 2015 годы»;</w:t>
      </w:r>
    </w:p>
    <w:p w:rsidR="00543AB8" w:rsidRPr="00EA04B0" w:rsidRDefault="00543AB8" w:rsidP="004613E3">
      <w:pPr>
        <w:ind w:firstLine="709"/>
        <w:jc w:val="both"/>
        <w:rPr>
          <w:rFonts w:eastAsia="Times New Roman"/>
        </w:rPr>
      </w:pPr>
      <w:r w:rsidRPr="00EA04B0">
        <w:rPr>
          <w:bCs/>
          <w:iCs/>
        </w:rPr>
        <w:t xml:space="preserve">-на территории поселения имеется ветхий жилой фонд, требующий сноса и </w:t>
      </w:r>
      <w:r w:rsidRPr="00EA04B0">
        <w:t>расселение проживающих граждан в соответствии с действующим законодательством;</w:t>
      </w:r>
    </w:p>
    <w:p w:rsidR="00543AB8" w:rsidRPr="00EA04B0" w:rsidRDefault="00543AB8" w:rsidP="004613E3">
      <w:pPr>
        <w:ind w:firstLine="709"/>
        <w:jc w:val="both"/>
        <w:rPr>
          <w:rFonts w:eastAsia="Times New Roman"/>
        </w:rPr>
      </w:pPr>
      <w:r w:rsidRPr="00EA04B0">
        <w:rPr>
          <w:rFonts w:eastAsia="Times New Roman"/>
        </w:rPr>
        <w:t>-норма обеспеченности одного жителя жильем крайне низкая, необходимо увеличение этого показателя.</w:t>
      </w:r>
    </w:p>
    <w:p w:rsidR="004613E3" w:rsidRPr="00EA04B0" w:rsidRDefault="004613E3" w:rsidP="00233306">
      <w:pPr>
        <w:pStyle w:val="4"/>
        <w:rPr>
          <w:rFonts w:ascii="Times New Roman" w:hAnsi="Times New Roman"/>
          <w:sz w:val="24"/>
          <w:szCs w:val="24"/>
        </w:rPr>
      </w:pPr>
      <w:bookmarkStart w:id="148" w:name="_Toc355684037"/>
      <w:r w:rsidRPr="00EA04B0">
        <w:rPr>
          <w:rFonts w:ascii="Times New Roman" w:hAnsi="Times New Roman"/>
          <w:sz w:val="24"/>
          <w:szCs w:val="24"/>
        </w:rPr>
        <w:t>1.9.</w:t>
      </w:r>
      <w:r w:rsidR="00841B97" w:rsidRPr="00EA04B0">
        <w:rPr>
          <w:rFonts w:ascii="Times New Roman" w:hAnsi="Times New Roman"/>
          <w:sz w:val="24"/>
          <w:szCs w:val="24"/>
        </w:rPr>
        <w:t>4</w:t>
      </w:r>
      <w:r w:rsidRPr="00EA04B0">
        <w:rPr>
          <w:rFonts w:ascii="Times New Roman" w:hAnsi="Times New Roman"/>
          <w:sz w:val="24"/>
          <w:szCs w:val="24"/>
        </w:rPr>
        <w:t>. Объекты социальной инфраструктуры сельского поселения</w:t>
      </w:r>
      <w:bookmarkEnd w:id="148"/>
    </w:p>
    <w:p w:rsidR="00543AB8" w:rsidRPr="00EA04B0" w:rsidRDefault="00543AB8" w:rsidP="00543AB8">
      <w:pPr>
        <w:suppressAutoHyphens w:val="0"/>
        <w:ind w:left="426" w:firstLine="282"/>
        <w:jc w:val="both"/>
        <w:rPr>
          <w:b/>
          <w:bCs/>
          <w:i/>
          <w:shd w:val="clear" w:color="auto" w:fill="FFFFFF"/>
        </w:rPr>
      </w:pPr>
    </w:p>
    <w:p w:rsidR="00543AB8" w:rsidRPr="00EA04B0" w:rsidRDefault="00543AB8" w:rsidP="00543AB8">
      <w:pPr>
        <w:ind w:firstLine="567"/>
        <w:jc w:val="both"/>
      </w:pPr>
      <w:r w:rsidRPr="00EA04B0">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w:t>
      </w:r>
    </w:p>
    <w:p w:rsidR="00543AB8" w:rsidRPr="00EA04B0" w:rsidRDefault="00543AB8" w:rsidP="00543AB8">
      <w:pPr>
        <w:ind w:firstLine="567"/>
        <w:jc w:val="both"/>
      </w:pPr>
      <w:r w:rsidRPr="00EA04B0">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543AB8" w:rsidRPr="00EA04B0" w:rsidRDefault="00543AB8" w:rsidP="00543AB8">
      <w:pPr>
        <w:ind w:firstLine="567"/>
        <w:jc w:val="both"/>
      </w:pPr>
      <w:r w:rsidRPr="00EA04B0">
        <w:t>Градостроительный кодекс РФ в области территориального планирования увязывает содержание генеральных планов поселений только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 однако затрудняет достижение комплексности последних.</w:t>
      </w:r>
    </w:p>
    <w:p w:rsidR="00EF06C0" w:rsidRPr="00EA04B0" w:rsidRDefault="00543AB8" w:rsidP="00EF06C0">
      <w:pPr>
        <w:ind w:firstLine="567"/>
        <w:jc w:val="both"/>
      </w:pPr>
      <w:r w:rsidRPr="00EA04B0">
        <w:t xml:space="preserve">На территории </w:t>
      </w:r>
      <w:r w:rsidR="00E83B15" w:rsidRPr="00EA04B0">
        <w:t>Улу-Юльского</w:t>
      </w:r>
      <w:r w:rsidRPr="00EA04B0">
        <w:t xml:space="preserve"> сельского поселения расположены учреждения и предприятия обслуживания районного значения. В связи с этим в рамках Генерального плана сельского поселения помимо задач местного (поселенческого) значени</w:t>
      </w:r>
      <w:r w:rsidR="00EF06C0" w:rsidRPr="00EA04B0">
        <w:t>я рассматриваются и эти вопросы.</w:t>
      </w:r>
    </w:p>
    <w:p w:rsidR="00543AB8" w:rsidRPr="00EA04B0" w:rsidRDefault="00543AB8" w:rsidP="00EF06C0">
      <w:pPr>
        <w:ind w:firstLine="567"/>
        <w:jc w:val="both"/>
      </w:pPr>
      <w:r w:rsidRPr="00EA04B0">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543AB8" w:rsidRPr="00EA04B0" w:rsidRDefault="00543AB8" w:rsidP="00EF06C0">
      <w:pPr>
        <w:ind w:firstLine="567"/>
        <w:jc w:val="both"/>
      </w:pPr>
      <w:r w:rsidRPr="00EA04B0">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пунктов, размещаемые в центре местного самоуправления (поселения, муниципального района).</w:t>
      </w:r>
    </w:p>
    <w:p w:rsidR="00543AB8" w:rsidRPr="00EA04B0" w:rsidRDefault="00543AB8" w:rsidP="00EF06C0">
      <w:pPr>
        <w:ind w:firstLine="567"/>
        <w:jc w:val="both"/>
      </w:pPr>
      <w:r w:rsidRPr="00EA04B0">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предлагает расчетные нормативы по четырем группам предприятий и учреждений, оказывающих населению гарантированные социальные услуги:</w:t>
      </w:r>
    </w:p>
    <w:p w:rsidR="00543AB8" w:rsidRPr="00EA04B0" w:rsidRDefault="00543AB8" w:rsidP="00EF06C0">
      <w:pPr>
        <w:ind w:firstLine="567"/>
        <w:jc w:val="both"/>
      </w:pPr>
      <w:r w:rsidRPr="00EA04B0">
        <w:t>– образования (образовательные учреждения, включая дошкольные);</w:t>
      </w:r>
    </w:p>
    <w:p w:rsidR="00543AB8" w:rsidRPr="00EA04B0" w:rsidRDefault="00543AB8" w:rsidP="00EF06C0">
      <w:pPr>
        <w:ind w:firstLine="567"/>
        <w:jc w:val="both"/>
      </w:pPr>
      <w:r w:rsidRPr="00EA04B0">
        <w:t>– здравоохранения;</w:t>
      </w:r>
    </w:p>
    <w:p w:rsidR="00543AB8" w:rsidRPr="00EA04B0" w:rsidRDefault="00543AB8" w:rsidP="00EF06C0">
      <w:pPr>
        <w:ind w:firstLine="567"/>
        <w:jc w:val="both"/>
      </w:pPr>
      <w:r w:rsidRPr="00EA04B0">
        <w:lastRenderedPageBreak/>
        <w:t>– культуры и искусства;</w:t>
      </w:r>
    </w:p>
    <w:p w:rsidR="00543AB8" w:rsidRPr="00EA04B0" w:rsidRDefault="00543AB8" w:rsidP="00EF06C0">
      <w:pPr>
        <w:ind w:firstLine="567"/>
        <w:jc w:val="both"/>
      </w:pPr>
      <w:r w:rsidRPr="00EA04B0">
        <w:t>– физической культуры и спорта.</w:t>
      </w:r>
    </w:p>
    <w:p w:rsidR="00543AB8" w:rsidRPr="00EA04B0" w:rsidRDefault="00543AB8" w:rsidP="00EF06C0">
      <w:pPr>
        <w:ind w:firstLine="567"/>
        <w:jc w:val="both"/>
      </w:pPr>
      <w:r w:rsidRPr="00EA04B0">
        <w:t>Все объекты обслуживания социальной инфраструктуры также можно разделить на группы по следующим признакам:</w:t>
      </w:r>
    </w:p>
    <w:p w:rsidR="00543AB8" w:rsidRPr="00EA04B0" w:rsidRDefault="00543AB8" w:rsidP="00EF06C0">
      <w:pPr>
        <w:ind w:firstLine="567"/>
        <w:jc w:val="both"/>
      </w:pPr>
      <w:r w:rsidRPr="00EA04B0">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543AB8" w:rsidRPr="00EA04B0" w:rsidRDefault="00543AB8" w:rsidP="00EF06C0">
      <w:pPr>
        <w:ind w:firstLine="567"/>
        <w:jc w:val="both"/>
      </w:pPr>
      <w:r w:rsidRPr="00EA04B0">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543AB8" w:rsidRPr="00EA04B0" w:rsidRDefault="00543AB8" w:rsidP="00EF06C0">
      <w:pPr>
        <w:ind w:firstLine="567"/>
        <w:jc w:val="both"/>
      </w:pPr>
      <w:r w:rsidRPr="00EA04B0">
        <w:t>–по интенсивности использования (объекты повседневного спроса, периодического спроса и эпизодического спроса).</w:t>
      </w:r>
    </w:p>
    <w:p w:rsidR="00543AB8" w:rsidRPr="00EA04B0" w:rsidRDefault="00543AB8" w:rsidP="00EF06C0">
      <w:pPr>
        <w:ind w:firstLine="567"/>
        <w:jc w:val="both"/>
      </w:pPr>
      <w:r w:rsidRPr="00EA04B0">
        <w:t>Нормативная база для определения номенклатуры и количественных показателей объектов обслуживания:</w:t>
      </w:r>
    </w:p>
    <w:p w:rsidR="00543AB8" w:rsidRPr="00EA04B0" w:rsidRDefault="00543AB8" w:rsidP="00EF06C0">
      <w:pPr>
        <w:ind w:firstLine="567"/>
        <w:jc w:val="both"/>
      </w:pPr>
      <w:r w:rsidRPr="00EA04B0">
        <w:t>1. СНиП 2.07.01-89* «Градостроительство. Планировка и застройка городских и сельских поселений»;</w:t>
      </w:r>
    </w:p>
    <w:p w:rsidR="00543AB8" w:rsidRPr="00EA04B0" w:rsidRDefault="00543AB8" w:rsidP="00EF06C0">
      <w:pPr>
        <w:ind w:firstLine="567"/>
        <w:jc w:val="both"/>
      </w:pPr>
      <w:r w:rsidRPr="00EA04B0">
        <w:t>2. «Методика нормативной потребности субъектов Российской Федерации в объектах социальной инфраструктуры» (одобрена распоряжением правительства РФ от 19.10.1999г.,  №1683-р);</w:t>
      </w:r>
    </w:p>
    <w:p w:rsidR="00543AB8" w:rsidRPr="00EA04B0" w:rsidRDefault="00543AB8" w:rsidP="00EF06C0">
      <w:pPr>
        <w:ind w:firstLine="567"/>
        <w:jc w:val="both"/>
      </w:pPr>
      <w:r w:rsidRPr="00EA04B0">
        <w:t>3. СП-03-102-99 «Свод правил по проектированию и строительству. Планировка и застройка территорий малоэтажного жилищного строительства».</w:t>
      </w:r>
    </w:p>
    <w:p w:rsidR="00543AB8" w:rsidRPr="00EA04B0" w:rsidRDefault="00543AB8" w:rsidP="00543AB8">
      <w:pPr>
        <w:ind w:firstLine="567"/>
        <w:jc w:val="both"/>
      </w:pPr>
      <w:r w:rsidRPr="00EA04B0">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EF06C0" w:rsidRPr="00EA04B0">
        <w:t>Улу-Юльского</w:t>
      </w:r>
      <w:r w:rsidRPr="00EA04B0">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543AB8" w:rsidRPr="00EA04B0" w:rsidRDefault="00543AB8" w:rsidP="00543AB8">
      <w:pPr>
        <w:suppressAutoHyphens w:val="0"/>
        <w:jc w:val="both"/>
        <w:rPr>
          <w:b/>
          <w:bCs/>
          <w:i/>
          <w:shd w:val="clear" w:color="auto" w:fill="FFFFFF"/>
        </w:rPr>
      </w:pPr>
    </w:p>
    <w:p w:rsidR="00543AB8" w:rsidRPr="00EA04B0" w:rsidRDefault="00543AB8" w:rsidP="00543AB8">
      <w:pPr>
        <w:pStyle w:val="Standard"/>
        <w:jc w:val="center"/>
        <w:rPr>
          <w:b/>
          <w:bCs/>
          <w:i/>
        </w:rPr>
      </w:pPr>
      <w:r w:rsidRPr="00EA04B0">
        <w:rPr>
          <w:b/>
          <w:bCs/>
          <w:i/>
        </w:rPr>
        <w:t>Сводная таблица нормативных требований</w:t>
      </w:r>
    </w:p>
    <w:p w:rsidR="00543AB8" w:rsidRPr="00EA04B0" w:rsidRDefault="00543AB8" w:rsidP="00543AB8">
      <w:pPr>
        <w:pStyle w:val="Standard"/>
        <w:jc w:val="center"/>
        <w:rPr>
          <w:b/>
          <w:bCs/>
        </w:rPr>
      </w:pPr>
    </w:p>
    <w:tbl>
      <w:tblPr>
        <w:tblW w:w="929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779"/>
        <w:gridCol w:w="2939"/>
        <w:gridCol w:w="2058"/>
        <w:gridCol w:w="1793"/>
        <w:gridCol w:w="1729"/>
      </w:tblGrid>
      <w:tr w:rsidR="00543AB8" w:rsidRPr="00EA04B0" w:rsidTr="00E56AD9">
        <w:trPr>
          <w:jc w:val="center"/>
        </w:trPr>
        <w:tc>
          <w:tcPr>
            <w:tcW w:w="779" w:type="dxa"/>
            <w:shd w:val="clear" w:color="auto" w:fill="CCCCCC"/>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 п/п</w:t>
            </w:r>
          </w:p>
        </w:tc>
        <w:tc>
          <w:tcPr>
            <w:tcW w:w="2939" w:type="dxa"/>
            <w:shd w:val="clear" w:color="auto" w:fill="CCCCCC"/>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Учреждения обслуживания</w:t>
            </w:r>
          </w:p>
        </w:tc>
        <w:tc>
          <w:tcPr>
            <w:tcW w:w="2058" w:type="dxa"/>
            <w:shd w:val="clear" w:color="auto" w:fill="CCCCCC"/>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Единица измерений</w:t>
            </w:r>
          </w:p>
        </w:tc>
        <w:tc>
          <w:tcPr>
            <w:tcW w:w="1793" w:type="dxa"/>
            <w:shd w:val="clear" w:color="auto" w:fill="CCCCCC"/>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Норматив</w:t>
            </w:r>
          </w:p>
        </w:tc>
        <w:tc>
          <w:tcPr>
            <w:tcW w:w="1729" w:type="dxa"/>
            <w:shd w:val="clear" w:color="auto" w:fill="CCCCCC"/>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Радиус доступности</w:t>
            </w:r>
          </w:p>
        </w:tc>
      </w:tr>
      <w:tr w:rsidR="00543AB8" w:rsidRPr="00EA04B0" w:rsidTr="00E56AD9">
        <w:trPr>
          <w:jc w:val="center"/>
        </w:trPr>
        <w:tc>
          <w:tcPr>
            <w:tcW w:w="779" w:type="dxa"/>
            <w:vMerge w:val="restart"/>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w:t>
            </w:r>
          </w:p>
        </w:tc>
        <w:tc>
          <w:tcPr>
            <w:tcW w:w="2939" w:type="dxa"/>
            <w:tcMar>
              <w:top w:w="55" w:type="dxa"/>
              <w:left w:w="55" w:type="dxa"/>
              <w:bottom w:w="55" w:type="dxa"/>
              <w:right w:w="55" w:type="dxa"/>
            </w:tcMar>
          </w:tcPr>
          <w:p w:rsidR="00543AB8" w:rsidRPr="00EA04B0" w:rsidRDefault="00543AB8" w:rsidP="00E56AD9">
            <w:pPr>
              <w:pStyle w:val="TableContents"/>
              <w:jc w:val="both"/>
            </w:pPr>
            <w:r w:rsidRPr="00EA04B0">
              <w:rPr>
                <w:b/>
                <w:bCs/>
              </w:rPr>
              <w:t>Детские дошкольные учреждения (ДДУ)</w:t>
            </w:r>
            <w:r w:rsidRPr="00EA04B0">
              <w:t xml:space="preserve"> общего типа</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охват детей, %</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70 </w:t>
            </w:r>
          </w:p>
        </w:tc>
        <w:tc>
          <w:tcPr>
            <w:tcW w:w="1729" w:type="dxa"/>
            <w:tcMar>
              <w:top w:w="55" w:type="dxa"/>
              <w:left w:w="55" w:type="dxa"/>
              <w:bottom w:w="55" w:type="dxa"/>
              <w:right w:w="55" w:type="dxa"/>
            </w:tcMar>
          </w:tcPr>
          <w:p w:rsidR="00543AB8" w:rsidRPr="00EA04B0" w:rsidRDefault="00543AB8" w:rsidP="00E56AD9">
            <w:pPr>
              <w:pStyle w:val="TableContents"/>
              <w:jc w:val="center"/>
            </w:pPr>
          </w:p>
        </w:tc>
      </w:tr>
      <w:tr w:rsidR="00543AB8" w:rsidRPr="00EA04B0" w:rsidTr="00E56AD9">
        <w:trPr>
          <w:trHeight w:val="667"/>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pPr>
            <w:r w:rsidRPr="00EA04B0">
              <w:rPr>
                <w:sz w:val="22"/>
                <w:szCs w:val="22"/>
              </w:rPr>
              <w:t>сельское поселение</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человек</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100 </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500 м</w:t>
            </w: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pPr>
            <w:r w:rsidRPr="00EA04B0">
              <w:rPr>
                <w:sz w:val="22"/>
                <w:szCs w:val="22"/>
              </w:rPr>
              <w:t>специализированные</w:t>
            </w:r>
          </w:p>
        </w:tc>
        <w:tc>
          <w:tcPr>
            <w:tcW w:w="2058" w:type="dxa"/>
            <w:vMerge w:val="restart"/>
            <w:tcMar>
              <w:top w:w="55" w:type="dxa"/>
              <w:left w:w="55" w:type="dxa"/>
              <w:bottom w:w="55" w:type="dxa"/>
              <w:right w:w="55" w:type="dxa"/>
            </w:tcMar>
          </w:tcPr>
          <w:p w:rsidR="00543AB8" w:rsidRPr="00EA04B0" w:rsidRDefault="00543AB8" w:rsidP="00E56AD9">
            <w:pPr>
              <w:pStyle w:val="TableContents"/>
              <w:jc w:val="center"/>
            </w:pPr>
            <w:r w:rsidRPr="00EA04B0">
              <w:t>охват детей, %</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3 </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pPr>
            <w:r w:rsidRPr="00EA04B0">
              <w:rPr>
                <w:sz w:val="22"/>
                <w:szCs w:val="22"/>
              </w:rPr>
              <w:t>оздоровительные</w:t>
            </w:r>
          </w:p>
        </w:tc>
        <w:tc>
          <w:tcPr>
            <w:tcW w:w="2058"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12 </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vMerge w:val="restart"/>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2</w:t>
            </w:r>
          </w:p>
        </w:tc>
        <w:tc>
          <w:tcPr>
            <w:tcW w:w="8519" w:type="dxa"/>
            <w:gridSpan w:val="4"/>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Общеобразовательные школы</w:t>
            </w:r>
          </w:p>
        </w:tc>
      </w:tr>
      <w:tr w:rsidR="00543AB8" w:rsidRPr="00EA04B0" w:rsidTr="00E56AD9">
        <w:trPr>
          <w:trHeight w:val="1495"/>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сельское поселение</w:t>
            </w:r>
          </w:p>
        </w:tc>
        <w:tc>
          <w:tcPr>
            <w:tcW w:w="2058" w:type="dxa"/>
            <w:tcMar>
              <w:top w:w="55" w:type="dxa"/>
              <w:left w:w="55" w:type="dxa"/>
              <w:bottom w:w="55" w:type="dxa"/>
              <w:right w:w="55" w:type="dxa"/>
            </w:tcMar>
          </w:tcPr>
          <w:p w:rsidR="00543AB8" w:rsidRPr="00EA04B0" w:rsidRDefault="00543AB8" w:rsidP="00E56AD9">
            <w:pPr>
              <w:pStyle w:val="TableContents"/>
              <w:jc w:val="center"/>
              <w:rPr>
                <w:highlight w:val="magenta"/>
              </w:rPr>
            </w:pPr>
            <w:r w:rsidRPr="00EA04B0">
              <w:t>охват школьников, %</w:t>
            </w:r>
          </w:p>
        </w:tc>
        <w:tc>
          <w:tcPr>
            <w:tcW w:w="1793" w:type="dxa"/>
            <w:tcMar>
              <w:top w:w="55" w:type="dxa"/>
              <w:left w:w="55" w:type="dxa"/>
              <w:bottom w:w="55" w:type="dxa"/>
              <w:right w:w="55" w:type="dxa"/>
            </w:tcMar>
          </w:tcPr>
          <w:p w:rsidR="00543AB8" w:rsidRPr="00EA04B0" w:rsidRDefault="00543AB8" w:rsidP="00E56AD9">
            <w:pPr>
              <w:pStyle w:val="TableContents"/>
              <w:jc w:val="center"/>
              <w:rPr>
                <w:highlight w:val="magenta"/>
              </w:rPr>
            </w:pPr>
            <w:r w:rsidRPr="00EA04B0">
              <w:t>100</w:t>
            </w:r>
          </w:p>
        </w:tc>
        <w:tc>
          <w:tcPr>
            <w:tcW w:w="1729" w:type="dxa"/>
            <w:tcMar>
              <w:top w:w="55" w:type="dxa"/>
              <w:left w:w="55" w:type="dxa"/>
              <w:bottom w:w="55" w:type="dxa"/>
              <w:right w:w="55" w:type="dxa"/>
            </w:tcMar>
          </w:tcPr>
          <w:p w:rsidR="00543AB8" w:rsidRPr="00EA04B0" w:rsidRDefault="00543AB8" w:rsidP="00E56AD9">
            <w:pPr>
              <w:pStyle w:val="TableContents"/>
              <w:jc w:val="both"/>
            </w:pPr>
            <w:r w:rsidRPr="00EA04B0">
              <w:t>2 км пешком и 15 мин. на транспорте — 1 ступень;</w:t>
            </w:r>
          </w:p>
          <w:p w:rsidR="00543AB8" w:rsidRPr="00EA04B0" w:rsidRDefault="00543AB8" w:rsidP="00E56AD9">
            <w:pPr>
              <w:pStyle w:val="TableContents"/>
              <w:jc w:val="both"/>
            </w:pPr>
            <w:r w:rsidRPr="00EA04B0">
              <w:t>2-4 км пешеходная доступность — 2,3 ступень</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3</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Специализированные внешкольные учреждения</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охват школьников, %</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10 </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4</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Фельдшерско-акушерский пункт (ФАП)</w:t>
            </w:r>
          </w:p>
        </w:tc>
        <w:tc>
          <w:tcPr>
            <w:tcW w:w="3851" w:type="dxa"/>
            <w:gridSpan w:val="2"/>
            <w:tcMar>
              <w:top w:w="55" w:type="dxa"/>
              <w:left w:w="55" w:type="dxa"/>
              <w:bottom w:w="55" w:type="dxa"/>
              <w:right w:w="55" w:type="dxa"/>
            </w:tcMar>
          </w:tcPr>
          <w:p w:rsidR="00543AB8" w:rsidRPr="00EA04B0" w:rsidRDefault="00543AB8" w:rsidP="00E56AD9">
            <w:pPr>
              <w:pStyle w:val="TableContents"/>
              <w:jc w:val="center"/>
            </w:pPr>
            <w:r w:rsidRPr="00EA04B0">
              <w:t>Нормативов нет, должен заменять амбулатории в тех населенных пунктах, где нет амбулаторий</w:t>
            </w:r>
          </w:p>
        </w:tc>
        <w:tc>
          <w:tcPr>
            <w:tcW w:w="1729" w:type="dxa"/>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5</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Аптеки</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1</w:t>
            </w:r>
          </w:p>
        </w:tc>
        <w:tc>
          <w:tcPr>
            <w:tcW w:w="1729" w:type="dxa"/>
            <w:tcMar>
              <w:top w:w="55" w:type="dxa"/>
              <w:left w:w="55" w:type="dxa"/>
              <w:bottom w:w="55" w:type="dxa"/>
              <w:right w:w="55" w:type="dxa"/>
            </w:tcMar>
          </w:tcPr>
          <w:p w:rsidR="00543AB8" w:rsidRPr="00EA04B0" w:rsidRDefault="00543AB8" w:rsidP="00E56AD9">
            <w:pPr>
              <w:pStyle w:val="TableContents"/>
              <w:jc w:val="both"/>
            </w:pPr>
            <w:r w:rsidRPr="00EA04B0">
              <w:t>сельский населенный пункт - 30 мин. с использованием транспорта</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6</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Скорая медицинская помощь</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ед. на 10 тыс.чел</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1</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15 мин. доступности на спец.автомобиле</w:t>
            </w:r>
          </w:p>
        </w:tc>
      </w:tr>
      <w:tr w:rsidR="00543AB8" w:rsidRPr="00EA04B0" w:rsidTr="00E56AD9">
        <w:trPr>
          <w:jc w:val="center"/>
        </w:trPr>
        <w:tc>
          <w:tcPr>
            <w:tcW w:w="779" w:type="dxa"/>
            <w:vMerge w:val="restart"/>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7</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Дом интернат</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человек</w:t>
            </w:r>
          </w:p>
        </w:tc>
        <w:tc>
          <w:tcPr>
            <w:tcW w:w="1793" w:type="dxa"/>
            <w:tcMar>
              <w:top w:w="55" w:type="dxa"/>
              <w:left w:w="55" w:type="dxa"/>
              <w:bottom w:w="55" w:type="dxa"/>
              <w:right w:w="55" w:type="dxa"/>
            </w:tcMar>
          </w:tcPr>
          <w:p w:rsidR="00543AB8" w:rsidRPr="00EA04B0" w:rsidRDefault="00543AB8" w:rsidP="00E56AD9">
            <w:pPr>
              <w:pStyle w:val="TableContents"/>
              <w:jc w:val="center"/>
            </w:pP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для престарелых, ветеранов войны и труда, для взрослых инвалидов с физическими нарушениями</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человек (с 18 лет)</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28 </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психоневрологический</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человек (с 18 лет)</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3 </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детский</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человек (4-17 лет)</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3 </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8</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Плоскостные сооружения</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га,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0,7-0,9</w:t>
            </w:r>
          </w:p>
        </w:tc>
        <w:tc>
          <w:tcPr>
            <w:tcW w:w="1729" w:type="dxa"/>
            <w:vMerge w:val="restart"/>
            <w:tcMar>
              <w:top w:w="55" w:type="dxa"/>
              <w:left w:w="55" w:type="dxa"/>
              <w:bottom w:w="55" w:type="dxa"/>
              <w:right w:w="55" w:type="dxa"/>
            </w:tcMar>
          </w:tcPr>
          <w:p w:rsidR="00543AB8" w:rsidRPr="00EA04B0" w:rsidRDefault="00543AB8" w:rsidP="00E56AD9">
            <w:pPr>
              <w:pStyle w:val="TableContents"/>
              <w:jc w:val="both"/>
            </w:pPr>
            <w:r w:rsidRPr="00EA04B0">
              <w:t>1,5км</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9</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Спортзал</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м.кв. площади пола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60-80 </w:t>
            </w:r>
          </w:p>
        </w:tc>
        <w:tc>
          <w:tcPr>
            <w:tcW w:w="172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10</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Бассейн</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м.кв. зеркала воды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20-25 </w:t>
            </w:r>
          </w:p>
        </w:tc>
        <w:tc>
          <w:tcPr>
            <w:tcW w:w="172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r>
      <w:tr w:rsidR="00543AB8" w:rsidRPr="00EA04B0" w:rsidTr="00E56AD9">
        <w:trPr>
          <w:jc w:val="center"/>
        </w:trPr>
        <w:tc>
          <w:tcPr>
            <w:tcW w:w="779" w:type="dxa"/>
            <w:vMerge w:val="restart"/>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11</w:t>
            </w:r>
          </w:p>
        </w:tc>
        <w:tc>
          <w:tcPr>
            <w:tcW w:w="8519" w:type="dxa"/>
            <w:gridSpan w:val="4"/>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Клубы и ДК</w:t>
            </w: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клубные помещения</w:t>
            </w:r>
          </w:p>
        </w:tc>
        <w:tc>
          <w:tcPr>
            <w:tcW w:w="2058" w:type="dxa"/>
            <w:tcBorders>
              <w:bottom w:val="single" w:sz="4" w:space="0" w:color="auto"/>
            </w:tcBorders>
            <w:tcMar>
              <w:top w:w="55" w:type="dxa"/>
              <w:left w:w="55" w:type="dxa"/>
              <w:bottom w:w="55" w:type="dxa"/>
              <w:right w:w="55" w:type="dxa"/>
            </w:tcMar>
          </w:tcPr>
          <w:p w:rsidR="00543AB8" w:rsidRPr="00EA04B0" w:rsidRDefault="00543AB8" w:rsidP="00E56AD9">
            <w:pPr>
              <w:pStyle w:val="TableContents"/>
              <w:jc w:val="center"/>
            </w:pPr>
            <w:r w:rsidRPr="00EA04B0">
              <w:t>м.кв общей площади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90</w:t>
            </w:r>
          </w:p>
        </w:tc>
        <w:tc>
          <w:tcPr>
            <w:tcW w:w="1729" w:type="dxa"/>
            <w:vMerge w:val="restart"/>
            <w:tcMar>
              <w:top w:w="55" w:type="dxa"/>
              <w:left w:w="55" w:type="dxa"/>
              <w:bottom w:w="55" w:type="dxa"/>
              <w:right w:w="55" w:type="dxa"/>
            </w:tcMar>
          </w:tcPr>
          <w:p w:rsidR="00543AB8" w:rsidRPr="00EA04B0" w:rsidRDefault="00543AB8" w:rsidP="00E56AD9">
            <w:pPr>
              <w:pStyle w:val="Standard"/>
              <w:jc w:val="both"/>
            </w:pPr>
            <w:r w:rsidRPr="00EA04B0">
              <w:t>500 метров пешеходной доступности</w:t>
            </w: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 xml:space="preserve">молодёжный клуб, клуб по </w:t>
            </w:r>
            <w:r w:rsidRPr="00EA04B0">
              <w:rPr>
                <w:sz w:val="22"/>
                <w:szCs w:val="22"/>
              </w:rPr>
              <w:lastRenderedPageBreak/>
              <w:t>интересам</w:t>
            </w:r>
          </w:p>
        </w:tc>
        <w:tc>
          <w:tcPr>
            <w:tcW w:w="2058" w:type="dxa"/>
            <w:tcBorders>
              <w:bottom w:val="single" w:sz="4" w:space="0" w:color="auto"/>
            </w:tcBorders>
            <w:tcMar>
              <w:top w:w="55" w:type="dxa"/>
              <w:left w:w="55" w:type="dxa"/>
              <w:bottom w:w="55" w:type="dxa"/>
              <w:right w:w="55" w:type="dxa"/>
            </w:tcMar>
          </w:tcPr>
          <w:p w:rsidR="00543AB8" w:rsidRPr="00EA04B0" w:rsidRDefault="00543AB8" w:rsidP="00E56AD9">
            <w:pPr>
              <w:pStyle w:val="TableContents"/>
              <w:jc w:val="center"/>
            </w:pPr>
            <w:r w:rsidRPr="00EA04B0">
              <w:lastRenderedPageBreak/>
              <w:t xml:space="preserve">м.кв общей </w:t>
            </w:r>
            <w:r w:rsidRPr="00EA04B0">
              <w:lastRenderedPageBreak/>
              <w:t>площади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lastRenderedPageBreak/>
              <w:t>30</w:t>
            </w:r>
          </w:p>
        </w:tc>
        <w:tc>
          <w:tcPr>
            <w:tcW w:w="172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 xml:space="preserve">клубы в сельском поселении </w:t>
            </w:r>
          </w:p>
        </w:tc>
        <w:tc>
          <w:tcPr>
            <w:tcW w:w="2058" w:type="dxa"/>
            <w:tcBorders>
              <w:bottom w:val="single" w:sz="4" w:space="0" w:color="auto"/>
            </w:tcBorders>
            <w:tcMar>
              <w:top w:w="55" w:type="dxa"/>
              <w:left w:w="55" w:type="dxa"/>
              <w:bottom w:w="55" w:type="dxa"/>
              <w:right w:w="55" w:type="dxa"/>
            </w:tcMar>
          </w:tcPr>
          <w:p w:rsidR="00543AB8" w:rsidRPr="00EA04B0" w:rsidRDefault="00543AB8" w:rsidP="00E56AD9">
            <w:pPr>
              <w:pStyle w:val="TableContents"/>
              <w:jc w:val="center"/>
            </w:pPr>
            <w:r w:rsidRPr="00EA04B0">
              <w:t>мест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140-500</w:t>
            </w:r>
          </w:p>
        </w:tc>
        <w:tc>
          <w:tcPr>
            <w:tcW w:w="172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r>
      <w:tr w:rsidR="00543AB8" w:rsidRPr="00EA04B0" w:rsidTr="00E56AD9">
        <w:trPr>
          <w:jc w:val="center"/>
        </w:trPr>
        <w:tc>
          <w:tcPr>
            <w:tcW w:w="779" w:type="dxa"/>
            <w:vMerge w:val="restart"/>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12</w:t>
            </w:r>
          </w:p>
        </w:tc>
        <w:tc>
          <w:tcPr>
            <w:tcW w:w="8519" w:type="dxa"/>
            <w:gridSpan w:val="4"/>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Библиотеки</w:t>
            </w: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библиотека</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тыс. томов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 xml:space="preserve">3,1 </w:t>
            </w:r>
          </w:p>
        </w:tc>
        <w:tc>
          <w:tcPr>
            <w:tcW w:w="1729" w:type="dxa"/>
            <w:vMerge w:val="restart"/>
            <w:tcMar>
              <w:top w:w="55" w:type="dxa"/>
              <w:left w:w="55" w:type="dxa"/>
              <w:bottom w:w="55" w:type="dxa"/>
              <w:right w:w="55" w:type="dxa"/>
            </w:tcMar>
          </w:tcPr>
          <w:p w:rsidR="00543AB8" w:rsidRPr="00EA04B0" w:rsidRDefault="00543AB8" w:rsidP="00E56AD9">
            <w:pPr>
              <w:pStyle w:val="Standard"/>
              <w:jc w:val="both"/>
            </w:pPr>
            <w:r w:rsidRPr="00EA04B0">
              <w:t>500 метров пешеходной доступности</w:t>
            </w: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сельское поселение</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тыс. томов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5</w:t>
            </w:r>
          </w:p>
        </w:tc>
        <w:tc>
          <w:tcPr>
            <w:tcW w:w="172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выставочный зал</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м.кв общей площади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10</w:t>
            </w:r>
          </w:p>
        </w:tc>
        <w:tc>
          <w:tcPr>
            <w:tcW w:w="172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r>
      <w:tr w:rsidR="00543AB8" w:rsidRPr="00EA04B0" w:rsidTr="00E56AD9">
        <w:trPr>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rPr>
                <w:sz w:val="22"/>
                <w:szCs w:val="22"/>
              </w:rPr>
              <w:t>универсальный зал</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7</w:t>
            </w:r>
          </w:p>
        </w:tc>
        <w:tc>
          <w:tcPr>
            <w:tcW w:w="172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13</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Кинотеатры</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25-35</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14</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Театры</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5-8</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15</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Цирки</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3,5-5</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trHeight w:val="943"/>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16</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Магазины</w:t>
            </w:r>
          </w:p>
          <w:p w:rsidR="00543AB8" w:rsidRPr="00EA04B0" w:rsidRDefault="00543AB8" w:rsidP="00E56AD9">
            <w:pPr>
              <w:pStyle w:val="TableContents"/>
              <w:jc w:val="right"/>
            </w:pPr>
            <w:r w:rsidRPr="00EA04B0">
              <w:rPr>
                <w:sz w:val="22"/>
                <w:szCs w:val="22"/>
              </w:rPr>
              <w:t>сельское поселение</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м.кв. торговой площади на 1000 человек</w:t>
            </w:r>
          </w:p>
        </w:tc>
        <w:tc>
          <w:tcPr>
            <w:tcW w:w="1793" w:type="dxa"/>
            <w:tcMar>
              <w:top w:w="55" w:type="dxa"/>
              <w:left w:w="55" w:type="dxa"/>
              <w:bottom w:w="55" w:type="dxa"/>
              <w:right w:w="55" w:type="dxa"/>
            </w:tcMar>
          </w:tcPr>
          <w:p w:rsidR="00543AB8" w:rsidRPr="00EA04B0" w:rsidRDefault="00543AB8" w:rsidP="00E56AD9">
            <w:pPr>
              <w:pStyle w:val="TableContents"/>
              <w:jc w:val="center"/>
            </w:pPr>
          </w:p>
          <w:p w:rsidR="00543AB8" w:rsidRPr="00EA04B0" w:rsidRDefault="00543AB8" w:rsidP="00E56AD9">
            <w:pPr>
              <w:pStyle w:val="TableContents"/>
              <w:jc w:val="center"/>
            </w:pPr>
            <w:r w:rsidRPr="00EA04B0">
              <w:t>300 (СНиП)</w:t>
            </w:r>
          </w:p>
        </w:tc>
        <w:tc>
          <w:tcPr>
            <w:tcW w:w="1729" w:type="dxa"/>
            <w:tcMar>
              <w:top w:w="55" w:type="dxa"/>
              <w:left w:w="55" w:type="dxa"/>
              <w:bottom w:w="55" w:type="dxa"/>
              <w:right w:w="55" w:type="dxa"/>
            </w:tcMar>
          </w:tcPr>
          <w:p w:rsidR="00543AB8" w:rsidRPr="00EA04B0" w:rsidRDefault="00543AB8" w:rsidP="00E56AD9">
            <w:pPr>
              <w:pStyle w:val="TableContents"/>
              <w:jc w:val="both"/>
            </w:pPr>
          </w:p>
          <w:p w:rsidR="00543AB8" w:rsidRPr="00EA04B0" w:rsidRDefault="00543AB8" w:rsidP="00E56AD9">
            <w:pPr>
              <w:pStyle w:val="TableContents"/>
              <w:jc w:val="center"/>
            </w:pPr>
            <w:r w:rsidRPr="00EA04B0">
              <w:t>сельский нас пункт 2,0 км</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17</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Рынки</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м.кв. торговой площади на 1000 человек</w:t>
            </w:r>
          </w:p>
        </w:tc>
        <w:tc>
          <w:tcPr>
            <w:tcW w:w="1793" w:type="dxa"/>
            <w:tcMar>
              <w:top w:w="55" w:type="dxa"/>
              <w:left w:w="55" w:type="dxa"/>
              <w:bottom w:w="55" w:type="dxa"/>
              <w:right w:w="55" w:type="dxa"/>
            </w:tcMar>
            <w:vAlign w:val="center"/>
          </w:tcPr>
          <w:p w:rsidR="00543AB8" w:rsidRPr="00EA04B0" w:rsidRDefault="00543AB8" w:rsidP="00E56AD9">
            <w:pPr>
              <w:pStyle w:val="TableContents"/>
              <w:jc w:val="center"/>
            </w:pPr>
            <w:r w:rsidRPr="00EA04B0">
              <w:t>24-40 (СНиП)</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сельский нас пункт 2,0 км</w:t>
            </w:r>
          </w:p>
        </w:tc>
      </w:tr>
      <w:tr w:rsidR="00543AB8" w:rsidRPr="00EA04B0" w:rsidTr="00E56AD9">
        <w:trPr>
          <w:trHeight w:val="943"/>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18</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Предприятия общественного питания</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40 (СНиП)</w:t>
            </w:r>
          </w:p>
        </w:tc>
        <w:tc>
          <w:tcPr>
            <w:tcW w:w="1729" w:type="dxa"/>
            <w:tcMar>
              <w:top w:w="55" w:type="dxa"/>
              <w:left w:w="55" w:type="dxa"/>
              <w:bottom w:w="55" w:type="dxa"/>
              <w:right w:w="55" w:type="dxa"/>
            </w:tcMar>
          </w:tcPr>
          <w:p w:rsidR="00543AB8" w:rsidRPr="00EA04B0" w:rsidRDefault="00543AB8" w:rsidP="00E56AD9">
            <w:pPr>
              <w:pStyle w:val="TableContents"/>
              <w:jc w:val="both"/>
            </w:pPr>
          </w:p>
          <w:p w:rsidR="00543AB8" w:rsidRPr="00EA04B0" w:rsidRDefault="00543AB8" w:rsidP="00E56AD9">
            <w:pPr>
              <w:pStyle w:val="TableContents"/>
              <w:jc w:val="center"/>
            </w:pPr>
            <w:r w:rsidRPr="00EA04B0">
              <w:t>сельский нас пункт 2,0 км</w:t>
            </w:r>
          </w:p>
        </w:tc>
      </w:tr>
      <w:tr w:rsidR="00543AB8" w:rsidRPr="00EA04B0" w:rsidTr="00E56AD9">
        <w:trPr>
          <w:jc w:val="center"/>
        </w:trPr>
        <w:tc>
          <w:tcPr>
            <w:tcW w:w="779" w:type="dxa"/>
            <w:vMerge w:val="restart"/>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19</w:t>
            </w:r>
          </w:p>
        </w:tc>
        <w:tc>
          <w:tcPr>
            <w:tcW w:w="8519" w:type="dxa"/>
            <w:gridSpan w:val="4"/>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Предприятия бытового обслуживания</w:t>
            </w:r>
          </w:p>
        </w:tc>
      </w:tr>
      <w:tr w:rsidR="00543AB8" w:rsidRPr="00EA04B0" w:rsidTr="00E56AD9">
        <w:trPr>
          <w:trHeight w:val="943"/>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t>сельское поселение</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рабочих мест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7 (СНиП)</w:t>
            </w:r>
          </w:p>
        </w:tc>
        <w:tc>
          <w:tcPr>
            <w:tcW w:w="1729" w:type="dxa"/>
            <w:tcMar>
              <w:top w:w="55" w:type="dxa"/>
              <w:left w:w="55" w:type="dxa"/>
              <w:bottom w:w="55" w:type="dxa"/>
              <w:right w:w="55" w:type="dxa"/>
            </w:tcMar>
          </w:tcPr>
          <w:p w:rsidR="00543AB8" w:rsidRPr="00EA04B0" w:rsidRDefault="00543AB8" w:rsidP="00E56AD9">
            <w:pPr>
              <w:pStyle w:val="TableContents"/>
              <w:jc w:val="both"/>
            </w:pPr>
          </w:p>
          <w:p w:rsidR="00543AB8" w:rsidRPr="00EA04B0" w:rsidRDefault="00543AB8" w:rsidP="00E56AD9">
            <w:pPr>
              <w:pStyle w:val="TableContents"/>
              <w:jc w:val="center"/>
            </w:pPr>
            <w:r w:rsidRPr="00EA04B0">
              <w:t>сельский нас пункт 2,0 км</w:t>
            </w:r>
          </w:p>
        </w:tc>
      </w:tr>
      <w:tr w:rsidR="00543AB8" w:rsidRPr="00EA04B0" w:rsidTr="00E56AD9">
        <w:trPr>
          <w:jc w:val="center"/>
        </w:trPr>
        <w:tc>
          <w:tcPr>
            <w:tcW w:w="779" w:type="dxa"/>
            <w:vMerge w:val="restart"/>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20</w:t>
            </w:r>
          </w:p>
        </w:tc>
        <w:tc>
          <w:tcPr>
            <w:tcW w:w="8519" w:type="dxa"/>
            <w:gridSpan w:val="4"/>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Бани</w:t>
            </w:r>
          </w:p>
        </w:tc>
      </w:tr>
      <w:tr w:rsidR="00543AB8" w:rsidRPr="00EA04B0" w:rsidTr="00E56AD9">
        <w:trPr>
          <w:trHeight w:val="667"/>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t>сельское поселение</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7 (СНиП)</w:t>
            </w:r>
          </w:p>
        </w:tc>
        <w:tc>
          <w:tcPr>
            <w:tcW w:w="1729" w:type="dxa"/>
            <w:tcMar>
              <w:top w:w="55" w:type="dxa"/>
              <w:left w:w="55" w:type="dxa"/>
              <w:bottom w:w="55" w:type="dxa"/>
              <w:right w:w="55" w:type="dxa"/>
            </w:tcMar>
          </w:tcPr>
          <w:p w:rsidR="00543AB8" w:rsidRPr="00EA04B0" w:rsidRDefault="00543AB8" w:rsidP="00E56AD9">
            <w:pPr>
              <w:pStyle w:val="TableContents"/>
              <w:jc w:val="center"/>
            </w:pPr>
          </w:p>
          <w:p w:rsidR="00543AB8" w:rsidRPr="00EA04B0" w:rsidRDefault="00543AB8" w:rsidP="00E56AD9">
            <w:pPr>
              <w:pStyle w:val="TableContents"/>
              <w:jc w:val="center"/>
            </w:pPr>
            <w:r w:rsidRPr="00EA04B0">
              <w:t>сельский нас пункт 2,0 км</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21</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Гостиницы</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мест на 1000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6 (СНиП)</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22</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Отделение связи</w:t>
            </w:r>
          </w:p>
        </w:tc>
        <w:tc>
          <w:tcPr>
            <w:tcW w:w="3851" w:type="dxa"/>
            <w:gridSpan w:val="2"/>
            <w:tcMar>
              <w:top w:w="55" w:type="dxa"/>
              <w:left w:w="55" w:type="dxa"/>
              <w:bottom w:w="55" w:type="dxa"/>
              <w:right w:w="55" w:type="dxa"/>
            </w:tcMar>
          </w:tcPr>
          <w:p w:rsidR="00543AB8" w:rsidRPr="00EA04B0" w:rsidRDefault="00543AB8" w:rsidP="00E56AD9">
            <w:pPr>
              <w:pStyle w:val="TableContents"/>
              <w:jc w:val="center"/>
            </w:pPr>
            <w:r w:rsidRPr="00EA04B0">
              <w:rPr>
                <w:sz w:val="22"/>
                <w:szCs w:val="22"/>
              </w:rPr>
              <w:t>Не менее одного в каждом поселении</w:t>
            </w:r>
          </w:p>
        </w:tc>
        <w:tc>
          <w:tcPr>
            <w:tcW w:w="1729" w:type="dxa"/>
            <w:tcMar>
              <w:top w:w="55" w:type="dxa"/>
              <w:left w:w="55" w:type="dxa"/>
              <w:bottom w:w="55" w:type="dxa"/>
              <w:right w:w="55" w:type="dxa"/>
            </w:tcMar>
          </w:tcPr>
          <w:p w:rsidR="00543AB8" w:rsidRPr="00EA04B0" w:rsidRDefault="00543AB8" w:rsidP="00E56AD9">
            <w:pPr>
              <w:pStyle w:val="Standard"/>
              <w:jc w:val="both"/>
            </w:pPr>
            <w:r w:rsidRPr="00EA04B0">
              <w:t>сельский нас пункт 2,0 км</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23</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Опорный пункт охраны правопорядка</w:t>
            </w:r>
          </w:p>
        </w:tc>
        <w:tc>
          <w:tcPr>
            <w:tcW w:w="3851" w:type="dxa"/>
            <w:gridSpan w:val="2"/>
            <w:tcMar>
              <w:top w:w="55" w:type="dxa"/>
              <w:left w:w="55" w:type="dxa"/>
              <w:bottom w:w="55" w:type="dxa"/>
              <w:right w:w="55" w:type="dxa"/>
            </w:tcMar>
          </w:tcPr>
          <w:p w:rsidR="00543AB8" w:rsidRPr="00EA04B0" w:rsidRDefault="00543AB8" w:rsidP="00E56AD9">
            <w:pPr>
              <w:pStyle w:val="TableContents"/>
              <w:jc w:val="center"/>
            </w:pPr>
            <w:r w:rsidRPr="00EA04B0">
              <w:rPr>
                <w:sz w:val="22"/>
                <w:szCs w:val="22"/>
              </w:rPr>
              <w:t>Не менее одного в каждом поселении</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lastRenderedPageBreak/>
              <w:t>24</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Центр административного самоуправления</w:t>
            </w:r>
          </w:p>
        </w:tc>
        <w:tc>
          <w:tcPr>
            <w:tcW w:w="3851" w:type="dxa"/>
            <w:gridSpan w:val="2"/>
            <w:tcMar>
              <w:top w:w="55" w:type="dxa"/>
              <w:left w:w="55" w:type="dxa"/>
              <w:bottom w:w="55" w:type="dxa"/>
              <w:right w:w="55" w:type="dxa"/>
            </w:tcMar>
          </w:tcPr>
          <w:p w:rsidR="00543AB8" w:rsidRPr="00EA04B0" w:rsidRDefault="00543AB8" w:rsidP="00E56AD9">
            <w:pPr>
              <w:pStyle w:val="TableContents"/>
              <w:jc w:val="center"/>
            </w:pPr>
            <w:r w:rsidRPr="00EA04B0">
              <w:rPr>
                <w:sz w:val="22"/>
                <w:szCs w:val="22"/>
              </w:rPr>
              <w:t>Не менее одного в каждом поселении</w:t>
            </w:r>
          </w:p>
        </w:tc>
        <w:tc>
          <w:tcPr>
            <w:tcW w:w="1729" w:type="dxa"/>
            <w:tcMar>
              <w:top w:w="55" w:type="dxa"/>
              <w:left w:w="55" w:type="dxa"/>
              <w:bottom w:w="55" w:type="dxa"/>
              <w:right w:w="55" w:type="dxa"/>
            </w:tcMar>
          </w:tcPr>
          <w:p w:rsidR="00543AB8" w:rsidRPr="00EA04B0" w:rsidRDefault="00543AB8" w:rsidP="00E56AD9">
            <w:pPr>
              <w:pStyle w:val="TableContents"/>
              <w:jc w:val="center"/>
            </w:pPr>
            <w:r w:rsidRPr="00EA04B0">
              <w:t>-</w:t>
            </w:r>
          </w:p>
        </w:tc>
      </w:tr>
      <w:tr w:rsidR="00543AB8" w:rsidRPr="00EA04B0" w:rsidTr="00E56AD9">
        <w:trPr>
          <w:jc w:val="center"/>
        </w:trPr>
        <w:tc>
          <w:tcPr>
            <w:tcW w:w="779" w:type="dxa"/>
            <w:vMerge w:val="restart"/>
            <w:tcMar>
              <w:top w:w="55" w:type="dxa"/>
              <w:left w:w="55" w:type="dxa"/>
              <w:bottom w:w="55" w:type="dxa"/>
              <w:right w:w="55" w:type="dxa"/>
            </w:tcMar>
          </w:tcPr>
          <w:p w:rsidR="00543AB8" w:rsidRPr="00EA04B0" w:rsidRDefault="00543AB8" w:rsidP="00E56AD9">
            <w:pPr>
              <w:pStyle w:val="TableContents"/>
              <w:jc w:val="center"/>
              <w:rPr>
                <w:b/>
                <w:bCs/>
              </w:rPr>
            </w:pPr>
            <w:r w:rsidRPr="00EA04B0">
              <w:rPr>
                <w:b/>
                <w:bCs/>
              </w:rPr>
              <w:t>25</w:t>
            </w:r>
          </w:p>
        </w:tc>
        <w:tc>
          <w:tcPr>
            <w:tcW w:w="2939" w:type="dxa"/>
            <w:tcMar>
              <w:top w:w="55" w:type="dxa"/>
              <w:left w:w="55" w:type="dxa"/>
              <w:bottom w:w="55" w:type="dxa"/>
              <w:right w:w="55" w:type="dxa"/>
            </w:tcMar>
          </w:tcPr>
          <w:p w:rsidR="00543AB8" w:rsidRPr="00EA04B0" w:rsidRDefault="00543AB8" w:rsidP="00E56AD9">
            <w:pPr>
              <w:pStyle w:val="TableContents"/>
              <w:jc w:val="both"/>
              <w:rPr>
                <w:b/>
                <w:bCs/>
              </w:rPr>
            </w:pPr>
            <w:r w:rsidRPr="00EA04B0">
              <w:rPr>
                <w:b/>
                <w:bCs/>
              </w:rPr>
              <w:t>Отделение банка</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Операционная касса на 2-3 тыс.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1 (СНиП)</w:t>
            </w:r>
          </w:p>
        </w:tc>
        <w:tc>
          <w:tcPr>
            <w:tcW w:w="1729" w:type="dxa"/>
            <w:tcMar>
              <w:top w:w="55" w:type="dxa"/>
              <w:left w:w="55" w:type="dxa"/>
              <w:bottom w:w="55" w:type="dxa"/>
              <w:right w:w="55" w:type="dxa"/>
            </w:tcMar>
          </w:tcPr>
          <w:p w:rsidR="00543AB8" w:rsidRPr="00EA04B0" w:rsidRDefault="00543AB8" w:rsidP="00E56AD9">
            <w:pPr>
              <w:pStyle w:val="TableContents"/>
              <w:jc w:val="both"/>
            </w:pPr>
          </w:p>
        </w:tc>
      </w:tr>
      <w:tr w:rsidR="00543AB8" w:rsidRPr="00EA04B0" w:rsidTr="00E56AD9">
        <w:trPr>
          <w:trHeight w:val="828"/>
          <w:jc w:val="center"/>
        </w:trPr>
        <w:tc>
          <w:tcPr>
            <w:tcW w:w="779" w:type="dxa"/>
            <w:vMerge/>
            <w:tcMar>
              <w:top w:w="55" w:type="dxa"/>
              <w:left w:w="55" w:type="dxa"/>
              <w:bottom w:w="55" w:type="dxa"/>
              <w:right w:w="55" w:type="dxa"/>
            </w:tcMar>
          </w:tcPr>
          <w:p w:rsidR="00543AB8" w:rsidRPr="00EA04B0" w:rsidRDefault="00543AB8" w:rsidP="00E56AD9">
            <w:pPr>
              <w:widowControl/>
              <w:suppressAutoHyphens w:val="0"/>
              <w:rPr>
                <w:rFonts w:ascii="Calibri" w:eastAsia="Calibri" w:hAnsi="Calibri"/>
                <w:kern w:val="0"/>
                <w:sz w:val="20"/>
                <w:szCs w:val="20"/>
                <w:lang w:eastAsia="ru-RU"/>
              </w:rPr>
            </w:pPr>
          </w:p>
        </w:tc>
        <w:tc>
          <w:tcPr>
            <w:tcW w:w="2939" w:type="dxa"/>
            <w:tcMar>
              <w:top w:w="55" w:type="dxa"/>
              <w:left w:w="55" w:type="dxa"/>
              <w:bottom w:w="55" w:type="dxa"/>
              <w:right w:w="55" w:type="dxa"/>
            </w:tcMar>
          </w:tcPr>
          <w:p w:rsidR="00543AB8" w:rsidRPr="00EA04B0" w:rsidRDefault="00543AB8" w:rsidP="00E56AD9">
            <w:pPr>
              <w:pStyle w:val="TableContents"/>
              <w:jc w:val="right"/>
            </w:pPr>
            <w:r w:rsidRPr="00EA04B0">
              <w:t>сельское поселение</w:t>
            </w:r>
          </w:p>
        </w:tc>
        <w:tc>
          <w:tcPr>
            <w:tcW w:w="2058" w:type="dxa"/>
            <w:tcMar>
              <w:top w:w="55" w:type="dxa"/>
              <w:left w:w="55" w:type="dxa"/>
              <w:bottom w:w="55" w:type="dxa"/>
              <w:right w:w="55" w:type="dxa"/>
            </w:tcMar>
          </w:tcPr>
          <w:p w:rsidR="00543AB8" w:rsidRPr="00EA04B0" w:rsidRDefault="00543AB8" w:rsidP="00E56AD9">
            <w:pPr>
              <w:pStyle w:val="TableContents"/>
              <w:jc w:val="center"/>
            </w:pPr>
            <w:r w:rsidRPr="00EA04B0">
              <w:t>Операционная касса на 1-2 тыс. жителей</w:t>
            </w:r>
          </w:p>
        </w:tc>
        <w:tc>
          <w:tcPr>
            <w:tcW w:w="1793" w:type="dxa"/>
            <w:tcMar>
              <w:top w:w="55" w:type="dxa"/>
              <w:left w:w="55" w:type="dxa"/>
              <w:bottom w:w="55" w:type="dxa"/>
              <w:right w:w="55" w:type="dxa"/>
            </w:tcMar>
          </w:tcPr>
          <w:p w:rsidR="00543AB8" w:rsidRPr="00EA04B0" w:rsidRDefault="00543AB8" w:rsidP="00E56AD9">
            <w:pPr>
              <w:pStyle w:val="TableContents"/>
              <w:jc w:val="center"/>
            </w:pPr>
            <w:r w:rsidRPr="00EA04B0">
              <w:t>1 (СНиП)</w:t>
            </w:r>
          </w:p>
        </w:tc>
        <w:tc>
          <w:tcPr>
            <w:tcW w:w="1729" w:type="dxa"/>
            <w:tcMar>
              <w:top w:w="55" w:type="dxa"/>
              <w:left w:w="55" w:type="dxa"/>
              <w:bottom w:w="55" w:type="dxa"/>
              <w:right w:w="55" w:type="dxa"/>
            </w:tcMar>
          </w:tcPr>
          <w:p w:rsidR="00543AB8" w:rsidRPr="00EA04B0" w:rsidRDefault="00543AB8" w:rsidP="00E56AD9">
            <w:pPr>
              <w:pStyle w:val="Standard"/>
              <w:jc w:val="center"/>
            </w:pPr>
            <w:r w:rsidRPr="00EA04B0">
              <w:t>сельский нас пункт 2,0 км</w:t>
            </w:r>
          </w:p>
        </w:tc>
      </w:tr>
    </w:tbl>
    <w:p w:rsidR="00543AB8" w:rsidRPr="00EA04B0" w:rsidRDefault="00543AB8" w:rsidP="00543AB8">
      <w:pPr>
        <w:jc w:val="both"/>
        <w:rPr>
          <w:b/>
        </w:rPr>
      </w:pPr>
    </w:p>
    <w:p w:rsidR="00543AB8" w:rsidRPr="00EA04B0" w:rsidRDefault="00543AB8" w:rsidP="00543AB8">
      <w:pPr>
        <w:autoSpaceDE w:val="0"/>
        <w:autoSpaceDN w:val="0"/>
        <w:adjustRightInd w:val="0"/>
        <w:ind w:firstLine="708"/>
        <w:jc w:val="center"/>
        <w:rPr>
          <w:b/>
          <w:bCs/>
          <w:i/>
        </w:rPr>
      </w:pPr>
      <w:r w:rsidRPr="00EA04B0">
        <w:rPr>
          <w:b/>
          <w:bCs/>
          <w:i/>
        </w:rPr>
        <w:t>Объекты образования</w:t>
      </w:r>
    </w:p>
    <w:p w:rsidR="00543AB8" w:rsidRPr="00EA04B0" w:rsidRDefault="00543AB8" w:rsidP="00543AB8">
      <w:pPr>
        <w:autoSpaceDE w:val="0"/>
        <w:autoSpaceDN w:val="0"/>
        <w:adjustRightInd w:val="0"/>
        <w:ind w:firstLine="708"/>
        <w:jc w:val="center"/>
      </w:pPr>
    </w:p>
    <w:p w:rsidR="00543AB8" w:rsidRPr="00EA04B0" w:rsidRDefault="00543AB8" w:rsidP="00543AB8">
      <w:pPr>
        <w:autoSpaceDE w:val="0"/>
        <w:autoSpaceDN w:val="0"/>
        <w:adjustRightInd w:val="0"/>
        <w:ind w:firstLine="567"/>
        <w:jc w:val="both"/>
      </w:pPr>
      <w:r w:rsidRPr="00EA04B0">
        <w:t>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w:t>
      </w:r>
    </w:p>
    <w:p w:rsidR="00543AB8" w:rsidRPr="00EA04B0" w:rsidRDefault="00543AB8" w:rsidP="00543AB8">
      <w:pPr>
        <w:ind w:firstLine="567"/>
        <w:jc w:val="both"/>
        <w:rPr>
          <w:rFonts w:ascii="Arial" w:hAnsi="Arial" w:cs="Arial"/>
          <w:bCs/>
        </w:rPr>
      </w:pPr>
      <w:r w:rsidRPr="00EA04B0">
        <w:t>Приоритетным направлением в сфере образования являются приведения содержания и структуры профессиональной подготовки в соответствие с современными потребностями рынка труда. Планируется работа по эффективному использованию вычислительной техники, повышению компьютерной грамотности среди  учителей и учащихся. Продолжится работа по созданию условий для оздоровления детей в лагерях всех типов. Получит дальнейшее  развитие  работа по обеспечению учащихся  социально незащищенной категории бесплатными учебниками. Совместная деятельность отдела народного образования с центром государственного санитарно- эпидемиологического надзора района по согласованию учебных планов и расписаний позволяет предупредить превышение максимальной нагрузки учащихся, правильно распределить учебные  предметы по дням и урокам.</w:t>
      </w:r>
    </w:p>
    <w:p w:rsidR="00543AB8" w:rsidRPr="00EA04B0" w:rsidRDefault="00543AB8" w:rsidP="00543AB8">
      <w:pPr>
        <w:autoSpaceDE w:val="0"/>
        <w:autoSpaceDN w:val="0"/>
        <w:adjustRightInd w:val="0"/>
        <w:ind w:firstLine="567"/>
        <w:jc w:val="both"/>
      </w:pPr>
      <w:r w:rsidRPr="00EA04B0">
        <w:t xml:space="preserve">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ДДУ, гарантированная государством, на 100 детей в возрасте 1-6 лет составляет 60 мест в городской местности и 40 мест в сельской. </w:t>
      </w:r>
    </w:p>
    <w:p w:rsidR="00543AB8" w:rsidRPr="00EA04B0" w:rsidRDefault="00543AB8" w:rsidP="00543AB8">
      <w:pPr>
        <w:autoSpaceDE w:val="0"/>
        <w:autoSpaceDN w:val="0"/>
        <w:adjustRightInd w:val="0"/>
        <w:ind w:firstLine="567"/>
        <w:jc w:val="both"/>
      </w:pPr>
      <w:r w:rsidRPr="00EA04B0">
        <w:t>Для школ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на 100 детей составляет 40 мест для сельских населенных пунктов. Для расчета принимается показатель количества детей в возрасте от 7 до 17 лет. Нормы проектирования также регламентируют территориальную удаленность (радиус обслуживания) объектов повседневного спроса от потребителя.</w:t>
      </w:r>
    </w:p>
    <w:p w:rsidR="00543AB8" w:rsidRPr="00EA04B0" w:rsidRDefault="00543AB8" w:rsidP="00543AB8">
      <w:pPr>
        <w:autoSpaceDE w:val="0"/>
        <w:autoSpaceDN w:val="0"/>
        <w:adjustRightInd w:val="0"/>
        <w:ind w:firstLine="567"/>
        <w:jc w:val="both"/>
      </w:pPr>
      <w:r w:rsidRPr="00EA04B0">
        <w:t xml:space="preserve">Для школ радиус доступности в сельской местности варьируется от 2км (I ступень) до 4км (II-III ступень) в сельской. </w:t>
      </w:r>
    </w:p>
    <w:tbl>
      <w:tblPr>
        <w:tblW w:w="10035" w:type="dxa"/>
        <w:jc w:val="center"/>
        <w:tblInd w:w="313" w:type="dxa"/>
        <w:tblLayout w:type="fixed"/>
        <w:tblCellMar>
          <w:top w:w="55" w:type="dxa"/>
          <w:left w:w="55" w:type="dxa"/>
          <w:bottom w:w="55" w:type="dxa"/>
          <w:right w:w="55" w:type="dxa"/>
        </w:tblCellMar>
        <w:tblLook w:val="0000"/>
      </w:tblPr>
      <w:tblGrid>
        <w:gridCol w:w="1135"/>
        <w:gridCol w:w="1379"/>
        <w:gridCol w:w="1276"/>
        <w:gridCol w:w="831"/>
        <w:gridCol w:w="770"/>
        <w:gridCol w:w="613"/>
        <w:gridCol w:w="567"/>
        <w:gridCol w:w="709"/>
        <w:gridCol w:w="549"/>
        <w:gridCol w:w="582"/>
        <w:gridCol w:w="590"/>
        <w:gridCol w:w="521"/>
        <w:gridCol w:w="513"/>
      </w:tblGrid>
      <w:tr w:rsidR="000C27E9" w:rsidRPr="00EA04B0" w:rsidTr="000C27E9">
        <w:trPr>
          <w:trHeight w:val="255"/>
          <w:jc w:val="center"/>
        </w:trPr>
        <w:tc>
          <w:tcPr>
            <w:tcW w:w="10035" w:type="dxa"/>
            <w:gridSpan w:val="13"/>
            <w:tcBorders>
              <w:top w:val="single" w:sz="4" w:space="0" w:color="auto"/>
              <w:left w:val="single" w:sz="2" w:space="0" w:color="000000"/>
              <w:bottom w:val="single" w:sz="2" w:space="0" w:color="000000"/>
              <w:right w:val="single" w:sz="2" w:space="0" w:color="000000"/>
            </w:tcBorders>
            <w:vAlign w:val="center"/>
          </w:tcPr>
          <w:p w:rsidR="000C27E9" w:rsidRPr="00EA04B0" w:rsidRDefault="000C27E9" w:rsidP="004138DE">
            <w:pPr>
              <w:jc w:val="center"/>
              <w:rPr>
                <w:b/>
              </w:rPr>
            </w:pPr>
            <w:r w:rsidRPr="00EA04B0">
              <w:rPr>
                <w:b/>
              </w:rPr>
              <w:t>Учреждения народного образования по состоянию на 1 января 2012г</w:t>
            </w:r>
          </w:p>
        </w:tc>
      </w:tr>
      <w:tr w:rsidR="000C27E9" w:rsidRPr="00EA04B0" w:rsidTr="000C27E9">
        <w:trPr>
          <w:trHeight w:val="255"/>
          <w:jc w:val="center"/>
        </w:trPr>
        <w:tc>
          <w:tcPr>
            <w:tcW w:w="1135"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Наименование объекта</w:t>
            </w:r>
          </w:p>
        </w:tc>
        <w:tc>
          <w:tcPr>
            <w:tcW w:w="137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Адрес учреждения</w:t>
            </w:r>
          </w:p>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(населенный пункт, улица, дом)</w:t>
            </w:r>
          </w:p>
        </w:tc>
        <w:tc>
          <w:tcPr>
            <w:tcW w:w="1276"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Форма собственности</w:t>
            </w:r>
          </w:p>
        </w:tc>
        <w:tc>
          <w:tcPr>
            <w:tcW w:w="83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Тип здания (типовое, индивидуальный проект, приспособленное)</w:t>
            </w:r>
          </w:p>
        </w:tc>
        <w:tc>
          <w:tcPr>
            <w:tcW w:w="77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Материал стен (кирпич, дерево, прочее)</w:t>
            </w:r>
          </w:p>
        </w:tc>
        <w:tc>
          <w:tcPr>
            <w:tcW w:w="61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p>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Год постройки</w:t>
            </w:r>
          </w:p>
        </w:tc>
        <w:tc>
          <w:tcPr>
            <w:tcW w:w="56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Год проведения кап. ремонта</w:t>
            </w:r>
          </w:p>
        </w:tc>
        <w:tc>
          <w:tcPr>
            <w:tcW w:w="70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 износа</w:t>
            </w:r>
          </w:p>
        </w:tc>
        <w:tc>
          <w:tcPr>
            <w:tcW w:w="54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Проектная мощность (в соответствующих единицах)</w:t>
            </w:r>
          </w:p>
        </w:tc>
        <w:tc>
          <w:tcPr>
            <w:tcW w:w="58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Фактичес кая загрузка (в среднем за год)</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Сменность работы учрежде</w:t>
            </w:r>
          </w:p>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ния</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Среднегодовая/среднесписочная численность</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Число мест (посеще ний) в одну смену</w:t>
            </w:r>
          </w:p>
        </w:tc>
      </w:tr>
      <w:tr w:rsidR="000C27E9" w:rsidRPr="00EA04B0" w:rsidTr="000C27E9">
        <w:trPr>
          <w:trHeight w:val="255"/>
          <w:jc w:val="center"/>
        </w:trPr>
        <w:tc>
          <w:tcPr>
            <w:tcW w:w="10035" w:type="dxa"/>
            <w:gridSpan w:val="13"/>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1. Детские дошкольные учреждения.</w:t>
            </w:r>
          </w:p>
        </w:tc>
      </w:tr>
      <w:tr w:rsidR="000C27E9" w:rsidRPr="00EA04B0" w:rsidTr="000C27E9">
        <w:trPr>
          <w:trHeight w:val="255"/>
          <w:jc w:val="center"/>
        </w:trPr>
        <w:tc>
          <w:tcPr>
            <w:tcW w:w="1135"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МБДОУ «Улу-</w:t>
            </w:r>
            <w:r w:rsidRPr="00EA04B0">
              <w:rPr>
                <w:rFonts w:ascii="Cambria" w:hAnsi="Cambria"/>
                <w:bCs/>
                <w:i/>
                <w:smallCaps/>
                <w:snapToGrid w:val="0"/>
                <w:sz w:val="16"/>
                <w:szCs w:val="16"/>
              </w:rPr>
              <w:lastRenderedPageBreak/>
              <w:t>Юл детский сад общеразвивающего вида</w:t>
            </w:r>
          </w:p>
        </w:tc>
        <w:tc>
          <w:tcPr>
            <w:tcW w:w="137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lastRenderedPageBreak/>
              <w:t xml:space="preserve">п.Улу-Юл, ул.50 </w:t>
            </w:r>
            <w:r w:rsidRPr="00EA04B0">
              <w:rPr>
                <w:rFonts w:ascii="Cambria" w:hAnsi="Cambria"/>
                <w:bCs/>
                <w:i/>
                <w:smallCaps/>
                <w:snapToGrid w:val="0"/>
                <w:sz w:val="16"/>
                <w:szCs w:val="16"/>
              </w:rPr>
              <w:lastRenderedPageBreak/>
              <w:t>лет октября, 5.</w:t>
            </w:r>
          </w:p>
        </w:tc>
        <w:tc>
          <w:tcPr>
            <w:tcW w:w="1276"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lastRenderedPageBreak/>
              <w:t xml:space="preserve">муниципальное </w:t>
            </w:r>
            <w:r w:rsidRPr="00EA04B0">
              <w:rPr>
                <w:rFonts w:ascii="Cambria" w:hAnsi="Cambria"/>
                <w:bCs/>
                <w:i/>
                <w:smallCaps/>
                <w:snapToGrid w:val="0"/>
                <w:sz w:val="16"/>
                <w:szCs w:val="16"/>
              </w:rPr>
              <w:lastRenderedPageBreak/>
              <w:t>бюджетное</w:t>
            </w:r>
          </w:p>
        </w:tc>
        <w:tc>
          <w:tcPr>
            <w:tcW w:w="83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lastRenderedPageBreak/>
              <w:t>типовое</w:t>
            </w:r>
          </w:p>
        </w:tc>
        <w:tc>
          <w:tcPr>
            <w:tcW w:w="77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w:t>
            </w:r>
          </w:p>
        </w:tc>
        <w:tc>
          <w:tcPr>
            <w:tcW w:w="61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1978</w:t>
            </w:r>
          </w:p>
        </w:tc>
        <w:tc>
          <w:tcPr>
            <w:tcW w:w="56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нет</w:t>
            </w:r>
          </w:p>
        </w:tc>
        <w:tc>
          <w:tcPr>
            <w:tcW w:w="70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50%</w:t>
            </w:r>
          </w:p>
        </w:tc>
        <w:tc>
          <w:tcPr>
            <w:tcW w:w="54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 xml:space="preserve">140 </w:t>
            </w:r>
            <w:r w:rsidRPr="00EA04B0">
              <w:rPr>
                <w:rFonts w:ascii="Cambria" w:hAnsi="Cambria"/>
                <w:bCs/>
                <w:i/>
                <w:smallCaps/>
                <w:snapToGrid w:val="0"/>
                <w:sz w:val="16"/>
                <w:szCs w:val="16"/>
              </w:rPr>
              <w:lastRenderedPageBreak/>
              <w:t>мест</w:t>
            </w:r>
          </w:p>
        </w:tc>
        <w:tc>
          <w:tcPr>
            <w:tcW w:w="58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lastRenderedPageBreak/>
              <w:t>75</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 xml:space="preserve">10 </w:t>
            </w:r>
            <w:r w:rsidRPr="00EA04B0">
              <w:rPr>
                <w:rFonts w:ascii="Cambria" w:hAnsi="Cambria"/>
                <w:bCs/>
                <w:i/>
                <w:smallCaps/>
                <w:snapToGrid w:val="0"/>
                <w:sz w:val="16"/>
                <w:szCs w:val="16"/>
              </w:rPr>
              <w:lastRenderedPageBreak/>
              <w:t>часов 5 дн. в неделю</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lastRenderedPageBreak/>
              <w:t>25</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60-75</w:t>
            </w:r>
          </w:p>
        </w:tc>
      </w:tr>
      <w:tr w:rsidR="000C27E9" w:rsidRPr="00EA04B0" w:rsidTr="000C27E9">
        <w:trPr>
          <w:trHeight w:val="255"/>
          <w:jc w:val="center"/>
        </w:trPr>
        <w:tc>
          <w:tcPr>
            <w:tcW w:w="10035" w:type="dxa"/>
            <w:gridSpan w:val="13"/>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lastRenderedPageBreak/>
              <w:t>2.Общеобразовательные школы.</w:t>
            </w:r>
          </w:p>
        </w:tc>
      </w:tr>
      <w:tr w:rsidR="000C27E9" w:rsidRPr="00EA04B0" w:rsidTr="000C27E9">
        <w:trPr>
          <w:trHeight w:val="255"/>
          <w:jc w:val="center"/>
        </w:trPr>
        <w:tc>
          <w:tcPr>
            <w:tcW w:w="1135"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МАОУ «Улу-Юл СОШ»</w:t>
            </w:r>
          </w:p>
        </w:tc>
        <w:tc>
          <w:tcPr>
            <w:tcW w:w="137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 Советская, 18</w:t>
            </w:r>
          </w:p>
        </w:tc>
        <w:tc>
          <w:tcPr>
            <w:tcW w:w="1276"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муниципальное</w:t>
            </w:r>
          </w:p>
        </w:tc>
        <w:tc>
          <w:tcPr>
            <w:tcW w:w="83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77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w:t>
            </w:r>
          </w:p>
        </w:tc>
        <w:tc>
          <w:tcPr>
            <w:tcW w:w="61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1975</w:t>
            </w:r>
          </w:p>
        </w:tc>
        <w:tc>
          <w:tcPr>
            <w:tcW w:w="56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нет</w:t>
            </w:r>
          </w:p>
        </w:tc>
        <w:tc>
          <w:tcPr>
            <w:tcW w:w="70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26%</w:t>
            </w:r>
          </w:p>
        </w:tc>
        <w:tc>
          <w:tcPr>
            <w:tcW w:w="54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334</w:t>
            </w:r>
          </w:p>
        </w:tc>
        <w:tc>
          <w:tcPr>
            <w:tcW w:w="58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175</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34</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175</w:t>
            </w:r>
          </w:p>
        </w:tc>
      </w:tr>
      <w:tr w:rsidR="000C27E9" w:rsidRPr="00EA04B0" w:rsidTr="000C27E9">
        <w:trPr>
          <w:trHeight w:val="255"/>
          <w:jc w:val="center"/>
        </w:trPr>
        <w:tc>
          <w:tcPr>
            <w:tcW w:w="1135"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Альмяковская МООШ</w:t>
            </w:r>
          </w:p>
        </w:tc>
        <w:tc>
          <w:tcPr>
            <w:tcW w:w="137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с.Альмяково, ул.Советская, 36</w:t>
            </w:r>
          </w:p>
        </w:tc>
        <w:tc>
          <w:tcPr>
            <w:tcW w:w="1276"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муниципальное</w:t>
            </w:r>
          </w:p>
        </w:tc>
        <w:tc>
          <w:tcPr>
            <w:tcW w:w="83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77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61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1954</w:t>
            </w:r>
          </w:p>
        </w:tc>
        <w:tc>
          <w:tcPr>
            <w:tcW w:w="56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70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4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62</w:t>
            </w:r>
          </w:p>
        </w:tc>
        <w:tc>
          <w:tcPr>
            <w:tcW w:w="58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62</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12</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62</w:t>
            </w:r>
          </w:p>
        </w:tc>
      </w:tr>
      <w:tr w:rsidR="000C27E9" w:rsidRPr="00EA04B0" w:rsidTr="000C27E9">
        <w:trPr>
          <w:trHeight w:val="255"/>
          <w:jc w:val="center"/>
        </w:trPr>
        <w:tc>
          <w:tcPr>
            <w:tcW w:w="1135"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МКОУ Апсагачевская МОШ</w:t>
            </w:r>
          </w:p>
        </w:tc>
        <w:tc>
          <w:tcPr>
            <w:tcW w:w="137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с.Апсагачево, ул.Дорожная, 7</w:t>
            </w:r>
          </w:p>
        </w:tc>
        <w:tc>
          <w:tcPr>
            <w:tcW w:w="1276"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муниципальное</w:t>
            </w:r>
          </w:p>
        </w:tc>
        <w:tc>
          <w:tcPr>
            <w:tcW w:w="83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77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61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1980</w:t>
            </w:r>
          </w:p>
        </w:tc>
        <w:tc>
          <w:tcPr>
            <w:tcW w:w="56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нет</w:t>
            </w:r>
          </w:p>
        </w:tc>
        <w:tc>
          <w:tcPr>
            <w:tcW w:w="70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80%</w:t>
            </w:r>
          </w:p>
        </w:tc>
        <w:tc>
          <w:tcPr>
            <w:tcW w:w="54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10</w:t>
            </w:r>
          </w:p>
        </w:tc>
        <w:tc>
          <w:tcPr>
            <w:tcW w:w="58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10</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10</w:t>
            </w:r>
          </w:p>
        </w:tc>
      </w:tr>
      <w:tr w:rsidR="000C27E9" w:rsidRPr="00EA04B0" w:rsidTr="000C27E9">
        <w:trPr>
          <w:trHeight w:val="255"/>
          <w:jc w:val="center"/>
        </w:trPr>
        <w:tc>
          <w:tcPr>
            <w:tcW w:w="1135"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МАОУ «Аргат-Юльская СОШ»</w:t>
            </w:r>
          </w:p>
        </w:tc>
        <w:tc>
          <w:tcPr>
            <w:tcW w:w="137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п.Аргат-Юл, ул.Комсомольская, 33</w:t>
            </w:r>
          </w:p>
        </w:tc>
        <w:tc>
          <w:tcPr>
            <w:tcW w:w="1276"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оперативное управление</w:t>
            </w:r>
          </w:p>
        </w:tc>
        <w:tc>
          <w:tcPr>
            <w:tcW w:w="83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77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61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1956</w:t>
            </w:r>
          </w:p>
        </w:tc>
        <w:tc>
          <w:tcPr>
            <w:tcW w:w="56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70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4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179</w:t>
            </w:r>
          </w:p>
        </w:tc>
        <w:tc>
          <w:tcPr>
            <w:tcW w:w="58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45</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45</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45</w:t>
            </w:r>
          </w:p>
        </w:tc>
      </w:tr>
    </w:tbl>
    <w:p w:rsidR="00543AB8" w:rsidRPr="00EA04B0" w:rsidRDefault="00543AB8" w:rsidP="00543AB8">
      <w:pPr>
        <w:autoSpaceDE w:val="0"/>
        <w:autoSpaceDN w:val="0"/>
        <w:adjustRightInd w:val="0"/>
      </w:pPr>
    </w:p>
    <w:p w:rsidR="00543AB8" w:rsidRPr="00EA04B0" w:rsidRDefault="00543AB8" w:rsidP="00543AB8">
      <w:pPr>
        <w:autoSpaceDE w:val="0"/>
        <w:autoSpaceDN w:val="0"/>
        <w:adjustRightInd w:val="0"/>
        <w:ind w:firstLine="708"/>
        <w:jc w:val="center"/>
        <w:rPr>
          <w:b/>
          <w:bCs/>
          <w:i/>
        </w:rPr>
      </w:pPr>
      <w:r w:rsidRPr="00EA04B0">
        <w:rPr>
          <w:b/>
          <w:bCs/>
          <w:i/>
        </w:rPr>
        <w:t>Объекты здравоохранения</w:t>
      </w:r>
    </w:p>
    <w:p w:rsidR="00543AB8" w:rsidRPr="00EA04B0" w:rsidRDefault="00543AB8" w:rsidP="00543AB8">
      <w:pPr>
        <w:autoSpaceDE w:val="0"/>
        <w:autoSpaceDN w:val="0"/>
        <w:adjustRightInd w:val="0"/>
        <w:ind w:firstLine="708"/>
        <w:jc w:val="center"/>
        <w:rPr>
          <w:b/>
          <w:bCs/>
          <w:i/>
        </w:rPr>
      </w:pPr>
    </w:p>
    <w:p w:rsidR="00543AB8" w:rsidRPr="00EA04B0" w:rsidRDefault="00543AB8" w:rsidP="00543AB8">
      <w:pPr>
        <w:autoSpaceDE w:val="0"/>
        <w:autoSpaceDN w:val="0"/>
        <w:adjustRightInd w:val="0"/>
        <w:ind w:firstLine="567"/>
        <w:jc w:val="both"/>
      </w:pPr>
      <w:r w:rsidRPr="00EA04B0">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 </w:t>
      </w:r>
    </w:p>
    <w:p w:rsidR="00543AB8" w:rsidRPr="00EA04B0" w:rsidRDefault="00543AB8" w:rsidP="00543AB8">
      <w:pPr>
        <w:autoSpaceDE w:val="0"/>
        <w:autoSpaceDN w:val="0"/>
        <w:adjustRightInd w:val="0"/>
        <w:ind w:firstLine="567"/>
        <w:jc w:val="both"/>
      </w:pPr>
      <w:r w:rsidRPr="00EA04B0">
        <w:t xml:space="preserve"> 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w:t>
      </w:r>
    </w:p>
    <w:p w:rsidR="00543AB8" w:rsidRPr="00EA04B0" w:rsidRDefault="00543AB8" w:rsidP="00543AB8">
      <w:pPr>
        <w:jc w:val="both"/>
        <w:rPr>
          <w:b/>
        </w:rPr>
      </w:pPr>
    </w:p>
    <w:p w:rsidR="00543AB8" w:rsidRPr="00EA04B0" w:rsidRDefault="00543AB8" w:rsidP="00543AB8">
      <w:pPr>
        <w:autoSpaceDE w:val="0"/>
        <w:autoSpaceDN w:val="0"/>
        <w:adjustRightInd w:val="0"/>
        <w:jc w:val="center"/>
        <w:rPr>
          <w:b/>
          <w:bCs/>
          <w:i/>
          <w:iCs/>
        </w:rPr>
      </w:pPr>
      <w:r w:rsidRPr="00EA04B0">
        <w:rPr>
          <w:b/>
          <w:bCs/>
          <w:i/>
          <w:iCs/>
        </w:rPr>
        <w:t xml:space="preserve">В систему здравоохранения  </w:t>
      </w:r>
      <w:r w:rsidR="000C27E9" w:rsidRPr="00EA04B0">
        <w:rPr>
          <w:b/>
          <w:bCs/>
          <w:i/>
          <w:iCs/>
        </w:rPr>
        <w:t>Улу-Юльского</w:t>
      </w:r>
      <w:r w:rsidRPr="00EA04B0">
        <w:rPr>
          <w:b/>
          <w:bCs/>
          <w:i/>
          <w:iCs/>
        </w:rPr>
        <w:t xml:space="preserve"> сельского поселения входят:</w:t>
      </w:r>
    </w:p>
    <w:p w:rsidR="00543AB8" w:rsidRPr="00EA04B0" w:rsidRDefault="00543AB8" w:rsidP="00543AB8">
      <w:pPr>
        <w:autoSpaceDE w:val="0"/>
        <w:autoSpaceDN w:val="0"/>
        <w:adjustRightInd w:val="0"/>
        <w:jc w:val="center"/>
        <w:rPr>
          <w:b/>
          <w:bCs/>
          <w:i/>
          <w:iCs/>
        </w:rPr>
      </w:pPr>
    </w:p>
    <w:p w:rsidR="000C27E9" w:rsidRPr="00EA04B0" w:rsidRDefault="00543AB8" w:rsidP="00543AB8">
      <w:pPr>
        <w:ind w:firstLine="567"/>
      </w:pPr>
      <w:r w:rsidRPr="00EA04B0">
        <w:rPr>
          <w:bCs/>
        </w:rPr>
        <w:t xml:space="preserve">Сфера здравоохранения представлена фельдшерско-акушерскими пунктами и реабилитационными центрами. </w:t>
      </w:r>
    </w:p>
    <w:tbl>
      <w:tblPr>
        <w:tblW w:w="9642" w:type="dxa"/>
        <w:jc w:val="center"/>
        <w:tblInd w:w="1895" w:type="dxa"/>
        <w:tblLayout w:type="fixed"/>
        <w:tblCellMar>
          <w:top w:w="55" w:type="dxa"/>
          <w:left w:w="55" w:type="dxa"/>
          <w:bottom w:w="55" w:type="dxa"/>
          <w:right w:w="55" w:type="dxa"/>
        </w:tblCellMar>
        <w:tblLook w:val="0000"/>
      </w:tblPr>
      <w:tblGrid>
        <w:gridCol w:w="1028"/>
        <w:gridCol w:w="1153"/>
        <w:gridCol w:w="1002"/>
        <w:gridCol w:w="841"/>
        <w:gridCol w:w="700"/>
        <w:gridCol w:w="558"/>
        <w:gridCol w:w="558"/>
        <w:gridCol w:w="851"/>
        <w:gridCol w:w="478"/>
        <w:gridCol w:w="708"/>
        <w:gridCol w:w="590"/>
        <w:gridCol w:w="521"/>
        <w:gridCol w:w="654"/>
      </w:tblGrid>
      <w:tr w:rsidR="000C27E9" w:rsidRPr="00EA04B0" w:rsidTr="000C27E9">
        <w:trPr>
          <w:trHeight w:val="255"/>
          <w:jc w:val="center"/>
        </w:trPr>
        <w:tc>
          <w:tcPr>
            <w:tcW w:w="9642" w:type="dxa"/>
            <w:gridSpan w:val="13"/>
            <w:tcBorders>
              <w:top w:val="nil"/>
              <w:left w:val="single" w:sz="2" w:space="0" w:color="000000"/>
              <w:bottom w:val="single" w:sz="2" w:space="0" w:color="000000"/>
              <w:right w:val="single" w:sz="2" w:space="0" w:color="000000"/>
            </w:tcBorders>
          </w:tcPr>
          <w:p w:rsidR="000C27E9" w:rsidRPr="00EA04B0" w:rsidRDefault="000C27E9" w:rsidP="004138DE">
            <w:pPr>
              <w:jc w:val="center"/>
              <w:rPr>
                <w:b/>
              </w:rPr>
            </w:pPr>
            <w:r w:rsidRPr="00EA04B0">
              <w:rPr>
                <w:b/>
              </w:rPr>
              <w:t>Объекты  здравоохранения по состоянию на 1 января 2012г.</w:t>
            </w:r>
          </w:p>
        </w:tc>
      </w:tr>
      <w:tr w:rsidR="000C27E9" w:rsidRPr="00EA04B0" w:rsidTr="000C27E9">
        <w:trPr>
          <w:trHeight w:val="255"/>
          <w:jc w:val="center"/>
        </w:trPr>
        <w:tc>
          <w:tcPr>
            <w:tcW w:w="10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Наименование объекта</w:t>
            </w:r>
          </w:p>
        </w:tc>
        <w:tc>
          <w:tcPr>
            <w:tcW w:w="115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Адрес учреждения</w:t>
            </w:r>
          </w:p>
        </w:tc>
        <w:tc>
          <w:tcPr>
            <w:tcW w:w="100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Форма собственности</w:t>
            </w:r>
          </w:p>
        </w:tc>
        <w:tc>
          <w:tcPr>
            <w:tcW w:w="84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Тип здания (типовое, индивидуальный проект, приспособленное)</w:t>
            </w:r>
          </w:p>
        </w:tc>
        <w:tc>
          <w:tcPr>
            <w:tcW w:w="70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Материал стен (кирпич, дерево, прочее)</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p>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Год постройки</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Год проведения кап. ремонта</w:t>
            </w:r>
          </w:p>
        </w:tc>
        <w:tc>
          <w:tcPr>
            <w:tcW w:w="85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 износа</w:t>
            </w:r>
          </w:p>
        </w:tc>
        <w:tc>
          <w:tcPr>
            <w:tcW w:w="47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Проектная мощность (в соответствующих единицах)</w:t>
            </w:r>
          </w:p>
        </w:tc>
        <w:tc>
          <w:tcPr>
            <w:tcW w:w="70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Фактичес кая загрузка (в среднем за год)</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Сменность работы учрежде</w:t>
            </w:r>
          </w:p>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ния</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Среднегодовая/среднесписочная численность</w:t>
            </w:r>
          </w:p>
        </w:tc>
        <w:tc>
          <w:tcPr>
            <w:tcW w:w="654"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Число мест (посеще ний) в одну смену</w:t>
            </w:r>
          </w:p>
        </w:tc>
      </w:tr>
      <w:tr w:rsidR="000C27E9" w:rsidRPr="00EA04B0" w:rsidTr="000C27E9">
        <w:trPr>
          <w:trHeight w:val="255"/>
          <w:jc w:val="center"/>
        </w:trPr>
        <w:tc>
          <w:tcPr>
            <w:tcW w:w="9642" w:type="dxa"/>
            <w:gridSpan w:val="13"/>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lastRenderedPageBreak/>
              <w:t>1. Врачебные амбулатории.</w:t>
            </w:r>
          </w:p>
        </w:tc>
      </w:tr>
      <w:tr w:rsidR="000C27E9" w:rsidRPr="00EA04B0" w:rsidTr="000C27E9">
        <w:trPr>
          <w:trHeight w:val="255"/>
          <w:jc w:val="center"/>
        </w:trPr>
        <w:tc>
          <w:tcPr>
            <w:tcW w:w="10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Улу-Юльская врачебная амбулатория</w:t>
            </w:r>
          </w:p>
        </w:tc>
        <w:tc>
          <w:tcPr>
            <w:tcW w:w="115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ул.Пролетарская, 38</w:t>
            </w:r>
          </w:p>
        </w:tc>
        <w:tc>
          <w:tcPr>
            <w:tcW w:w="100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отделение МБУЗ Первомайская ЦРБ</w:t>
            </w:r>
          </w:p>
        </w:tc>
        <w:tc>
          <w:tcPr>
            <w:tcW w:w="84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70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1985</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нет</w:t>
            </w:r>
          </w:p>
        </w:tc>
        <w:tc>
          <w:tcPr>
            <w:tcW w:w="85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7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70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6474</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21</w:t>
            </w:r>
          </w:p>
        </w:tc>
        <w:tc>
          <w:tcPr>
            <w:tcW w:w="654"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97</w:t>
            </w:r>
          </w:p>
        </w:tc>
      </w:tr>
      <w:tr w:rsidR="000C27E9" w:rsidRPr="00EA04B0" w:rsidTr="000C27E9">
        <w:trPr>
          <w:trHeight w:val="255"/>
          <w:jc w:val="center"/>
        </w:trPr>
        <w:tc>
          <w:tcPr>
            <w:tcW w:w="9642" w:type="dxa"/>
            <w:gridSpan w:val="13"/>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2. Фельдшерско-акушерские пункты</w:t>
            </w:r>
          </w:p>
        </w:tc>
      </w:tr>
      <w:tr w:rsidR="000C27E9" w:rsidRPr="00EA04B0" w:rsidTr="000C27E9">
        <w:trPr>
          <w:trHeight w:val="255"/>
          <w:jc w:val="center"/>
        </w:trPr>
        <w:tc>
          <w:tcPr>
            <w:tcW w:w="10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ФАП</w:t>
            </w:r>
          </w:p>
        </w:tc>
        <w:tc>
          <w:tcPr>
            <w:tcW w:w="115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п.Аргат-Юл, ул.Комсомольская, 33</w:t>
            </w:r>
          </w:p>
        </w:tc>
        <w:tc>
          <w:tcPr>
            <w:tcW w:w="100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84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0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дерево</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1956</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85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7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70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1750</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6 часов</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 чел.</w:t>
            </w:r>
          </w:p>
        </w:tc>
        <w:tc>
          <w:tcPr>
            <w:tcW w:w="654"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8</w:t>
            </w:r>
          </w:p>
        </w:tc>
      </w:tr>
      <w:tr w:rsidR="000C27E9" w:rsidRPr="00EA04B0" w:rsidTr="000C27E9">
        <w:trPr>
          <w:trHeight w:val="255"/>
          <w:jc w:val="center"/>
        </w:trPr>
        <w:tc>
          <w:tcPr>
            <w:tcW w:w="10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ФАП</w:t>
            </w:r>
          </w:p>
        </w:tc>
        <w:tc>
          <w:tcPr>
            <w:tcW w:w="115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с.Альмяково, ул.Советская, 36</w:t>
            </w:r>
          </w:p>
        </w:tc>
        <w:tc>
          <w:tcPr>
            <w:tcW w:w="100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84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0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1954</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85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7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70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 раза в неделю</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 чел.</w:t>
            </w:r>
          </w:p>
        </w:tc>
        <w:tc>
          <w:tcPr>
            <w:tcW w:w="654"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7</w:t>
            </w:r>
          </w:p>
        </w:tc>
      </w:tr>
      <w:tr w:rsidR="000C27E9" w:rsidRPr="00EA04B0" w:rsidTr="000C27E9">
        <w:trPr>
          <w:trHeight w:val="255"/>
          <w:jc w:val="center"/>
        </w:trPr>
        <w:tc>
          <w:tcPr>
            <w:tcW w:w="10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ФАП</w:t>
            </w:r>
          </w:p>
        </w:tc>
        <w:tc>
          <w:tcPr>
            <w:tcW w:w="115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с.Апсагачево, ул.Дорожная, 1</w:t>
            </w:r>
          </w:p>
        </w:tc>
        <w:tc>
          <w:tcPr>
            <w:tcW w:w="100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84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0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1980</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2009</w:t>
            </w:r>
          </w:p>
        </w:tc>
        <w:tc>
          <w:tcPr>
            <w:tcW w:w="85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95</w:t>
            </w:r>
          </w:p>
        </w:tc>
        <w:tc>
          <w:tcPr>
            <w:tcW w:w="47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70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1098</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1чел.</w:t>
            </w:r>
          </w:p>
        </w:tc>
        <w:tc>
          <w:tcPr>
            <w:tcW w:w="654"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4-5</w:t>
            </w:r>
          </w:p>
        </w:tc>
      </w:tr>
      <w:tr w:rsidR="000C27E9" w:rsidRPr="00EA04B0" w:rsidTr="000C27E9">
        <w:trPr>
          <w:trHeight w:val="255"/>
          <w:jc w:val="center"/>
        </w:trPr>
        <w:tc>
          <w:tcPr>
            <w:tcW w:w="9642" w:type="dxa"/>
            <w:gridSpan w:val="13"/>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3. Аптеки.</w:t>
            </w:r>
          </w:p>
        </w:tc>
      </w:tr>
      <w:tr w:rsidR="000C27E9" w:rsidRPr="00EA04B0" w:rsidTr="000C27E9">
        <w:trPr>
          <w:trHeight w:val="255"/>
          <w:jc w:val="center"/>
        </w:trPr>
        <w:tc>
          <w:tcPr>
            <w:tcW w:w="10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«Фиалка»</w:t>
            </w:r>
          </w:p>
        </w:tc>
        <w:tc>
          <w:tcPr>
            <w:tcW w:w="115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ул.Пролетарская, 38</w:t>
            </w:r>
          </w:p>
        </w:tc>
        <w:tc>
          <w:tcPr>
            <w:tcW w:w="100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84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70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1985</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нет</w:t>
            </w:r>
          </w:p>
        </w:tc>
        <w:tc>
          <w:tcPr>
            <w:tcW w:w="85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7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70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3чел.</w:t>
            </w:r>
          </w:p>
        </w:tc>
        <w:tc>
          <w:tcPr>
            <w:tcW w:w="654"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p>
        </w:tc>
      </w:tr>
      <w:tr w:rsidR="000C27E9" w:rsidRPr="00EA04B0" w:rsidTr="000C27E9">
        <w:trPr>
          <w:trHeight w:val="255"/>
          <w:jc w:val="center"/>
        </w:trPr>
        <w:tc>
          <w:tcPr>
            <w:tcW w:w="10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Аптека</w:t>
            </w:r>
          </w:p>
        </w:tc>
        <w:tc>
          <w:tcPr>
            <w:tcW w:w="1153"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ул.Советская, 23</w:t>
            </w:r>
          </w:p>
        </w:tc>
        <w:tc>
          <w:tcPr>
            <w:tcW w:w="100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частное</w:t>
            </w:r>
          </w:p>
        </w:tc>
        <w:tc>
          <w:tcPr>
            <w:tcW w:w="84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0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1989</w:t>
            </w:r>
          </w:p>
        </w:tc>
        <w:tc>
          <w:tcPr>
            <w:tcW w:w="55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2007</w:t>
            </w:r>
          </w:p>
        </w:tc>
        <w:tc>
          <w:tcPr>
            <w:tcW w:w="85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7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70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90"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2чел.</w:t>
            </w:r>
          </w:p>
        </w:tc>
        <w:tc>
          <w:tcPr>
            <w:tcW w:w="654"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p>
        </w:tc>
      </w:tr>
    </w:tbl>
    <w:p w:rsidR="00543AB8" w:rsidRPr="00EA04B0" w:rsidRDefault="00543AB8" w:rsidP="00543AB8">
      <w:pPr>
        <w:ind w:firstLine="567"/>
        <w:jc w:val="both"/>
      </w:pPr>
      <w:r w:rsidRPr="00EA04B0">
        <w:t>Нормативов для расчётов средней обеспеченности населения услугами ФАП по «Социальным нормативам и нормам» нет, так как они должны заменять амбулатории в тех населённых пунктах, где нет амбулаторий.</w:t>
      </w:r>
    </w:p>
    <w:p w:rsidR="00543AB8" w:rsidRPr="00EA04B0" w:rsidRDefault="00543AB8" w:rsidP="00543AB8">
      <w:pPr>
        <w:pStyle w:val="22"/>
        <w:spacing w:after="0" w:line="240" w:lineRule="auto"/>
        <w:ind w:left="0" w:firstLine="567"/>
        <w:jc w:val="both"/>
      </w:pPr>
      <w:r w:rsidRPr="00EA04B0">
        <w:t xml:space="preserve">Обеспеченность населения поселения больничными койками </w:t>
      </w:r>
      <w:r w:rsidR="000C27E9" w:rsidRPr="00EA04B0">
        <w:t>в норме</w:t>
      </w:r>
      <w:r w:rsidRPr="00EA04B0">
        <w:t xml:space="preserve">. </w:t>
      </w:r>
    </w:p>
    <w:p w:rsidR="00543AB8" w:rsidRPr="00EA04B0" w:rsidRDefault="00543AB8" w:rsidP="00543AB8">
      <w:pPr>
        <w:ind w:firstLine="567"/>
        <w:jc w:val="both"/>
        <w:rPr>
          <w:rFonts w:eastAsia="Lucida Sans Unicode"/>
          <w:iCs/>
        </w:rPr>
      </w:pPr>
      <w:r w:rsidRPr="00EA04B0">
        <w:rPr>
          <w:rFonts w:eastAsia="Lucida Sans Unicode"/>
          <w:iCs/>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543AB8" w:rsidRPr="00EA04B0" w:rsidRDefault="00543AB8" w:rsidP="00543AB8">
      <w:pPr>
        <w:pStyle w:val="aa"/>
        <w:tabs>
          <w:tab w:val="left" w:pos="567"/>
        </w:tabs>
        <w:jc w:val="both"/>
        <w:rPr>
          <w:rFonts w:eastAsia="Lucida Sans Unicode"/>
        </w:rPr>
      </w:pPr>
      <w:r w:rsidRPr="00EA04B0">
        <w:rPr>
          <w:rFonts w:eastAsia="Lucida Sans Unicode"/>
        </w:rPr>
        <w:tab/>
        <w:t xml:space="preserve">Доступность амбулаторий, ФАП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Pr="00EA04B0">
          <w:rPr>
            <w:rFonts w:eastAsia="Lucida Sans Unicode"/>
          </w:rPr>
          <w:t>5000 м</w:t>
        </w:r>
      </w:smartTag>
      <w:r w:rsidRPr="00EA04B0">
        <w:rPr>
          <w:rFonts w:eastAsia="Lucida Sans Unicode"/>
        </w:rPr>
        <w:t>.</w:t>
      </w:r>
    </w:p>
    <w:p w:rsidR="00543AB8" w:rsidRPr="00EA04B0" w:rsidRDefault="00543AB8" w:rsidP="00543AB8">
      <w:pPr>
        <w:autoSpaceDE w:val="0"/>
        <w:autoSpaceDN w:val="0"/>
        <w:adjustRightInd w:val="0"/>
        <w:rPr>
          <w:b/>
          <w:bCs/>
          <w:i/>
        </w:rPr>
      </w:pPr>
    </w:p>
    <w:p w:rsidR="00543AB8" w:rsidRPr="00EA04B0" w:rsidRDefault="00543AB8" w:rsidP="00543AB8">
      <w:pPr>
        <w:autoSpaceDE w:val="0"/>
        <w:autoSpaceDN w:val="0"/>
        <w:adjustRightInd w:val="0"/>
        <w:ind w:firstLine="708"/>
        <w:jc w:val="center"/>
        <w:rPr>
          <w:b/>
          <w:bCs/>
          <w:i/>
        </w:rPr>
      </w:pPr>
      <w:r w:rsidRPr="00EA04B0">
        <w:rPr>
          <w:b/>
          <w:bCs/>
          <w:i/>
        </w:rPr>
        <w:t>Учреждения социального обеспечения</w:t>
      </w:r>
    </w:p>
    <w:p w:rsidR="00543AB8" w:rsidRPr="00EA04B0" w:rsidRDefault="00543AB8" w:rsidP="00543AB8">
      <w:pPr>
        <w:autoSpaceDE w:val="0"/>
        <w:autoSpaceDN w:val="0"/>
        <w:adjustRightInd w:val="0"/>
        <w:ind w:firstLine="708"/>
        <w:jc w:val="center"/>
        <w:rPr>
          <w:b/>
          <w:bCs/>
          <w:i/>
        </w:rPr>
      </w:pPr>
    </w:p>
    <w:p w:rsidR="00543AB8" w:rsidRPr="00EA04B0" w:rsidRDefault="00543AB8" w:rsidP="00543AB8">
      <w:pPr>
        <w:autoSpaceDE w:val="0"/>
        <w:autoSpaceDN w:val="0"/>
        <w:adjustRightInd w:val="0"/>
        <w:ind w:firstLine="567"/>
        <w:jc w:val="both"/>
      </w:pPr>
      <w:r w:rsidRPr="00EA04B0">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На данный вид обслуживания не даются нормы расчета вместимости, относительно численности населения. В соответствии с распоряжением Правительства Российской Федерации от 3 июля 1996 г. N 1063-р (в ред. распоряжений Правительства РФ от 14.07.2001 N 942-р, от 13.07.2007 N 923-р) на на 10 тысяч детей проектируется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При меньшем количестве детей создается по одному объекту. На 1 тыс. детей создается один реабилитационный центр для детей и подростков с ограниченными возможностями.</w:t>
      </w:r>
    </w:p>
    <w:p w:rsidR="00543AB8" w:rsidRPr="00EA04B0" w:rsidRDefault="00543AB8" w:rsidP="00543AB8">
      <w:pPr>
        <w:pStyle w:val="22"/>
        <w:spacing w:after="0" w:line="240" w:lineRule="auto"/>
        <w:ind w:left="0" w:firstLine="567"/>
        <w:jc w:val="both"/>
      </w:pPr>
      <w:r w:rsidRPr="00EA04B0">
        <w:rPr>
          <w:rFonts w:eastAsia="Arial CYR"/>
        </w:rPr>
        <w:t xml:space="preserve">В </w:t>
      </w:r>
      <w:r w:rsidR="000C27E9" w:rsidRPr="00EA04B0">
        <w:rPr>
          <w:rFonts w:eastAsia="Arial CYR"/>
        </w:rPr>
        <w:t>Улу-Юльском</w:t>
      </w:r>
      <w:r w:rsidRPr="00EA04B0">
        <w:rPr>
          <w:rFonts w:eastAsia="Arial CYR"/>
        </w:rPr>
        <w:t xml:space="preserve"> </w:t>
      </w:r>
      <w:r w:rsidRPr="00EA04B0">
        <w:t xml:space="preserve">сельском поселении </w:t>
      </w:r>
      <w:r w:rsidRPr="00EA04B0">
        <w:rPr>
          <w:rFonts w:eastAsia="Arial CYR"/>
        </w:rPr>
        <w:t xml:space="preserve">на данный момент </w:t>
      </w:r>
      <w:r w:rsidRPr="00EA04B0">
        <w:t>стационарные учреждения социального обслуживания для граждан пожилого возраста и инвалидов отсутствуют.</w:t>
      </w:r>
    </w:p>
    <w:p w:rsidR="00543AB8" w:rsidRPr="00EA04B0" w:rsidRDefault="00543AB8" w:rsidP="00543AB8">
      <w:pPr>
        <w:autoSpaceDE w:val="0"/>
        <w:autoSpaceDN w:val="0"/>
        <w:adjustRightInd w:val="0"/>
        <w:rPr>
          <w:bCs/>
          <w:iCs/>
        </w:rPr>
      </w:pPr>
      <w:r w:rsidRPr="00EA04B0">
        <w:rPr>
          <w:b/>
          <w:bCs/>
          <w:i/>
          <w:iCs/>
        </w:rPr>
        <w:t xml:space="preserve"> </w:t>
      </w:r>
    </w:p>
    <w:p w:rsidR="00543AB8" w:rsidRPr="00EA04B0" w:rsidRDefault="00543AB8" w:rsidP="00543AB8">
      <w:pPr>
        <w:autoSpaceDE w:val="0"/>
        <w:autoSpaceDN w:val="0"/>
        <w:adjustRightInd w:val="0"/>
        <w:ind w:firstLine="567"/>
        <w:rPr>
          <w:b/>
          <w:bCs/>
          <w:i/>
        </w:rPr>
      </w:pPr>
      <w:r w:rsidRPr="00EA04B0">
        <w:rPr>
          <w:b/>
          <w:bCs/>
          <w:i/>
        </w:rPr>
        <w:t>Объекты управления, кредитно-финансовые учреждения и предприятий связи</w:t>
      </w:r>
    </w:p>
    <w:p w:rsidR="00543AB8" w:rsidRPr="00EA04B0" w:rsidRDefault="00543AB8" w:rsidP="00543AB8">
      <w:pPr>
        <w:autoSpaceDE w:val="0"/>
        <w:autoSpaceDN w:val="0"/>
        <w:adjustRightInd w:val="0"/>
        <w:ind w:firstLine="708"/>
        <w:rPr>
          <w:b/>
          <w:bCs/>
          <w:i/>
        </w:rPr>
      </w:pPr>
    </w:p>
    <w:p w:rsidR="00543AB8" w:rsidRPr="00EA04B0" w:rsidRDefault="00543AB8" w:rsidP="00543AB8">
      <w:pPr>
        <w:autoSpaceDE w:val="0"/>
        <w:autoSpaceDN w:val="0"/>
        <w:adjustRightInd w:val="0"/>
        <w:ind w:firstLine="567"/>
        <w:jc w:val="both"/>
      </w:pPr>
      <w:r w:rsidRPr="00EA04B0">
        <w:t>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СниП 2.07.01-89* «Градостроительство. Планировка и застройка городских и сельских поселений».</w:t>
      </w:r>
    </w:p>
    <w:p w:rsidR="00543AB8" w:rsidRPr="00EA04B0" w:rsidRDefault="00543AB8" w:rsidP="00543AB8">
      <w:pPr>
        <w:autoSpaceDE w:val="0"/>
        <w:autoSpaceDN w:val="0"/>
        <w:adjustRightInd w:val="0"/>
        <w:ind w:firstLine="567"/>
        <w:jc w:val="both"/>
      </w:pPr>
      <w:r w:rsidRPr="00EA04B0">
        <w:t xml:space="preserve">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w:t>
      </w:r>
      <w:r w:rsidRPr="00EA04B0">
        <w:lastRenderedPageBreak/>
        <w:t>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tbl>
      <w:tblPr>
        <w:tblW w:w="9650" w:type="dxa"/>
        <w:jc w:val="center"/>
        <w:tblLayout w:type="fixed"/>
        <w:tblCellMar>
          <w:top w:w="55" w:type="dxa"/>
          <w:left w:w="55" w:type="dxa"/>
          <w:bottom w:w="55" w:type="dxa"/>
          <w:right w:w="55" w:type="dxa"/>
        </w:tblCellMar>
        <w:tblLook w:val="0000"/>
      </w:tblPr>
      <w:tblGrid>
        <w:gridCol w:w="1272"/>
        <w:gridCol w:w="1437"/>
        <w:gridCol w:w="992"/>
        <w:gridCol w:w="1099"/>
        <w:gridCol w:w="744"/>
        <w:gridCol w:w="521"/>
        <w:gridCol w:w="504"/>
        <w:gridCol w:w="504"/>
        <w:gridCol w:w="504"/>
        <w:gridCol w:w="504"/>
        <w:gridCol w:w="528"/>
        <w:gridCol w:w="528"/>
        <w:gridCol w:w="513"/>
      </w:tblGrid>
      <w:tr w:rsidR="000C27E9" w:rsidRPr="00EA04B0" w:rsidTr="00233306">
        <w:trPr>
          <w:trHeight w:val="255"/>
          <w:jc w:val="center"/>
        </w:trPr>
        <w:tc>
          <w:tcPr>
            <w:tcW w:w="9650" w:type="dxa"/>
            <w:gridSpan w:val="13"/>
            <w:tcBorders>
              <w:top w:val="single" w:sz="2" w:space="0" w:color="000000"/>
              <w:left w:val="single" w:sz="2" w:space="0" w:color="000000"/>
              <w:bottom w:val="single" w:sz="2" w:space="0" w:color="000000"/>
              <w:right w:val="single" w:sz="2" w:space="0" w:color="000000"/>
            </w:tcBorders>
            <w:vAlign w:val="center"/>
          </w:tcPr>
          <w:p w:rsidR="000C27E9" w:rsidRPr="00EA04B0" w:rsidRDefault="000C27E9" w:rsidP="004138DE">
            <w:pPr>
              <w:jc w:val="center"/>
              <w:rPr>
                <w:b/>
                <w:highlight w:val="yellow"/>
              </w:rPr>
            </w:pPr>
            <w:r w:rsidRPr="00EA04B0">
              <w:rPr>
                <w:b/>
              </w:rPr>
              <w:t>Организации и учреждения управления, кредитно-финансовые учреждения по состоянию на 1 января 2012г.</w:t>
            </w:r>
          </w:p>
        </w:tc>
      </w:tr>
      <w:tr w:rsidR="000C27E9" w:rsidRPr="00EA04B0" w:rsidTr="00233306">
        <w:trPr>
          <w:trHeight w:val="255"/>
          <w:jc w:val="center"/>
        </w:trPr>
        <w:tc>
          <w:tcPr>
            <w:tcW w:w="127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Наименование объекта</w:t>
            </w:r>
          </w:p>
        </w:tc>
        <w:tc>
          <w:tcPr>
            <w:tcW w:w="143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Адрес учреждения</w:t>
            </w:r>
          </w:p>
        </w:tc>
        <w:tc>
          <w:tcPr>
            <w:tcW w:w="99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Форма собственности</w:t>
            </w:r>
          </w:p>
        </w:tc>
        <w:tc>
          <w:tcPr>
            <w:tcW w:w="109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Тип здания (типовое, индивидуальный проект, приспособленное)</w:t>
            </w:r>
          </w:p>
        </w:tc>
        <w:tc>
          <w:tcPr>
            <w:tcW w:w="74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Материал стен (кирпич, дерево, прочее)</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p>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Год постройки</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Год проведения кап. ремонта</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 износа</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Проектная мощность (в соответствующих единицах)</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Фактичес кая загрузка (в среднем за год)</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Сменность работы учрежде</w:t>
            </w:r>
          </w:p>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ния</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Среднегодовая/среднесписочная численность</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Число мест (посеще ний) в одну смену</w:t>
            </w:r>
          </w:p>
        </w:tc>
      </w:tr>
      <w:tr w:rsidR="000C27E9" w:rsidRPr="00EA04B0" w:rsidTr="00233306">
        <w:trPr>
          <w:trHeight w:val="255"/>
          <w:jc w:val="center"/>
        </w:trPr>
        <w:tc>
          <w:tcPr>
            <w:tcW w:w="9650" w:type="dxa"/>
            <w:gridSpan w:val="13"/>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1. Административно-управленческие службы.</w:t>
            </w:r>
          </w:p>
        </w:tc>
      </w:tr>
      <w:tr w:rsidR="000C27E9" w:rsidRPr="00EA04B0" w:rsidTr="00233306">
        <w:trPr>
          <w:trHeight w:val="255"/>
          <w:jc w:val="center"/>
        </w:trPr>
        <w:tc>
          <w:tcPr>
            <w:tcW w:w="127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Администрация МО «Улу-Юльское сельское поселение»</w:t>
            </w:r>
          </w:p>
        </w:tc>
        <w:tc>
          <w:tcPr>
            <w:tcW w:w="143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ул.50 лет Октября, 5</w:t>
            </w:r>
          </w:p>
        </w:tc>
        <w:tc>
          <w:tcPr>
            <w:tcW w:w="99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109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4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1978</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нет</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50%</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14</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0C27E9" w:rsidRPr="00EA04B0" w:rsidTr="00233306">
        <w:trPr>
          <w:trHeight w:val="255"/>
          <w:jc w:val="center"/>
        </w:trPr>
        <w:tc>
          <w:tcPr>
            <w:tcW w:w="9650" w:type="dxa"/>
            <w:gridSpan w:val="13"/>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2.Банковские структуры.</w:t>
            </w:r>
          </w:p>
        </w:tc>
      </w:tr>
      <w:tr w:rsidR="000C27E9" w:rsidRPr="00EA04B0" w:rsidTr="00233306">
        <w:trPr>
          <w:trHeight w:val="255"/>
          <w:jc w:val="center"/>
        </w:trPr>
        <w:tc>
          <w:tcPr>
            <w:tcW w:w="127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Филиал Асиновского ОСБ</w:t>
            </w:r>
          </w:p>
        </w:tc>
        <w:tc>
          <w:tcPr>
            <w:tcW w:w="143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ул.Советская, 20</w:t>
            </w:r>
          </w:p>
        </w:tc>
        <w:tc>
          <w:tcPr>
            <w:tcW w:w="99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109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4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 бетон, дерево</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1981</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50%</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0C27E9" w:rsidRPr="00EA04B0" w:rsidTr="00233306">
        <w:trPr>
          <w:trHeight w:val="255"/>
          <w:jc w:val="center"/>
        </w:trPr>
        <w:tc>
          <w:tcPr>
            <w:tcW w:w="9650" w:type="dxa"/>
            <w:gridSpan w:val="13"/>
            <w:tcBorders>
              <w:top w:val="nil"/>
              <w:left w:val="single" w:sz="2" w:space="0" w:color="000000"/>
              <w:bottom w:val="single" w:sz="2" w:space="0" w:color="000000"/>
              <w:right w:val="single" w:sz="2" w:space="0" w:color="000000"/>
            </w:tcBorders>
          </w:tcPr>
          <w:p w:rsidR="000C27E9" w:rsidRPr="00EA04B0" w:rsidRDefault="000C27E9" w:rsidP="004138DE">
            <w:pPr>
              <w:jc w:val="center"/>
              <w:rPr>
                <w:rFonts w:ascii="Cambria" w:hAnsi="Cambria"/>
                <w:b/>
                <w:i/>
                <w:snapToGrid w:val="0"/>
                <w:sz w:val="16"/>
                <w:szCs w:val="16"/>
                <w:highlight w:val="yellow"/>
              </w:rPr>
            </w:pPr>
            <w:r w:rsidRPr="00EA04B0">
              <w:rPr>
                <w:rFonts w:ascii="Cambria" w:hAnsi="Cambria"/>
                <w:b/>
                <w:snapToGrid w:val="0"/>
                <w:sz w:val="16"/>
                <w:szCs w:val="16"/>
              </w:rPr>
              <w:t>3.Пожарная часть.</w:t>
            </w:r>
          </w:p>
        </w:tc>
      </w:tr>
      <w:tr w:rsidR="000C27E9" w:rsidRPr="00EA04B0" w:rsidTr="00233306">
        <w:trPr>
          <w:trHeight w:val="255"/>
          <w:jc w:val="center"/>
        </w:trPr>
        <w:tc>
          <w:tcPr>
            <w:tcW w:w="127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Пожарная часть</w:t>
            </w:r>
          </w:p>
        </w:tc>
        <w:tc>
          <w:tcPr>
            <w:tcW w:w="143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п.Улу-Юл(нижний склад з.у.-5 обьект 5/9)</w:t>
            </w:r>
          </w:p>
        </w:tc>
        <w:tc>
          <w:tcPr>
            <w:tcW w:w="99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09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4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50%</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11</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круглосуточно</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w:t>
            </w:r>
          </w:p>
        </w:tc>
      </w:tr>
      <w:tr w:rsidR="000C27E9" w:rsidRPr="00EA04B0" w:rsidTr="00233306">
        <w:trPr>
          <w:trHeight w:val="255"/>
          <w:jc w:val="center"/>
        </w:trPr>
        <w:tc>
          <w:tcPr>
            <w:tcW w:w="9650" w:type="dxa"/>
            <w:gridSpan w:val="13"/>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4. Отделения почтовой связи.</w:t>
            </w:r>
          </w:p>
        </w:tc>
      </w:tr>
      <w:tr w:rsidR="000C27E9" w:rsidRPr="00EA04B0" w:rsidTr="00233306">
        <w:trPr>
          <w:trHeight w:val="255"/>
          <w:jc w:val="center"/>
        </w:trPr>
        <w:tc>
          <w:tcPr>
            <w:tcW w:w="127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УПФС «Почта Росси»</w:t>
            </w:r>
          </w:p>
        </w:tc>
        <w:tc>
          <w:tcPr>
            <w:tcW w:w="143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п.Аргат-Юл, ул.Железнодорожная, 19</w:t>
            </w:r>
          </w:p>
        </w:tc>
        <w:tc>
          <w:tcPr>
            <w:tcW w:w="99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109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4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1953</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95%</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0C27E9" w:rsidRPr="00EA04B0" w:rsidTr="00233306">
        <w:trPr>
          <w:trHeight w:val="255"/>
          <w:jc w:val="center"/>
        </w:trPr>
        <w:tc>
          <w:tcPr>
            <w:tcW w:w="127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Отделение почтовой связи №945</w:t>
            </w:r>
          </w:p>
        </w:tc>
        <w:tc>
          <w:tcPr>
            <w:tcW w:w="143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с.Альмяково, ул. Советская, 33</w:t>
            </w:r>
          </w:p>
        </w:tc>
        <w:tc>
          <w:tcPr>
            <w:tcW w:w="99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09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4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1956</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95%</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 раза в неделю</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0C27E9" w:rsidRPr="00EA04B0" w:rsidTr="00233306">
        <w:trPr>
          <w:trHeight w:val="255"/>
          <w:jc w:val="center"/>
        </w:trPr>
        <w:tc>
          <w:tcPr>
            <w:tcW w:w="127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ФГУП «Почта России»-отделение Улу-Юльское</w:t>
            </w:r>
          </w:p>
        </w:tc>
        <w:tc>
          <w:tcPr>
            <w:tcW w:w="1437"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ул.Комарова, 14а пом.2</w:t>
            </w:r>
          </w:p>
        </w:tc>
        <w:tc>
          <w:tcPr>
            <w:tcW w:w="992"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федеральная</w:t>
            </w:r>
          </w:p>
        </w:tc>
        <w:tc>
          <w:tcPr>
            <w:tcW w:w="1099"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4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21"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1979</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100%</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4"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900</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8" w:type="dxa"/>
            <w:tcBorders>
              <w:top w:val="nil"/>
              <w:left w:val="single" w:sz="2" w:space="0" w:color="000000"/>
              <w:bottom w:val="single" w:sz="2" w:space="0" w:color="000000"/>
              <w:right w:val="nil"/>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w:t>
            </w:r>
          </w:p>
        </w:tc>
        <w:tc>
          <w:tcPr>
            <w:tcW w:w="513" w:type="dxa"/>
            <w:tcBorders>
              <w:top w:val="nil"/>
              <w:left w:val="single" w:sz="2" w:space="0" w:color="000000"/>
              <w:bottom w:val="single" w:sz="2" w:space="0" w:color="000000"/>
              <w:right w:val="single" w:sz="2" w:space="0" w:color="000000"/>
            </w:tcBorders>
          </w:tcPr>
          <w:p w:rsidR="000C27E9" w:rsidRPr="00EA04B0" w:rsidRDefault="000C27E9"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50</w:t>
            </w:r>
          </w:p>
        </w:tc>
      </w:tr>
    </w:tbl>
    <w:p w:rsidR="000C27E9" w:rsidRPr="00EA04B0" w:rsidRDefault="000C27E9" w:rsidP="00543AB8">
      <w:pPr>
        <w:autoSpaceDE w:val="0"/>
        <w:autoSpaceDN w:val="0"/>
        <w:adjustRightInd w:val="0"/>
        <w:ind w:firstLine="567"/>
        <w:jc w:val="both"/>
      </w:pPr>
    </w:p>
    <w:p w:rsidR="00543AB8" w:rsidRPr="00EA04B0" w:rsidRDefault="00543AB8" w:rsidP="00543AB8">
      <w:pPr>
        <w:jc w:val="both"/>
      </w:pPr>
    </w:p>
    <w:p w:rsidR="00543AB8" w:rsidRPr="00EA04B0" w:rsidRDefault="00543AB8" w:rsidP="00543AB8">
      <w:pPr>
        <w:autoSpaceDE w:val="0"/>
        <w:autoSpaceDN w:val="0"/>
        <w:adjustRightInd w:val="0"/>
        <w:jc w:val="center"/>
        <w:rPr>
          <w:b/>
          <w:bCs/>
          <w:i/>
        </w:rPr>
      </w:pPr>
      <w:r w:rsidRPr="00EA04B0">
        <w:rPr>
          <w:b/>
          <w:bCs/>
          <w:i/>
        </w:rPr>
        <w:t>Объекты торговли, общественного питания, бытового обслуживания и жилищно- коммунального хозяйства</w:t>
      </w:r>
    </w:p>
    <w:p w:rsidR="00543AB8" w:rsidRPr="00EA04B0" w:rsidRDefault="00543AB8" w:rsidP="00543AB8">
      <w:pPr>
        <w:autoSpaceDE w:val="0"/>
        <w:autoSpaceDN w:val="0"/>
        <w:adjustRightInd w:val="0"/>
        <w:jc w:val="center"/>
        <w:rPr>
          <w:b/>
          <w:bCs/>
          <w:i/>
        </w:rPr>
      </w:pPr>
    </w:p>
    <w:p w:rsidR="00543AB8" w:rsidRPr="00EA04B0" w:rsidRDefault="00543AB8" w:rsidP="00543AB8">
      <w:pPr>
        <w:autoSpaceDE w:val="0"/>
        <w:autoSpaceDN w:val="0"/>
        <w:adjustRightInd w:val="0"/>
        <w:ind w:firstLine="567"/>
        <w:jc w:val="both"/>
      </w:pPr>
      <w:r w:rsidRPr="00EA04B0">
        <w:t>Расчет сети предприятий указанных видов обслуживания производится по СНиП 2.07.01-89* «Градостроительство. Планировка и застройка городских и сельских поселений».</w:t>
      </w:r>
    </w:p>
    <w:p w:rsidR="00543AB8" w:rsidRPr="00EA04B0" w:rsidRDefault="00543AB8" w:rsidP="00543AB8">
      <w:pPr>
        <w:autoSpaceDE w:val="0"/>
        <w:autoSpaceDN w:val="0"/>
        <w:adjustRightInd w:val="0"/>
        <w:ind w:firstLine="567"/>
        <w:jc w:val="both"/>
      </w:pPr>
      <w:r w:rsidRPr="00EA04B0">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543AB8" w:rsidRPr="00EA04B0" w:rsidRDefault="00543AB8" w:rsidP="00543AB8">
      <w:pPr>
        <w:autoSpaceDE w:val="0"/>
        <w:autoSpaceDN w:val="0"/>
        <w:adjustRightInd w:val="0"/>
        <w:ind w:firstLine="708"/>
        <w:jc w:val="both"/>
      </w:pPr>
      <w:r w:rsidRPr="00EA04B0">
        <w:t xml:space="preserve">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К уровню периодического обслуживания относятся крупные магазины, торговые центры, мелкооптовые и </w:t>
      </w:r>
      <w:r w:rsidRPr="00EA04B0">
        <w:lastRenderedPageBreak/>
        <w:t>розничные рынки, базы; предприятия общественного питания —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tbl>
      <w:tblPr>
        <w:tblW w:w="9794" w:type="dxa"/>
        <w:jc w:val="center"/>
        <w:tblLayout w:type="fixed"/>
        <w:tblCellMar>
          <w:top w:w="55" w:type="dxa"/>
          <w:left w:w="55" w:type="dxa"/>
          <w:bottom w:w="55" w:type="dxa"/>
          <w:right w:w="55" w:type="dxa"/>
        </w:tblCellMar>
        <w:tblLook w:val="0000"/>
      </w:tblPr>
      <w:tblGrid>
        <w:gridCol w:w="1272"/>
        <w:gridCol w:w="1662"/>
        <w:gridCol w:w="850"/>
        <w:gridCol w:w="1418"/>
        <w:gridCol w:w="689"/>
        <w:gridCol w:w="547"/>
        <w:gridCol w:w="506"/>
        <w:gridCol w:w="453"/>
        <w:gridCol w:w="452"/>
        <w:gridCol w:w="452"/>
        <w:gridCol w:w="452"/>
        <w:gridCol w:w="528"/>
        <w:gridCol w:w="513"/>
      </w:tblGrid>
      <w:tr w:rsidR="00233306" w:rsidRPr="00EA04B0" w:rsidTr="00233306">
        <w:trPr>
          <w:trHeight w:val="255"/>
          <w:jc w:val="center"/>
        </w:trPr>
        <w:tc>
          <w:tcPr>
            <w:tcW w:w="9794" w:type="dxa"/>
            <w:gridSpan w:val="13"/>
            <w:tcBorders>
              <w:top w:val="nil"/>
              <w:left w:val="single" w:sz="2" w:space="0" w:color="000000"/>
              <w:bottom w:val="single" w:sz="2" w:space="0" w:color="000000"/>
              <w:right w:val="single" w:sz="2" w:space="0" w:color="000000"/>
            </w:tcBorders>
            <w:vAlign w:val="center"/>
          </w:tcPr>
          <w:p w:rsidR="00233306" w:rsidRPr="00EA04B0" w:rsidRDefault="00233306" w:rsidP="004138DE">
            <w:pPr>
              <w:jc w:val="center"/>
              <w:rPr>
                <w:b/>
                <w:highlight w:val="yellow"/>
              </w:rPr>
            </w:pPr>
            <w:r w:rsidRPr="00EA04B0">
              <w:rPr>
                <w:b/>
              </w:rPr>
              <w:t>Предприятия розничной торговли и общественного питания по состоянию на 1 января 2012г.</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Наименование объекта</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Адрес учреждения</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Форма собственности</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Тип здания (типовое, индивидуальный проект, приспособленное)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Материал стен (кирпич, дерево, прочее)</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p>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Год постройки</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Год проведения кап. ремонта</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 износа</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Проектная мощность (в соответствующих единицах)</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Фактичес кая загрузка (в среднем за год)</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Сменность работы учрежде</w:t>
            </w:r>
          </w:p>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ния</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Среднегодовая/среднесписочная численность</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Число мест (посеще ний) в одну смену</w:t>
            </w:r>
          </w:p>
        </w:tc>
      </w:tr>
      <w:tr w:rsidR="00233306" w:rsidRPr="00EA04B0" w:rsidTr="00233306">
        <w:trPr>
          <w:trHeight w:val="255"/>
          <w:jc w:val="center"/>
        </w:trPr>
        <w:tc>
          <w:tcPr>
            <w:tcW w:w="9794" w:type="dxa"/>
            <w:gridSpan w:val="13"/>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1. Магазины продовольственных товаров.</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ИП Трофимова О.Н.</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п.Аргат-Юл, ул.Железнодорожная, 6</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1959</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56</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8 час.</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ИП Куртогаков с.п.</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с.Альмяково, ул.Советская, 41/а</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1958</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2010</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2см.</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30</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ИП Лайс Г.Г.</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 xml:space="preserve">п.Улу-Юл, Советская </w:t>
            </w:r>
            <w:r w:rsidR="00FC1D90" w:rsidRPr="00EA04B0">
              <w:rPr>
                <w:rFonts w:ascii="Cambria" w:hAnsi="Cambria"/>
                <w:bCs/>
                <w:i/>
                <w:smallCaps/>
                <w:snapToGrid w:val="0"/>
                <w:sz w:val="16"/>
                <w:szCs w:val="16"/>
              </w:rPr>
              <w:t>2</w:t>
            </w:r>
            <w:r w:rsidRPr="00EA04B0">
              <w:rPr>
                <w:rFonts w:ascii="Cambria" w:hAnsi="Cambria"/>
                <w:bCs/>
                <w:i/>
                <w:smallCaps/>
                <w:snapToGrid w:val="0"/>
                <w:sz w:val="16"/>
                <w:szCs w:val="16"/>
              </w:rPr>
              <w:t>1</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2000</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нет</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10</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2см.</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9794" w:type="dxa"/>
            <w:gridSpan w:val="13"/>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2. Магазины непродовольственных товаров.</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ИП Трофимова О.Н.</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п.Аргат-Юл, ул.Школьная, 1-2</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1953</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65</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8час.</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ИП Русикова</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с.Альмяково, ул.Советская, 24</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1955</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10</w:t>
            </w:r>
          </w:p>
        </w:tc>
      </w:tr>
      <w:tr w:rsidR="00233306" w:rsidRPr="00EA04B0" w:rsidTr="00233306">
        <w:trPr>
          <w:trHeight w:val="255"/>
          <w:jc w:val="center"/>
        </w:trPr>
        <w:tc>
          <w:tcPr>
            <w:tcW w:w="9794" w:type="dxa"/>
            <w:gridSpan w:val="13"/>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3. Предприятия розничной торговли и общественного питания</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ИПКащиР.К.</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ул.Советская, 17</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дерево</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1995</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ИПКащиР.К.</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ул.Советская, 16с</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дерево</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2005</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ИП Васичева Л.Н.</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ул.Советская, 13а</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2009</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круглосуточно</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ИП Назарова С.В.</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ул.Комарова, 14а/1</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1979</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2007</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95</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50</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Смешанный магазин №1 «Березка»</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п.Альмяково, ул.Советская, 34</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1989</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2011</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25</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Смешанный магазин№2 «Березка»</w:t>
            </w:r>
          </w:p>
        </w:tc>
        <w:tc>
          <w:tcPr>
            <w:tcW w:w="1662" w:type="dxa"/>
            <w:tcBorders>
              <w:top w:val="nil"/>
              <w:left w:val="single" w:sz="2" w:space="0" w:color="000000"/>
              <w:bottom w:val="single" w:sz="2" w:space="0" w:color="000000"/>
              <w:right w:val="nil"/>
            </w:tcBorders>
          </w:tcPr>
          <w:p w:rsidR="00233306" w:rsidRPr="00EA04B0" w:rsidRDefault="005A17FF"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w:t>
            </w:r>
            <w:r w:rsidR="00233306" w:rsidRPr="00EA04B0">
              <w:rPr>
                <w:rFonts w:ascii="Cambria" w:hAnsi="Cambria"/>
                <w:bCs/>
                <w:i/>
                <w:smallCaps/>
                <w:snapToGrid w:val="0"/>
                <w:sz w:val="16"/>
                <w:szCs w:val="16"/>
              </w:rPr>
              <w:t>.Апсагачево, ул. Центральная, 22</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1981</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45</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Смешанный магазин№3 «Березка»</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п.Аргат-Юл, ул.Комсомольская, 15</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1972</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50</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Торговый комплекс</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ул.Советская, 16</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1972</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45</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Бар-магазин «Охота»</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ул.Пролетарская, 27</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1972</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2012-2013</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45</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Киоск</w:t>
            </w:r>
          </w:p>
        </w:tc>
        <w:tc>
          <w:tcPr>
            <w:tcW w:w="166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ул.Комарова,2/1</w:t>
            </w:r>
          </w:p>
        </w:tc>
        <w:tc>
          <w:tcPr>
            <w:tcW w:w="850"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частная</w:t>
            </w:r>
          </w:p>
        </w:tc>
        <w:tc>
          <w:tcPr>
            <w:tcW w:w="141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68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железо</w:t>
            </w:r>
          </w:p>
        </w:tc>
        <w:tc>
          <w:tcPr>
            <w:tcW w:w="54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0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3"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45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2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r>
    </w:tbl>
    <w:p w:rsidR="00543AB8" w:rsidRPr="00EA04B0" w:rsidRDefault="00543AB8" w:rsidP="00543AB8">
      <w:pPr>
        <w:autoSpaceDE w:val="0"/>
        <w:autoSpaceDN w:val="0"/>
        <w:adjustRightInd w:val="0"/>
        <w:rPr>
          <w:iCs/>
        </w:rPr>
      </w:pPr>
    </w:p>
    <w:p w:rsidR="00543AB8" w:rsidRPr="00EA04B0" w:rsidRDefault="00543AB8" w:rsidP="00543AB8">
      <w:pPr>
        <w:autoSpaceDE w:val="0"/>
        <w:autoSpaceDN w:val="0"/>
        <w:adjustRightInd w:val="0"/>
        <w:jc w:val="center"/>
        <w:rPr>
          <w:b/>
          <w:bCs/>
          <w:i/>
          <w:iCs/>
        </w:rPr>
      </w:pPr>
      <w:r w:rsidRPr="00EA04B0">
        <w:rPr>
          <w:b/>
          <w:bCs/>
          <w:i/>
          <w:iCs/>
        </w:rPr>
        <w:t>Объекты культуры, искусства и библиотечного обслуживания</w:t>
      </w:r>
    </w:p>
    <w:p w:rsidR="00543AB8" w:rsidRPr="00EA04B0" w:rsidRDefault="00543AB8" w:rsidP="00543AB8">
      <w:pPr>
        <w:autoSpaceDE w:val="0"/>
        <w:autoSpaceDN w:val="0"/>
        <w:adjustRightInd w:val="0"/>
        <w:jc w:val="center"/>
        <w:rPr>
          <w:b/>
          <w:bCs/>
          <w:i/>
          <w:iCs/>
        </w:rPr>
      </w:pPr>
    </w:p>
    <w:p w:rsidR="00543AB8" w:rsidRPr="00EA04B0" w:rsidRDefault="00543AB8" w:rsidP="00543AB8">
      <w:pPr>
        <w:autoSpaceDE w:val="0"/>
        <w:autoSpaceDN w:val="0"/>
        <w:adjustRightInd w:val="0"/>
        <w:ind w:firstLine="567"/>
        <w:jc w:val="both"/>
        <w:rPr>
          <w:iCs/>
        </w:rPr>
      </w:pPr>
      <w:r w:rsidRPr="00EA04B0">
        <w:rPr>
          <w:iCs/>
        </w:rPr>
        <w:t>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43AB8" w:rsidRPr="00EA04B0" w:rsidRDefault="00543AB8" w:rsidP="00543AB8">
      <w:pPr>
        <w:autoSpaceDE w:val="0"/>
        <w:autoSpaceDN w:val="0"/>
        <w:adjustRightInd w:val="0"/>
        <w:ind w:firstLine="567"/>
        <w:jc w:val="both"/>
        <w:rPr>
          <w:iCs/>
        </w:rPr>
      </w:pPr>
      <w:r w:rsidRPr="00EA04B0">
        <w:rPr>
          <w:iCs/>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Кроме того, в населенных пунктах могут располагаться детские и юношеские библиотеки, кинотеатры, музейно-выставочные залы, залы аттракционов.</w:t>
      </w:r>
    </w:p>
    <w:tbl>
      <w:tblPr>
        <w:tblW w:w="10553" w:type="dxa"/>
        <w:jc w:val="center"/>
        <w:tblLayout w:type="fixed"/>
        <w:tblCellMar>
          <w:top w:w="55" w:type="dxa"/>
          <w:left w:w="55" w:type="dxa"/>
          <w:bottom w:w="55" w:type="dxa"/>
          <w:right w:w="55" w:type="dxa"/>
        </w:tblCellMar>
        <w:tblLook w:val="0000"/>
      </w:tblPr>
      <w:tblGrid>
        <w:gridCol w:w="1272"/>
        <w:gridCol w:w="1701"/>
        <w:gridCol w:w="922"/>
        <w:gridCol w:w="1229"/>
        <w:gridCol w:w="756"/>
        <w:gridCol w:w="615"/>
        <w:gridCol w:w="558"/>
        <w:gridCol w:w="558"/>
        <w:gridCol w:w="557"/>
        <w:gridCol w:w="624"/>
        <w:gridCol w:w="624"/>
        <w:gridCol w:w="624"/>
        <w:gridCol w:w="513"/>
      </w:tblGrid>
      <w:tr w:rsidR="00233306" w:rsidRPr="00EA04B0" w:rsidTr="00233306">
        <w:trPr>
          <w:trHeight w:val="255"/>
          <w:jc w:val="center"/>
        </w:trPr>
        <w:tc>
          <w:tcPr>
            <w:tcW w:w="10553" w:type="dxa"/>
            <w:gridSpan w:val="13"/>
            <w:tcBorders>
              <w:top w:val="nil"/>
              <w:left w:val="single" w:sz="2" w:space="0" w:color="000000"/>
              <w:bottom w:val="single" w:sz="2" w:space="0" w:color="000000"/>
              <w:right w:val="single" w:sz="2" w:space="0" w:color="000000"/>
            </w:tcBorders>
          </w:tcPr>
          <w:p w:rsidR="00233306" w:rsidRPr="00EA04B0" w:rsidRDefault="00233306" w:rsidP="004138DE">
            <w:pPr>
              <w:jc w:val="center"/>
              <w:rPr>
                <w:b/>
                <w:highlight w:val="yellow"/>
              </w:rPr>
            </w:pPr>
            <w:r w:rsidRPr="00EA04B0">
              <w:rPr>
                <w:b/>
              </w:rPr>
              <w:t>Перечень учреждений культуры и искусства по состоянию на 1 января 2012г.</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Наименование объекта</w:t>
            </w:r>
          </w:p>
        </w:tc>
        <w:tc>
          <w:tcPr>
            <w:tcW w:w="1701"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Адрес учреждения</w:t>
            </w:r>
          </w:p>
        </w:tc>
        <w:tc>
          <w:tcPr>
            <w:tcW w:w="92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Форма собственности</w:t>
            </w:r>
          </w:p>
        </w:tc>
        <w:tc>
          <w:tcPr>
            <w:tcW w:w="122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Тип здания (типовое, индивидуальный проект, приспособленное)</w:t>
            </w:r>
          </w:p>
        </w:tc>
        <w:tc>
          <w:tcPr>
            <w:tcW w:w="75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Материал стен (кирпич, дерево, прочее)</w:t>
            </w:r>
          </w:p>
        </w:tc>
        <w:tc>
          <w:tcPr>
            <w:tcW w:w="615"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p>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Год постройки</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Год проведения кап. ремонта</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 износа</w:t>
            </w:r>
          </w:p>
        </w:tc>
        <w:tc>
          <w:tcPr>
            <w:tcW w:w="55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Проектная мощность (в соответствующих единицах)</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Фактичес кая загрузка (в среднем за год)</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Сменность работы учрежде</w:t>
            </w:r>
          </w:p>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
                <w:bCs/>
                <w:smallCaps/>
                <w:snapToGrid w:val="0"/>
                <w:sz w:val="16"/>
                <w:szCs w:val="16"/>
              </w:rPr>
              <w:t>ния</w:t>
            </w:r>
          </w:p>
        </w:tc>
        <w:tc>
          <w:tcPr>
            <w:tcW w:w="624"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Среднегодовая/среднесписочная численность</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Число мест (посеще ний) в одну смену</w:t>
            </w:r>
          </w:p>
        </w:tc>
      </w:tr>
      <w:tr w:rsidR="00233306" w:rsidRPr="00EA04B0" w:rsidTr="00233306">
        <w:trPr>
          <w:trHeight w:val="255"/>
          <w:jc w:val="center"/>
        </w:trPr>
        <w:tc>
          <w:tcPr>
            <w:tcW w:w="10553" w:type="dxa"/>
            <w:gridSpan w:val="13"/>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1. Общедоступные библиотеки.</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Аргат-Юльская библиотека филиал</w:t>
            </w:r>
          </w:p>
        </w:tc>
        <w:tc>
          <w:tcPr>
            <w:tcW w:w="1701"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п.Аргат-Юл, ул.Комсомольская</w:t>
            </w:r>
          </w:p>
        </w:tc>
        <w:tc>
          <w:tcPr>
            <w:tcW w:w="92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122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5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дерево</w:t>
            </w:r>
          </w:p>
        </w:tc>
        <w:tc>
          <w:tcPr>
            <w:tcW w:w="615"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1956</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5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26-30</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Альмяковская библиотека филиал</w:t>
            </w:r>
          </w:p>
        </w:tc>
        <w:tc>
          <w:tcPr>
            <w:tcW w:w="1701"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с.Альмяково, ул.Советская,  36/2</w:t>
            </w:r>
          </w:p>
        </w:tc>
        <w:tc>
          <w:tcPr>
            <w:tcW w:w="92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122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5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615"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1954</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5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26</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Апсагачевская библиотека</w:t>
            </w:r>
          </w:p>
        </w:tc>
        <w:tc>
          <w:tcPr>
            <w:tcW w:w="1701"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с.Апсагачево, ул.Дорожная, 1</w:t>
            </w:r>
          </w:p>
        </w:tc>
        <w:tc>
          <w:tcPr>
            <w:tcW w:w="92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122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5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615"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1980</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5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Улу-Юльская библиотека</w:t>
            </w:r>
          </w:p>
        </w:tc>
        <w:tc>
          <w:tcPr>
            <w:tcW w:w="1701"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ул.Советская, 20</w:t>
            </w:r>
          </w:p>
        </w:tc>
        <w:tc>
          <w:tcPr>
            <w:tcW w:w="92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122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типовое</w:t>
            </w:r>
          </w:p>
        </w:tc>
        <w:tc>
          <w:tcPr>
            <w:tcW w:w="75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 бетон, дерево</w:t>
            </w:r>
          </w:p>
        </w:tc>
        <w:tc>
          <w:tcPr>
            <w:tcW w:w="615"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1981</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50%</w:t>
            </w:r>
          </w:p>
        </w:tc>
        <w:tc>
          <w:tcPr>
            <w:tcW w:w="55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p>
        </w:tc>
      </w:tr>
      <w:tr w:rsidR="00233306" w:rsidRPr="00EA04B0" w:rsidTr="00233306">
        <w:trPr>
          <w:trHeight w:val="255"/>
          <w:jc w:val="center"/>
        </w:trPr>
        <w:tc>
          <w:tcPr>
            <w:tcW w:w="10553" w:type="dxa"/>
            <w:gridSpan w:val="13"/>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
                <w:bCs/>
                <w:i/>
                <w:smallCaps/>
                <w:snapToGrid w:val="0"/>
                <w:sz w:val="16"/>
                <w:szCs w:val="16"/>
              </w:rPr>
            </w:pPr>
            <w:r w:rsidRPr="00EA04B0">
              <w:rPr>
                <w:rFonts w:ascii="Cambria" w:hAnsi="Cambria"/>
                <w:b/>
                <w:bCs/>
                <w:smallCaps/>
                <w:snapToGrid w:val="0"/>
                <w:sz w:val="16"/>
                <w:szCs w:val="16"/>
              </w:rPr>
              <w:t>2 .Учреждения клубного типа:  Дом культуры;   Клуб.</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cs="Times New Roman"/>
                <w:sz w:val="16"/>
                <w:szCs w:val="16"/>
              </w:rPr>
            </w:pPr>
            <w:r w:rsidRPr="00EA04B0">
              <w:rPr>
                <w:rFonts w:ascii="Cambria" w:hAnsi="Cambria" w:cs="Times New Roman"/>
                <w:sz w:val="16"/>
                <w:szCs w:val="16"/>
              </w:rPr>
              <w:t>МАУ «ЦКС» филиал №15 Улу-Юльский ЦДС</w:t>
            </w:r>
          </w:p>
        </w:tc>
        <w:tc>
          <w:tcPr>
            <w:tcW w:w="1701"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п.Улу-Юл, ул.Советская, 20</w:t>
            </w:r>
          </w:p>
        </w:tc>
        <w:tc>
          <w:tcPr>
            <w:tcW w:w="92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муниципальное</w:t>
            </w:r>
          </w:p>
        </w:tc>
        <w:tc>
          <w:tcPr>
            <w:tcW w:w="122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индивидуальный проект</w:t>
            </w:r>
          </w:p>
        </w:tc>
        <w:tc>
          <w:tcPr>
            <w:tcW w:w="75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кирпич, бетон, дерево</w:t>
            </w:r>
          </w:p>
        </w:tc>
        <w:tc>
          <w:tcPr>
            <w:tcW w:w="615"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1981</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50%</w:t>
            </w:r>
          </w:p>
        </w:tc>
        <w:tc>
          <w:tcPr>
            <w:tcW w:w="55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7200</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35-45</w:t>
            </w: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cs="Times New Roman"/>
                <w:sz w:val="16"/>
                <w:szCs w:val="16"/>
              </w:rPr>
            </w:pPr>
            <w:r w:rsidRPr="00EA04B0">
              <w:rPr>
                <w:rFonts w:ascii="Cambria" w:hAnsi="Cambria" w:cs="Times New Roman"/>
                <w:sz w:val="16"/>
                <w:szCs w:val="16"/>
              </w:rPr>
              <w:t>Аргат-Юльский КДЦ</w:t>
            </w:r>
          </w:p>
        </w:tc>
        <w:tc>
          <w:tcPr>
            <w:tcW w:w="1701"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п.Аргат-Юл, ул.Комсомольская, 33</w:t>
            </w:r>
          </w:p>
        </w:tc>
        <w:tc>
          <w:tcPr>
            <w:tcW w:w="92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122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5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615"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1956</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5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5,4</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p>
        </w:tc>
      </w:tr>
      <w:tr w:rsidR="00233306" w:rsidRPr="00EA04B0" w:rsidTr="00233306">
        <w:trPr>
          <w:trHeight w:val="255"/>
          <w:jc w:val="center"/>
        </w:trPr>
        <w:tc>
          <w:tcPr>
            <w:tcW w:w="127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cs="Times New Roman"/>
                <w:sz w:val="16"/>
                <w:szCs w:val="16"/>
              </w:rPr>
            </w:pPr>
            <w:r w:rsidRPr="00EA04B0">
              <w:rPr>
                <w:rFonts w:ascii="Cambria" w:hAnsi="Cambria" w:cs="Times New Roman"/>
                <w:sz w:val="16"/>
                <w:szCs w:val="16"/>
              </w:rPr>
              <w:t>МАУ «ЦКС» филиал №15 Альмяковский ЦКДЦ</w:t>
            </w:r>
          </w:p>
        </w:tc>
        <w:tc>
          <w:tcPr>
            <w:tcW w:w="1701"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с.Альмяково, ул.Советская, 36</w:t>
            </w:r>
          </w:p>
        </w:tc>
        <w:tc>
          <w:tcPr>
            <w:tcW w:w="922"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аренда</w:t>
            </w:r>
          </w:p>
        </w:tc>
        <w:tc>
          <w:tcPr>
            <w:tcW w:w="1229"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приспособленное</w:t>
            </w:r>
          </w:p>
        </w:tc>
        <w:tc>
          <w:tcPr>
            <w:tcW w:w="756"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брус</w:t>
            </w:r>
          </w:p>
        </w:tc>
        <w:tc>
          <w:tcPr>
            <w:tcW w:w="615"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1954</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2012</w:t>
            </w:r>
          </w:p>
        </w:tc>
        <w:tc>
          <w:tcPr>
            <w:tcW w:w="558"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557"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w:t>
            </w:r>
          </w:p>
        </w:tc>
        <w:tc>
          <w:tcPr>
            <w:tcW w:w="624" w:type="dxa"/>
            <w:tcBorders>
              <w:top w:val="nil"/>
              <w:left w:val="single" w:sz="2" w:space="0" w:color="000000"/>
              <w:bottom w:val="single" w:sz="2" w:space="0" w:color="000000"/>
              <w:right w:val="nil"/>
            </w:tcBorders>
          </w:tcPr>
          <w:p w:rsidR="00233306" w:rsidRPr="00EA04B0" w:rsidRDefault="00233306" w:rsidP="004138DE">
            <w:pPr>
              <w:pStyle w:val="TableContents"/>
              <w:jc w:val="center"/>
              <w:rPr>
                <w:rFonts w:ascii="Cambria" w:hAnsi="Cambria"/>
                <w:bCs/>
                <w:i/>
                <w:smallCaps/>
                <w:snapToGrid w:val="0"/>
                <w:sz w:val="16"/>
                <w:szCs w:val="16"/>
              </w:rPr>
            </w:pPr>
            <w:r w:rsidRPr="00EA04B0">
              <w:rPr>
                <w:rFonts w:ascii="Cambria" w:hAnsi="Cambria"/>
                <w:bCs/>
                <w:i/>
                <w:smallCaps/>
                <w:snapToGrid w:val="0"/>
                <w:sz w:val="16"/>
                <w:szCs w:val="16"/>
              </w:rPr>
              <w:t>1,5</w:t>
            </w:r>
          </w:p>
        </w:tc>
        <w:tc>
          <w:tcPr>
            <w:tcW w:w="513" w:type="dxa"/>
            <w:tcBorders>
              <w:top w:val="nil"/>
              <w:left w:val="single" w:sz="2" w:space="0" w:color="000000"/>
              <w:bottom w:val="single" w:sz="2" w:space="0" w:color="000000"/>
              <w:right w:val="single" w:sz="2" w:space="0" w:color="000000"/>
            </w:tcBorders>
          </w:tcPr>
          <w:p w:rsidR="00233306" w:rsidRPr="00EA04B0" w:rsidRDefault="00233306" w:rsidP="004138DE">
            <w:pPr>
              <w:pStyle w:val="TableContents"/>
              <w:jc w:val="center"/>
              <w:rPr>
                <w:rFonts w:ascii="Cambria" w:hAnsi="Cambria"/>
                <w:bCs/>
                <w:i/>
                <w:smallCaps/>
                <w:snapToGrid w:val="0"/>
                <w:sz w:val="16"/>
                <w:szCs w:val="16"/>
              </w:rPr>
            </w:pPr>
          </w:p>
        </w:tc>
      </w:tr>
    </w:tbl>
    <w:p w:rsidR="00543AB8" w:rsidRPr="00EA04B0" w:rsidRDefault="00543AB8" w:rsidP="00543AB8">
      <w:pPr>
        <w:autoSpaceDE w:val="0"/>
        <w:autoSpaceDN w:val="0"/>
        <w:adjustRightInd w:val="0"/>
        <w:ind w:firstLine="708"/>
        <w:rPr>
          <w:iCs/>
        </w:rPr>
      </w:pPr>
    </w:p>
    <w:p w:rsidR="00543AB8" w:rsidRPr="00EA04B0" w:rsidRDefault="00543AB8" w:rsidP="00543AB8">
      <w:pPr>
        <w:ind w:firstLine="567"/>
        <w:jc w:val="center"/>
        <w:rPr>
          <w:b/>
          <w:bCs/>
          <w:i/>
          <w:iCs/>
        </w:rPr>
      </w:pPr>
      <w:r w:rsidRPr="00EA04B0">
        <w:rPr>
          <w:b/>
          <w:bCs/>
          <w:i/>
          <w:iCs/>
        </w:rPr>
        <w:t>Сведения о принятых проектом генерального плана радиусах доступности учреждений социальной инфраструктуры представлены в таблице</w:t>
      </w:r>
    </w:p>
    <w:p w:rsidR="00543AB8" w:rsidRPr="00EA04B0" w:rsidRDefault="00543AB8" w:rsidP="00543AB8">
      <w:pPr>
        <w:ind w:firstLine="708"/>
        <w:jc w:val="both"/>
        <w:rPr>
          <w:b/>
          <w:bCs/>
          <w:i/>
          <w:iCs/>
        </w:rPr>
      </w:pPr>
    </w:p>
    <w:tbl>
      <w:tblPr>
        <w:tblW w:w="9344" w:type="dxa"/>
        <w:tblInd w:w="31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28" w:type="dxa"/>
          <w:left w:w="28" w:type="dxa"/>
          <w:bottom w:w="28" w:type="dxa"/>
          <w:right w:w="28" w:type="dxa"/>
        </w:tblCellMar>
        <w:tblLook w:val="0000"/>
      </w:tblPr>
      <w:tblGrid>
        <w:gridCol w:w="5175"/>
        <w:gridCol w:w="4169"/>
      </w:tblGrid>
      <w:tr w:rsidR="00543AB8" w:rsidRPr="00EA04B0" w:rsidTr="00E56AD9">
        <w:trPr>
          <w:tblHeader/>
        </w:trPr>
        <w:tc>
          <w:tcPr>
            <w:tcW w:w="5175" w:type="dxa"/>
            <w:shd w:val="clear" w:color="auto" w:fill="CCCCCC"/>
            <w:vAlign w:val="center"/>
          </w:tcPr>
          <w:p w:rsidR="00543AB8" w:rsidRPr="00EA04B0" w:rsidRDefault="00543AB8" w:rsidP="00E56AD9">
            <w:pPr>
              <w:snapToGrid w:val="0"/>
              <w:jc w:val="center"/>
              <w:rPr>
                <w:b/>
                <w:bCs/>
                <w:i/>
              </w:rPr>
            </w:pPr>
            <w:bookmarkStart w:id="149" w:name="TO0000011"/>
            <w:r w:rsidRPr="00EA04B0">
              <w:rPr>
                <w:b/>
                <w:bCs/>
                <w:i/>
              </w:rPr>
              <w:t>Учреждения и предприятия обслуживания</w:t>
            </w:r>
            <w:bookmarkEnd w:id="149"/>
          </w:p>
        </w:tc>
        <w:tc>
          <w:tcPr>
            <w:tcW w:w="4169" w:type="dxa"/>
            <w:shd w:val="clear" w:color="auto" w:fill="CCCCCC"/>
            <w:vAlign w:val="center"/>
          </w:tcPr>
          <w:p w:rsidR="00543AB8" w:rsidRPr="00EA04B0" w:rsidRDefault="00543AB8" w:rsidP="00E56AD9">
            <w:pPr>
              <w:snapToGrid w:val="0"/>
              <w:jc w:val="center"/>
              <w:rPr>
                <w:b/>
                <w:bCs/>
                <w:i/>
              </w:rPr>
            </w:pPr>
            <w:r w:rsidRPr="00EA04B0">
              <w:rPr>
                <w:b/>
                <w:bCs/>
                <w:i/>
              </w:rPr>
              <w:t>Радиус обслуживания</w:t>
            </w:r>
          </w:p>
        </w:tc>
      </w:tr>
      <w:tr w:rsidR="00543AB8" w:rsidRPr="00EA04B0" w:rsidTr="00E56AD9">
        <w:tc>
          <w:tcPr>
            <w:tcW w:w="9344" w:type="dxa"/>
            <w:gridSpan w:val="2"/>
          </w:tcPr>
          <w:p w:rsidR="00543AB8" w:rsidRPr="00EA04B0" w:rsidRDefault="00543AB8" w:rsidP="00E56AD9">
            <w:pPr>
              <w:snapToGrid w:val="0"/>
              <w:rPr>
                <w:iCs/>
              </w:rPr>
            </w:pPr>
            <w:r w:rsidRPr="00EA04B0">
              <w:rPr>
                <w:iCs/>
              </w:rPr>
              <w:t>Образование</w:t>
            </w:r>
          </w:p>
        </w:tc>
      </w:tr>
      <w:tr w:rsidR="00543AB8" w:rsidRPr="00EA04B0" w:rsidTr="00E56AD9">
        <w:tc>
          <w:tcPr>
            <w:tcW w:w="5175" w:type="dxa"/>
          </w:tcPr>
          <w:p w:rsidR="00543AB8" w:rsidRPr="00EA04B0" w:rsidRDefault="00543AB8" w:rsidP="00E56AD9">
            <w:pPr>
              <w:snapToGrid w:val="0"/>
              <w:rPr>
                <w:iCs/>
              </w:rPr>
            </w:pPr>
            <w:r w:rsidRPr="00EA04B0">
              <w:rPr>
                <w:iCs/>
              </w:rPr>
              <w:t>Детские дошкольные учреждения</w:t>
            </w:r>
          </w:p>
        </w:tc>
        <w:tc>
          <w:tcPr>
            <w:tcW w:w="4169" w:type="dxa"/>
          </w:tcPr>
          <w:p w:rsidR="00543AB8" w:rsidRPr="00EA04B0" w:rsidRDefault="00543AB8" w:rsidP="00E56AD9">
            <w:pPr>
              <w:snapToGrid w:val="0"/>
              <w:rPr>
                <w:iCs/>
              </w:rPr>
            </w:pPr>
            <w:r w:rsidRPr="00EA04B0">
              <w:rPr>
                <w:iCs/>
              </w:rPr>
              <w:t xml:space="preserve"> Сельский нас пункт – 500м</w:t>
            </w:r>
          </w:p>
        </w:tc>
      </w:tr>
      <w:tr w:rsidR="00543AB8" w:rsidRPr="00EA04B0" w:rsidTr="00E56AD9">
        <w:tc>
          <w:tcPr>
            <w:tcW w:w="5175" w:type="dxa"/>
          </w:tcPr>
          <w:p w:rsidR="00543AB8" w:rsidRPr="00EA04B0" w:rsidRDefault="00543AB8" w:rsidP="00E56AD9">
            <w:pPr>
              <w:snapToGrid w:val="0"/>
              <w:rPr>
                <w:iCs/>
              </w:rPr>
            </w:pPr>
            <w:r w:rsidRPr="00EA04B0">
              <w:rPr>
                <w:iCs/>
              </w:rPr>
              <w:t>Общеобразовательные школы</w:t>
            </w:r>
          </w:p>
        </w:tc>
        <w:tc>
          <w:tcPr>
            <w:tcW w:w="4169" w:type="dxa"/>
          </w:tcPr>
          <w:p w:rsidR="00543AB8" w:rsidRPr="00EA04B0" w:rsidRDefault="00543AB8" w:rsidP="00E56AD9">
            <w:pPr>
              <w:snapToGrid w:val="0"/>
              <w:rPr>
                <w:iCs/>
              </w:rPr>
            </w:pPr>
            <w:r w:rsidRPr="00EA04B0">
              <w:rPr>
                <w:iCs/>
              </w:rPr>
              <w:t>Сельские населенные пункты - 2км (для 1 ступени - НОШ),  (2-3 ступени  - СОШ, ООШ) -  4км</w:t>
            </w:r>
          </w:p>
        </w:tc>
      </w:tr>
      <w:tr w:rsidR="00543AB8" w:rsidRPr="00EA04B0" w:rsidTr="00E56AD9">
        <w:tc>
          <w:tcPr>
            <w:tcW w:w="5175" w:type="dxa"/>
          </w:tcPr>
          <w:p w:rsidR="00543AB8" w:rsidRPr="00EA04B0" w:rsidRDefault="00543AB8" w:rsidP="00E56AD9">
            <w:pPr>
              <w:snapToGrid w:val="0"/>
              <w:rPr>
                <w:iCs/>
              </w:rPr>
            </w:pPr>
            <w:r w:rsidRPr="00EA04B0">
              <w:rPr>
                <w:iCs/>
              </w:rPr>
              <w:t xml:space="preserve">Физкультурно-оздоровительные объекты, </w:t>
            </w:r>
          </w:p>
        </w:tc>
        <w:tc>
          <w:tcPr>
            <w:tcW w:w="4169" w:type="dxa"/>
          </w:tcPr>
          <w:p w:rsidR="00543AB8" w:rsidRPr="00EA04B0" w:rsidRDefault="00543AB8" w:rsidP="00E56AD9">
            <w:pPr>
              <w:snapToGrid w:val="0"/>
              <w:rPr>
                <w:iCs/>
              </w:rPr>
            </w:pPr>
            <w:r w:rsidRPr="00EA04B0">
              <w:rPr>
                <w:iCs/>
              </w:rPr>
              <w:t>Сельский нас пункт 500 км.</w:t>
            </w:r>
          </w:p>
        </w:tc>
      </w:tr>
      <w:tr w:rsidR="00543AB8" w:rsidRPr="00EA04B0" w:rsidTr="00E56AD9">
        <w:tc>
          <w:tcPr>
            <w:tcW w:w="5175" w:type="dxa"/>
          </w:tcPr>
          <w:p w:rsidR="00543AB8" w:rsidRPr="00EA04B0" w:rsidRDefault="00543AB8" w:rsidP="00E56AD9">
            <w:pPr>
              <w:snapToGrid w:val="0"/>
              <w:rPr>
                <w:iCs/>
              </w:rPr>
            </w:pPr>
            <w:r w:rsidRPr="00EA04B0">
              <w:rPr>
                <w:iCs/>
              </w:rPr>
              <w:lastRenderedPageBreak/>
              <w:t>Поликлиники, амбулатории, ФАП</w:t>
            </w:r>
          </w:p>
        </w:tc>
        <w:tc>
          <w:tcPr>
            <w:tcW w:w="4169" w:type="dxa"/>
          </w:tcPr>
          <w:p w:rsidR="00543AB8" w:rsidRPr="00EA04B0" w:rsidRDefault="00543AB8" w:rsidP="00E56AD9">
            <w:pPr>
              <w:snapToGrid w:val="0"/>
              <w:rPr>
                <w:iCs/>
              </w:rPr>
            </w:pPr>
            <w:r w:rsidRPr="00EA04B0">
              <w:rPr>
                <w:iCs/>
              </w:rPr>
              <w:t xml:space="preserve">Сельский нас пункт - 30 мин. (с использованием транспорта) - — </w:t>
            </w:r>
            <w:smartTag w:uri="urn:schemas-microsoft-com:office:smarttags" w:element="metricconverter">
              <w:smartTagPr>
                <w:attr w:name="ProductID" w:val="5 км"/>
              </w:smartTagPr>
              <w:r w:rsidRPr="00EA04B0">
                <w:rPr>
                  <w:iCs/>
                </w:rPr>
                <w:t>5 км</w:t>
              </w:r>
            </w:smartTag>
            <w:r w:rsidRPr="00EA04B0">
              <w:rPr>
                <w:iCs/>
              </w:rPr>
              <w:t xml:space="preserve"> (</w:t>
            </w:r>
            <w:smartTag w:uri="urn:schemas-microsoft-com:office:smarttags" w:element="metricconverter">
              <w:smartTagPr>
                <w:attr w:name="ProductID" w:val="5000 м"/>
              </w:smartTagPr>
              <w:r w:rsidRPr="00EA04B0">
                <w:rPr>
                  <w:iCs/>
                </w:rPr>
                <w:t>5000 м</w:t>
              </w:r>
            </w:smartTag>
            <w:r w:rsidRPr="00EA04B0">
              <w:rPr>
                <w:iCs/>
              </w:rPr>
              <w:t>)</w:t>
            </w:r>
          </w:p>
        </w:tc>
      </w:tr>
      <w:tr w:rsidR="00543AB8" w:rsidRPr="00EA04B0" w:rsidTr="00E56AD9">
        <w:tc>
          <w:tcPr>
            <w:tcW w:w="5175" w:type="dxa"/>
          </w:tcPr>
          <w:p w:rsidR="00543AB8" w:rsidRPr="00EA04B0" w:rsidRDefault="00543AB8" w:rsidP="00E56AD9">
            <w:pPr>
              <w:snapToGrid w:val="0"/>
              <w:rPr>
                <w:iCs/>
              </w:rPr>
            </w:pPr>
            <w:r w:rsidRPr="00EA04B0">
              <w:rPr>
                <w:iCs/>
              </w:rPr>
              <w:t>Учреждения культуры (музеи, библиотеки, дома культуры и проч.)</w:t>
            </w:r>
          </w:p>
        </w:tc>
        <w:tc>
          <w:tcPr>
            <w:tcW w:w="4169" w:type="dxa"/>
          </w:tcPr>
          <w:p w:rsidR="00543AB8" w:rsidRPr="00EA04B0" w:rsidRDefault="00543AB8" w:rsidP="00E56AD9">
            <w:pPr>
              <w:snapToGrid w:val="0"/>
              <w:rPr>
                <w:iCs/>
              </w:rPr>
            </w:pPr>
            <w:r w:rsidRPr="00EA04B0">
              <w:rPr>
                <w:iCs/>
              </w:rPr>
              <w:t>Сельский нас пункт 500 м.</w:t>
            </w:r>
          </w:p>
        </w:tc>
      </w:tr>
      <w:tr w:rsidR="00543AB8" w:rsidRPr="00EA04B0" w:rsidTr="00E56AD9">
        <w:tc>
          <w:tcPr>
            <w:tcW w:w="5175" w:type="dxa"/>
          </w:tcPr>
          <w:p w:rsidR="00543AB8" w:rsidRPr="00EA04B0" w:rsidRDefault="00543AB8" w:rsidP="00E56AD9">
            <w:pPr>
              <w:snapToGrid w:val="0"/>
              <w:rPr>
                <w:iCs/>
              </w:rPr>
            </w:pPr>
            <w:r w:rsidRPr="00EA04B0">
              <w:rPr>
                <w:iCs/>
              </w:rPr>
              <w:t>Учреждения соцобеспечения</w:t>
            </w:r>
          </w:p>
        </w:tc>
        <w:tc>
          <w:tcPr>
            <w:tcW w:w="4169" w:type="dxa"/>
          </w:tcPr>
          <w:p w:rsidR="00543AB8" w:rsidRPr="00EA04B0" w:rsidRDefault="00543AB8" w:rsidP="00E56AD9">
            <w:pPr>
              <w:snapToGrid w:val="0"/>
              <w:rPr>
                <w:iCs/>
              </w:rPr>
            </w:pPr>
            <w:smartTag w:uri="urn:schemas-microsoft-com:office:smarttags" w:element="metricconverter">
              <w:smartTagPr>
                <w:attr w:name="ProductID" w:val="5 км"/>
              </w:smartTagPr>
              <w:r w:rsidRPr="00EA04B0">
                <w:rPr>
                  <w:iCs/>
                </w:rPr>
                <w:t>5 км</w:t>
              </w:r>
            </w:smartTag>
            <w:r w:rsidRPr="00EA04B0">
              <w:rPr>
                <w:iCs/>
              </w:rPr>
              <w:t xml:space="preserve"> (</w:t>
            </w:r>
            <w:smartTag w:uri="urn:schemas-microsoft-com:office:smarttags" w:element="metricconverter">
              <w:smartTagPr>
                <w:attr w:name="ProductID" w:val="5000 м"/>
              </w:smartTagPr>
              <w:r w:rsidRPr="00EA04B0">
                <w:rPr>
                  <w:iCs/>
                </w:rPr>
                <w:t>5000 м</w:t>
              </w:r>
            </w:smartTag>
            <w:r w:rsidRPr="00EA04B0">
              <w:rPr>
                <w:iCs/>
              </w:rPr>
              <w:t>)</w:t>
            </w:r>
          </w:p>
        </w:tc>
      </w:tr>
      <w:tr w:rsidR="00543AB8" w:rsidRPr="00EA04B0" w:rsidTr="00E56AD9">
        <w:tc>
          <w:tcPr>
            <w:tcW w:w="5175" w:type="dxa"/>
          </w:tcPr>
          <w:p w:rsidR="00543AB8" w:rsidRPr="00EA04B0" w:rsidRDefault="00543AB8" w:rsidP="00E56AD9">
            <w:pPr>
              <w:snapToGrid w:val="0"/>
              <w:rPr>
                <w:iCs/>
              </w:rPr>
            </w:pPr>
            <w:r w:rsidRPr="00EA04B0">
              <w:rPr>
                <w:iCs/>
              </w:rPr>
              <w:t xml:space="preserve">Аптеки  </w:t>
            </w:r>
          </w:p>
        </w:tc>
        <w:tc>
          <w:tcPr>
            <w:tcW w:w="4169" w:type="dxa"/>
          </w:tcPr>
          <w:p w:rsidR="00543AB8" w:rsidRPr="00EA04B0" w:rsidRDefault="00543AB8" w:rsidP="00E56AD9">
            <w:pPr>
              <w:snapToGrid w:val="0"/>
              <w:rPr>
                <w:iCs/>
              </w:rPr>
            </w:pPr>
            <w:r w:rsidRPr="00EA04B0">
              <w:rPr>
                <w:iCs/>
              </w:rPr>
              <w:t>800м</w:t>
            </w:r>
          </w:p>
        </w:tc>
      </w:tr>
      <w:tr w:rsidR="00543AB8" w:rsidRPr="00EA04B0" w:rsidTr="00E56AD9">
        <w:tc>
          <w:tcPr>
            <w:tcW w:w="5175" w:type="dxa"/>
          </w:tcPr>
          <w:p w:rsidR="00543AB8" w:rsidRPr="00EA04B0" w:rsidRDefault="00543AB8" w:rsidP="00E56AD9">
            <w:pPr>
              <w:snapToGrid w:val="0"/>
              <w:rPr>
                <w:iCs/>
              </w:rPr>
            </w:pPr>
            <w:r w:rsidRPr="00EA04B0">
              <w:rPr>
                <w:iCs/>
              </w:rPr>
              <w:t>Организации и учреждения управления, кредитно-финансовые учреждения и предприятия связи (Отделения связи, филиалы сберегательного банка и т.п.)</w:t>
            </w:r>
          </w:p>
        </w:tc>
        <w:tc>
          <w:tcPr>
            <w:tcW w:w="4169" w:type="dxa"/>
          </w:tcPr>
          <w:p w:rsidR="00543AB8" w:rsidRPr="00EA04B0" w:rsidRDefault="00543AB8" w:rsidP="00E56AD9">
            <w:pPr>
              <w:snapToGrid w:val="0"/>
              <w:rPr>
                <w:iCs/>
              </w:rPr>
            </w:pPr>
          </w:p>
          <w:p w:rsidR="00543AB8" w:rsidRPr="00EA04B0" w:rsidRDefault="00543AB8" w:rsidP="00E56AD9">
            <w:pPr>
              <w:rPr>
                <w:iCs/>
              </w:rPr>
            </w:pPr>
            <w:r w:rsidRPr="00EA04B0">
              <w:rPr>
                <w:iCs/>
              </w:rPr>
              <w:t>Сельские нас пункты - 30 мин. (2,5-</w:t>
            </w:r>
            <w:smartTag w:uri="urn:schemas-microsoft-com:office:smarttags" w:element="metricconverter">
              <w:smartTagPr>
                <w:attr w:name="ProductID" w:val="3 км"/>
              </w:smartTagPr>
              <w:r w:rsidRPr="00EA04B0">
                <w:rPr>
                  <w:iCs/>
                </w:rPr>
                <w:t>3 км</w:t>
              </w:r>
            </w:smartTag>
            <w:r w:rsidRPr="00EA04B0">
              <w:rPr>
                <w:iCs/>
              </w:rPr>
              <w:t>).</w:t>
            </w:r>
          </w:p>
        </w:tc>
      </w:tr>
      <w:tr w:rsidR="00543AB8" w:rsidRPr="00EA04B0" w:rsidTr="00E56AD9">
        <w:tc>
          <w:tcPr>
            <w:tcW w:w="5175" w:type="dxa"/>
          </w:tcPr>
          <w:p w:rsidR="00543AB8" w:rsidRPr="00EA04B0" w:rsidRDefault="00543AB8" w:rsidP="00E56AD9">
            <w:pPr>
              <w:snapToGrid w:val="0"/>
              <w:jc w:val="both"/>
              <w:rPr>
                <w:iCs/>
              </w:rPr>
            </w:pPr>
            <w:r w:rsidRPr="00EA04B0">
              <w:rPr>
                <w:iCs/>
              </w:rPr>
              <w:t>Объекты торговли, общественного питания, бытового обслуживания и жилищно-коммунального хозяйства.</w:t>
            </w:r>
          </w:p>
        </w:tc>
        <w:tc>
          <w:tcPr>
            <w:tcW w:w="4169" w:type="dxa"/>
          </w:tcPr>
          <w:p w:rsidR="00543AB8" w:rsidRPr="00EA04B0" w:rsidRDefault="00543AB8" w:rsidP="00E56AD9">
            <w:pPr>
              <w:snapToGrid w:val="0"/>
              <w:jc w:val="both"/>
              <w:rPr>
                <w:iCs/>
              </w:rPr>
            </w:pPr>
          </w:p>
          <w:p w:rsidR="00543AB8" w:rsidRPr="00EA04B0" w:rsidRDefault="00543AB8" w:rsidP="00E56AD9">
            <w:pPr>
              <w:jc w:val="both"/>
              <w:rPr>
                <w:iCs/>
              </w:rPr>
            </w:pPr>
            <w:r w:rsidRPr="00EA04B0">
              <w:rPr>
                <w:iCs/>
              </w:rPr>
              <w:t>Сельские нас пункты - 30 мин. (2 км).</w:t>
            </w:r>
          </w:p>
        </w:tc>
      </w:tr>
    </w:tbl>
    <w:p w:rsidR="00543AB8" w:rsidRPr="00EA04B0" w:rsidRDefault="00543AB8" w:rsidP="00543AB8">
      <w:pPr>
        <w:autoSpaceDE w:val="0"/>
        <w:autoSpaceDN w:val="0"/>
        <w:adjustRightInd w:val="0"/>
        <w:rPr>
          <w:iCs/>
        </w:rPr>
      </w:pPr>
    </w:p>
    <w:p w:rsidR="00543AB8" w:rsidRPr="00EA04B0" w:rsidRDefault="00543AB8" w:rsidP="00543AB8">
      <w:pPr>
        <w:autoSpaceDE w:val="0"/>
        <w:autoSpaceDN w:val="0"/>
        <w:adjustRightInd w:val="0"/>
        <w:jc w:val="center"/>
        <w:rPr>
          <w:b/>
          <w:bCs/>
          <w:i/>
          <w:iCs/>
        </w:rPr>
      </w:pPr>
      <w:r w:rsidRPr="00EA04B0">
        <w:rPr>
          <w:b/>
          <w:bCs/>
          <w:i/>
          <w:iCs/>
        </w:rPr>
        <w:t>Объекты физической культуры и массового спорта</w:t>
      </w:r>
    </w:p>
    <w:p w:rsidR="00543AB8" w:rsidRPr="00EA04B0" w:rsidRDefault="00543AB8" w:rsidP="00543AB8">
      <w:pPr>
        <w:autoSpaceDE w:val="0"/>
        <w:autoSpaceDN w:val="0"/>
        <w:adjustRightInd w:val="0"/>
        <w:jc w:val="center"/>
        <w:rPr>
          <w:b/>
          <w:bCs/>
          <w:i/>
          <w:iCs/>
        </w:rPr>
      </w:pPr>
    </w:p>
    <w:p w:rsidR="00543AB8" w:rsidRPr="00EA04B0" w:rsidRDefault="00543AB8" w:rsidP="00543AB8">
      <w:pPr>
        <w:autoSpaceDE w:val="0"/>
        <w:autoSpaceDN w:val="0"/>
        <w:adjustRightInd w:val="0"/>
        <w:ind w:firstLine="567"/>
        <w:jc w:val="both"/>
        <w:rPr>
          <w:iCs/>
        </w:rPr>
      </w:pPr>
      <w:r w:rsidRPr="00EA04B0">
        <w:rPr>
          <w:iCs/>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w:t>
      </w:r>
    </w:p>
    <w:p w:rsidR="00543AB8" w:rsidRPr="00EA04B0" w:rsidRDefault="00543AB8" w:rsidP="00543AB8">
      <w:pPr>
        <w:autoSpaceDE w:val="0"/>
        <w:autoSpaceDN w:val="0"/>
        <w:adjustRightInd w:val="0"/>
        <w:ind w:firstLine="567"/>
        <w:jc w:val="both"/>
        <w:rPr>
          <w:iCs/>
        </w:rPr>
      </w:pPr>
      <w:r w:rsidRPr="00EA04B0">
        <w:rPr>
          <w:iCs/>
        </w:rPr>
        <w:t>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Кроме того, в населенных пунктах могут размещаться детские спортивные школы и спортивные центры.</w:t>
      </w:r>
    </w:p>
    <w:p w:rsidR="00543AB8" w:rsidRPr="00EA04B0" w:rsidRDefault="00543AB8" w:rsidP="00543AB8">
      <w:pPr>
        <w:autoSpaceDE w:val="0"/>
        <w:ind w:firstLine="567"/>
        <w:jc w:val="both"/>
        <w:rPr>
          <w:iCs/>
        </w:rPr>
      </w:pPr>
      <w:r w:rsidRPr="00EA04B0">
        <w:rPr>
          <w:iCs/>
        </w:rPr>
        <w:t>Спортивные залы, расположенные при школах так же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p>
    <w:p w:rsidR="00543AB8" w:rsidRPr="00EA04B0" w:rsidRDefault="00543AB8" w:rsidP="00543AB8">
      <w:pPr>
        <w:autoSpaceDE w:val="0"/>
        <w:ind w:firstLine="567"/>
        <w:jc w:val="both"/>
        <w:rPr>
          <w:iCs/>
        </w:rPr>
      </w:pPr>
      <w:r w:rsidRPr="00EA04B0">
        <w:rPr>
          <w:iCs/>
        </w:rPr>
        <w:t xml:space="preserve"> С точки зрения удаленности для учреждений повседневного обслуживания от потребителей установлен радиус пешеходной доступности - 500 м.</w:t>
      </w:r>
    </w:p>
    <w:p w:rsidR="00543AB8" w:rsidRPr="00EA04B0" w:rsidRDefault="00543AB8" w:rsidP="00543AB8">
      <w:pPr>
        <w:autoSpaceDE w:val="0"/>
        <w:autoSpaceDN w:val="0"/>
        <w:adjustRightInd w:val="0"/>
        <w:rPr>
          <w:b/>
          <w:bCs/>
          <w:i/>
          <w:iCs/>
        </w:rPr>
      </w:pPr>
    </w:p>
    <w:p w:rsidR="00543AB8" w:rsidRPr="00EA04B0" w:rsidRDefault="00543AB8" w:rsidP="00543AB8">
      <w:pPr>
        <w:autoSpaceDE w:val="0"/>
        <w:autoSpaceDN w:val="0"/>
        <w:adjustRightInd w:val="0"/>
        <w:rPr>
          <w:b/>
          <w:bCs/>
          <w:i/>
          <w:iCs/>
        </w:rPr>
      </w:pPr>
      <w:r w:rsidRPr="00EA04B0">
        <w:rPr>
          <w:b/>
          <w:bCs/>
          <w:i/>
          <w:iCs/>
        </w:rPr>
        <w:t>Вывод:</w:t>
      </w:r>
    </w:p>
    <w:p w:rsidR="00543AB8" w:rsidRPr="00EA04B0" w:rsidRDefault="00543AB8" w:rsidP="00543AB8">
      <w:pPr>
        <w:ind w:firstLine="567"/>
        <w:jc w:val="both"/>
      </w:pPr>
      <w:r w:rsidRPr="00EA04B0">
        <w:t>Из проведенного анализа видна недостаточность услуг, предоставляемых населению в данной сфере.</w:t>
      </w:r>
    </w:p>
    <w:p w:rsidR="00543AB8" w:rsidRPr="00EA04B0" w:rsidRDefault="00543AB8" w:rsidP="00543AB8">
      <w:pPr>
        <w:tabs>
          <w:tab w:val="left" w:pos="567"/>
        </w:tabs>
        <w:jc w:val="both"/>
      </w:pPr>
      <w:r w:rsidRPr="00EA04B0">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543AB8" w:rsidRPr="00EA04B0" w:rsidRDefault="00543AB8" w:rsidP="00543AB8">
      <w:pPr>
        <w:tabs>
          <w:tab w:val="left" w:pos="567"/>
        </w:tabs>
        <w:jc w:val="both"/>
      </w:pPr>
      <w:r w:rsidRPr="00EA04B0">
        <w:tab/>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543AB8" w:rsidRPr="00EA04B0" w:rsidRDefault="00543AB8" w:rsidP="00543AB8">
      <w:pPr>
        <w:tabs>
          <w:tab w:val="left" w:pos="567"/>
        </w:tabs>
        <w:jc w:val="both"/>
      </w:pPr>
      <w:r w:rsidRPr="00EA04B0">
        <w:tab/>
      </w:r>
    </w:p>
    <w:p w:rsidR="00543AB8" w:rsidRPr="00EA04B0" w:rsidRDefault="00543AB8" w:rsidP="00543AB8">
      <w:pPr>
        <w:tabs>
          <w:tab w:val="left" w:pos="567"/>
        </w:tabs>
        <w:jc w:val="both"/>
        <w:rPr>
          <w:b/>
          <w:i/>
          <w:iCs/>
        </w:rPr>
      </w:pPr>
    </w:p>
    <w:p w:rsidR="00543AB8" w:rsidRPr="00EA04B0" w:rsidRDefault="00543AB8" w:rsidP="00233306">
      <w:pPr>
        <w:pStyle w:val="4"/>
        <w:rPr>
          <w:rFonts w:ascii="Times New Roman" w:hAnsi="Times New Roman"/>
          <w:sz w:val="24"/>
          <w:szCs w:val="24"/>
        </w:rPr>
      </w:pPr>
      <w:r w:rsidRPr="00EA04B0">
        <w:rPr>
          <w:rFonts w:ascii="Times New Roman" w:hAnsi="Times New Roman"/>
          <w:sz w:val="24"/>
          <w:szCs w:val="24"/>
        </w:rPr>
        <w:lastRenderedPageBreak/>
        <w:t>1.9.</w:t>
      </w:r>
      <w:r w:rsidR="00841B97" w:rsidRPr="00EA04B0">
        <w:rPr>
          <w:rFonts w:ascii="Times New Roman" w:hAnsi="Times New Roman"/>
          <w:sz w:val="24"/>
          <w:szCs w:val="24"/>
        </w:rPr>
        <w:t>5</w:t>
      </w:r>
      <w:r w:rsidRPr="00EA04B0">
        <w:rPr>
          <w:rFonts w:ascii="Times New Roman" w:hAnsi="Times New Roman"/>
          <w:sz w:val="24"/>
          <w:szCs w:val="24"/>
        </w:rPr>
        <w:t>. Объекты массового отдыха жителей поселения. Благоустройство и озеленение территории поселения.</w:t>
      </w:r>
    </w:p>
    <w:p w:rsidR="00543AB8" w:rsidRPr="00EA04B0" w:rsidRDefault="00543AB8" w:rsidP="00543AB8">
      <w:pPr>
        <w:ind w:firstLine="708"/>
        <w:jc w:val="both"/>
        <w:rPr>
          <w:b/>
          <w:i/>
          <w:iCs/>
        </w:rPr>
      </w:pPr>
    </w:p>
    <w:p w:rsidR="00543AB8" w:rsidRPr="00EA04B0" w:rsidRDefault="00543AB8" w:rsidP="00543AB8">
      <w:pPr>
        <w:ind w:firstLine="567"/>
        <w:jc w:val="both"/>
      </w:pPr>
      <w:r w:rsidRPr="00EA04B0">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543AB8" w:rsidRPr="00EA04B0" w:rsidRDefault="00543AB8" w:rsidP="00543AB8">
      <w:pPr>
        <w:jc w:val="both"/>
      </w:pPr>
      <w:r w:rsidRPr="00EA04B0">
        <w:t>местного значения поселения относятся:</w:t>
      </w:r>
    </w:p>
    <w:p w:rsidR="00543AB8" w:rsidRPr="00EA04B0" w:rsidRDefault="00543AB8" w:rsidP="00543AB8">
      <w:pPr>
        <w:jc w:val="both"/>
      </w:pPr>
      <w:r w:rsidRPr="00EA04B0">
        <w:t>-создание условий для массового отдыха жителей поселения и организация обустройства мест массового отдыха населения;</w:t>
      </w:r>
    </w:p>
    <w:p w:rsidR="00543AB8" w:rsidRPr="00EA04B0" w:rsidRDefault="00543AB8" w:rsidP="00543AB8">
      <w:pPr>
        <w:jc w:val="both"/>
      </w:pPr>
      <w:r w:rsidRPr="00EA04B0">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543AB8" w:rsidRPr="00EA04B0" w:rsidRDefault="00543AB8" w:rsidP="00543AB8">
      <w:pPr>
        <w:jc w:val="both"/>
      </w:pPr>
      <w:r w:rsidRPr="00EA04B0">
        <w:t>-создание, развитие и обеспечение охраны лечебно-оздоровительных мест и курортов местного значения на территории поселения.</w:t>
      </w:r>
    </w:p>
    <w:p w:rsidR="00543AB8" w:rsidRPr="00EA04B0" w:rsidRDefault="00543AB8" w:rsidP="00543AB8">
      <w:pPr>
        <w:ind w:firstLine="567"/>
        <w:jc w:val="both"/>
      </w:pPr>
      <w:r w:rsidRPr="00EA04B0">
        <w:t>Проектом предусматривается устройство санкционированных пляжей со строительством лодочных пристаней и спасательных станций.</w:t>
      </w:r>
    </w:p>
    <w:p w:rsidR="00543AB8" w:rsidRPr="00EA04B0" w:rsidRDefault="00543AB8" w:rsidP="00543AB8">
      <w:pPr>
        <w:ind w:firstLine="567"/>
        <w:jc w:val="both"/>
        <w:rPr>
          <w:bCs/>
          <w:kern w:val="0"/>
          <w:lang w:eastAsia="ru-RU"/>
        </w:rPr>
      </w:pPr>
      <w:r w:rsidRPr="00EA04B0">
        <w:rPr>
          <w:bCs/>
          <w:kern w:val="0"/>
          <w:lang w:eastAsia="ru-RU"/>
        </w:rPr>
        <w:t>В настоящее время насаждения общего пользования и участки рекреационного озеленения представ</w:t>
      </w:r>
      <w:r w:rsidRPr="00EA04B0">
        <w:rPr>
          <w:bCs/>
          <w:kern w:val="0"/>
          <w:lang w:eastAsia="ru-RU"/>
        </w:rPr>
        <w:softHyphen/>
        <w:t>лены в административном центре поселения. В остальных населенных пунктах сложившиеся рекреационные зоны фактически отсутствуют.</w:t>
      </w:r>
    </w:p>
    <w:p w:rsidR="00543AB8" w:rsidRPr="00EA04B0" w:rsidRDefault="00543AB8" w:rsidP="00543AB8">
      <w:pPr>
        <w:tabs>
          <w:tab w:val="left" w:pos="567"/>
        </w:tabs>
        <w:jc w:val="both"/>
      </w:pPr>
      <w:r w:rsidRPr="00EA04B0">
        <w:tab/>
        <w:t>Наиболее благоустроенные и ухоженные участки – это территории, прилегающие к общественным зданиям. В целом для поселения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543AB8" w:rsidRPr="00EA04B0" w:rsidRDefault="00543AB8" w:rsidP="00543AB8">
      <w:pPr>
        <w:ind w:firstLine="567"/>
        <w:jc w:val="both"/>
      </w:pPr>
      <w:r w:rsidRPr="00EA04B0">
        <w:t>Современная планировочная организация зеленых насаждений поселения характеризуется следующими особенностями:</w:t>
      </w:r>
    </w:p>
    <w:p w:rsidR="00543AB8" w:rsidRPr="00EA04B0" w:rsidRDefault="00543AB8" w:rsidP="00543AB8">
      <w:pPr>
        <w:jc w:val="both"/>
      </w:pPr>
      <w:r w:rsidRPr="00EA04B0">
        <w:t>– отсутствует единая, планировочно связанная система зеленых насаждений населенных пунктов;</w:t>
      </w:r>
    </w:p>
    <w:p w:rsidR="00543AB8" w:rsidRPr="00EA04B0" w:rsidRDefault="00543AB8" w:rsidP="00543AB8">
      <w:pPr>
        <w:jc w:val="both"/>
      </w:pPr>
      <w:r w:rsidRPr="00EA04B0">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543AB8" w:rsidRPr="00EA04B0" w:rsidRDefault="00543AB8" w:rsidP="00543AB8">
      <w:pPr>
        <w:jc w:val="both"/>
      </w:pPr>
      <w:r w:rsidRPr="00EA04B0">
        <w:t>– в существующей застройке населенного пункта строительство новых зеленых зон планировочно ограничено;</w:t>
      </w:r>
    </w:p>
    <w:p w:rsidR="00543AB8" w:rsidRPr="00EA04B0" w:rsidRDefault="00543AB8" w:rsidP="00543AB8">
      <w:pPr>
        <w:jc w:val="both"/>
      </w:pPr>
      <w:r w:rsidRPr="00EA04B0">
        <w:t>– недостаточный уровень благоустройства существующих парков, скверов.</w:t>
      </w:r>
    </w:p>
    <w:p w:rsidR="00543AB8" w:rsidRPr="00EA04B0" w:rsidRDefault="00543AB8" w:rsidP="00543AB8">
      <w:pPr>
        <w:widowControl/>
        <w:tabs>
          <w:tab w:val="left" w:pos="567"/>
        </w:tabs>
        <w:suppressAutoHyphens w:val="0"/>
        <w:autoSpaceDE w:val="0"/>
        <w:autoSpaceDN w:val="0"/>
        <w:adjustRightInd w:val="0"/>
        <w:jc w:val="both"/>
        <w:rPr>
          <w:rFonts w:eastAsia="Calibri"/>
          <w:kern w:val="0"/>
          <w:lang w:eastAsia="ru-RU"/>
        </w:rPr>
      </w:pPr>
      <w:r w:rsidRPr="00EA04B0">
        <w:tab/>
      </w:r>
    </w:p>
    <w:p w:rsidR="00543AB8" w:rsidRPr="00EA04B0" w:rsidRDefault="00543AB8" w:rsidP="00543AB8">
      <w:pPr>
        <w:ind w:firstLine="567"/>
        <w:jc w:val="both"/>
        <w:rPr>
          <w:b/>
          <w:bCs/>
          <w:i/>
          <w:iCs/>
        </w:rPr>
      </w:pPr>
      <w:r w:rsidRPr="00EA04B0">
        <w:rPr>
          <w:b/>
          <w:bCs/>
          <w:i/>
          <w:iCs/>
        </w:rPr>
        <w:t>В результате анализа, проведенного в пункте 1.9.</w:t>
      </w:r>
      <w:r w:rsidR="00233306" w:rsidRPr="00EA04B0">
        <w:rPr>
          <w:b/>
          <w:bCs/>
          <w:i/>
          <w:iCs/>
        </w:rPr>
        <w:t>4</w:t>
      </w:r>
      <w:r w:rsidRPr="00EA04B0">
        <w:rPr>
          <w:b/>
          <w:bCs/>
          <w:i/>
          <w:iCs/>
        </w:rPr>
        <w:t>., выявлены следующие проблемы, касающиеся развития озеленения и благоустройства сельском поселения:</w:t>
      </w:r>
    </w:p>
    <w:p w:rsidR="00543AB8" w:rsidRPr="00EA04B0" w:rsidRDefault="00543AB8" w:rsidP="00543AB8">
      <w:pPr>
        <w:tabs>
          <w:tab w:val="left" w:pos="567"/>
        </w:tabs>
        <w:jc w:val="both"/>
        <w:rPr>
          <w:i/>
        </w:rPr>
      </w:pPr>
      <w:r w:rsidRPr="00EA04B0">
        <w:tab/>
      </w:r>
      <w:r w:rsidRPr="00EA04B0">
        <w:rPr>
          <w:i/>
        </w:rPr>
        <w:t>Проблема 1. Необходимо устройство санкционированных пляжей со строительством лодочных пристаней и спасательных станций.</w:t>
      </w:r>
    </w:p>
    <w:p w:rsidR="00543AB8" w:rsidRPr="00EA04B0" w:rsidRDefault="00543AB8" w:rsidP="00543AB8">
      <w:pPr>
        <w:ind w:firstLine="567"/>
        <w:jc w:val="both"/>
        <w:rPr>
          <w:i/>
        </w:rPr>
      </w:pPr>
      <w:r w:rsidRPr="00EA04B0">
        <w:rPr>
          <w:i/>
        </w:rPr>
        <w:t>Проблема 2. Требуется благоустройство существующих рекреационных зон и создание дополнительных на территории населенных пунктов;</w:t>
      </w:r>
    </w:p>
    <w:p w:rsidR="00543AB8" w:rsidRPr="00EA04B0" w:rsidRDefault="00543AB8" w:rsidP="00543AB8">
      <w:pPr>
        <w:ind w:firstLine="567"/>
        <w:jc w:val="both"/>
        <w:rPr>
          <w:i/>
        </w:rPr>
      </w:pPr>
      <w:r w:rsidRPr="00EA04B0">
        <w:rPr>
          <w:i/>
        </w:rPr>
        <w:t>Проблема 3. Требуется «омоложение» существующей древесно-кустарниковой растительности;</w:t>
      </w:r>
    </w:p>
    <w:p w:rsidR="00543AB8" w:rsidRPr="00EA04B0" w:rsidRDefault="00543AB8" w:rsidP="00543AB8">
      <w:pPr>
        <w:tabs>
          <w:tab w:val="left" w:pos="567"/>
        </w:tabs>
        <w:jc w:val="both"/>
        <w:rPr>
          <w:i/>
        </w:rPr>
      </w:pPr>
      <w:r w:rsidRPr="00EA04B0">
        <w:rPr>
          <w:i/>
        </w:rPr>
        <w:tab/>
        <w:t>Проблема 4. Необходимо устройство детских игровых площадок внутри жилых кварталов в населенных пунктах;</w:t>
      </w:r>
    </w:p>
    <w:p w:rsidR="00543AB8" w:rsidRPr="00EA04B0" w:rsidRDefault="00543AB8" w:rsidP="00543AB8">
      <w:pPr>
        <w:tabs>
          <w:tab w:val="left" w:pos="567"/>
        </w:tabs>
        <w:jc w:val="both"/>
        <w:rPr>
          <w:i/>
        </w:rPr>
      </w:pPr>
      <w:r w:rsidRPr="00EA04B0">
        <w:rPr>
          <w:i/>
        </w:rPr>
        <w:tab/>
        <w:t>Проблема 5. Требуется устройство пешеходных тротуаров по улицам населенных пунктов.</w:t>
      </w:r>
    </w:p>
    <w:p w:rsidR="00543AB8" w:rsidRPr="00EA04B0" w:rsidRDefault="00543AB8" w:rsidP="00543AB8">
      <w:pPr>
        <w:suppressAutoHyphens w:val="0"/>
        <w:jc w:val="both"/>
        <w:rPr>
          <w:b/>
          <w:bCs/>
          <w:i/>
          <w:shd w:val="clear" w:color="auto" w:fill="FFFFFF"/>
        </w:rPr>
      </w:pPr>
    </w:p>
    <w:p w:rsidR="00543AB8" w:rsidRPr="00EA04B0" w:rsidRDefault="00543AB8" w:rsidP="00543AB8">
      <w:pPr>
        <w:suppressAutoHyphens w:val="0"/>
        <w:jc w:val="both"/>
        <w:rPr>
          <w:b/>
          <w:bCs/>
          <w:i/>
          <w:shd w:val="clear" w:color="auto" w:fill="FFFFFF"/>
        </w:rPr>
      </w:pPr>
    </w:p>
    <w:p w:rsidR="00543AB8" w:rsidRPr="00EA04B0" w:rsidRDefault="00543AB8" w:rsidP="00543AB8">
      <w:pPr>
        <w:autoSpaceDE w:val="0"/>
        <w:autoSpaceDN w:val="0"/>
        <w:adjustRightInd w:val="0"/>
        <w:jc w:val="center"/>
        <w:rPr>
          <w:b/>
          <w:bCs/>
          <w:i/>
          <w:iCs/>
        </w:rPr>
      </w:pPr>
      <w:r w:rsidRPr="00EA04B0">
        <w:rPr>
          <w:b/>
          <w:bCs/>
          <w:i/>
          <w:iCs/>
        </w:rPr>
        <w:t>1.9.6. Объекты специального назначения. Обеспечение территории сельского</w:t>
      </w:r>
    </w:p>
    <w:p w:rsidR="00543AB8" w:rsidRPr="00EA04B0" w:rsidRDefault="00543AB8" w:rsidP="00543AB8">
      <w:pPr>
        <w:autoSpaceDE w:val="0"/>
        <w:autoSpaceDN w:val="0"/>
        <w:adjustRightInd w:val="0"/>
        <w:jc w:val="center"/>
        <w:rPr>
          <w:b/>
          <w:bCs/>
          <w:i/>
          <w:iCs/>
        </w:rPr>
      </w:pPr>
      <w:r w:rsidRPr="00EA04B0">
        <w:rPr>
          <w:b/>
          <w:bCs/>
          <w:i/>
          <w:iCs/>
        </w:rPr>
        <w:t>поселения местами сбора бытовых отходов и местами захоронения</w:t>
      </w:r>
    </w:p>
    <w:p w:rsidR="00543AB8" w:rsidRPr="00EA04B0" w:rsidRDefault="00543AB8" w:rsidP="00543AB8">
      <w:pPr>
        <w:autoSpaceDE w:val="0"/>
        <w:autoSpaceDN w:val="0"/>
        <w:adjustRightInd w:val="0"/>
        <w:rPr>
          <w:b/>
          <w:bCs/>
          <w:iCs/>
        </w:rPr>
      </w:pPr>
    </w:p>
    <w:p w:rsidR="00543AB8" w:rsidRPr="00EA04B0" w:rsidRDefault="00543AB8" w:rsidP="00543AB8">
      <w:pPr>
        <w:autoSpaceDE w:val="0"/>
        <w:autoSpaceDN w:val="0"/>
        <w:adjustRightInd w:val="0"/>
        <w:ind w:firstLine="567"/>
        <w:jc w:val="center"/>
        <w:rPr>
          <w:b/>
          <w:bCs/>
          <w:i/>
          <w:iCs/>
        </w:rPr>
      </w:pPr>
      <w:r w:rsidRPr="00EA04B0">
        <w:rPr>
          <w:b/>
          <w:bCs/>
          <w:i/>
          <w:iCs/>
        </w:rPr>
        <w:t>Места сбора бытовых отходов</w:t>
      </w:r>
    </w:p>
    <w:p w:rsidR="00543AB8" w:rsidRPr="00EA04B0" w:rsidRDefault="00543AB8" w:rsidP="00543AB8">
      <w:pPr>
        <w:autoSpaceDE w:val="0"/>
        <w:autoSpaceDN w:val="0"/>
        <w:adjustRightInd w:val="0"/>
        <w:ind w:firstLine="567"/>
        <w:jc w:val="center"/>
        <w:rPr>
          <w:b/>
          <w:bCs/>
          <w:i/>
          <w:iCs/>
        </w:rPr>
      </w:pPr>
    </w:p>
    <w:p w:rsidR="00543AB8" w:rsidRPr="00EA04B0" w:rsidRDefault="00543AB8" w:rsidP="00543AB8">
      <w:pPr>
        <w:autoSpaceDE w:val="0"/>
        <w:autoSpaceDN w:val="0"/>
        <w:adjustRightInd w:val="0"/>
        <w:ind w:firstLine="567"/>
        <w:jc w:val="both"/>
        <w:rPr>
          <w:bCs/>
          <w:iCs/>
        </w:rPr>
      </w:pPr>
      <w:r w:rsidRPr="00EA04B0">
        <w:rPr>
          <w:bCs/>
          <w:iCs/>
        </w:rPr>
        <w:t>На территории сельского поселения фун</w:t>
      </w:r>
      <w:r w:rsidR="00233306" w:rsidRPr="00EA04B0">
        <w:rPr>
          <w:bCs/>
          <w:iCs/>
        </w:rPr>
        <w:t>кционирует свалка</w:t>
      </w:r>
      <w:r w:rsidRPr="00EA04B0">
        <w:rPr>
          <w:bCs/>
          <w:iCs/>
        </w:rPr>
        <w:t xml:space="preserve"> ТБО </w:t>
      </w:r>
    </w:p>
    <w:p w:rsidR="00543AB8" w:rsidRPr="00EA04B0" w:rsidRDefault="00316BEB" w:rsidP="00543AB8">
      <w:pPr>
        <w:autoSpaceDE w:val="0"/>
        <w:autoSpaceDN w:val="0"/>
        <w:adjustRightInd w:val="0"/>
        <w:ind w:firstLine="567"/>
        <w:jc w:val="both"/>
        <w:rPr>
          <w:bCs/>
          <w:iCs/>
        </w:rPr>
      </w:pPr>
      <w:r w:rsidRPr="00EA04B0">
        <w:rPr>
          <w:bCs/>
          <w:iCs/>
        </w:rPr>
        <w:lastRenderedPageBreak/>
        <w:t>Санкционированная свалка ТБО-участок с кадастровым номером 70:12:0100007:0008, имеет адресный ориентир: Томская область, Первомайский район, п.Улу-Юл, на северо-востоке от подстанции ВЭС на расстоянии 743м, площадью 31219 кв.м., количество ТБО вывозимых на свалку, т.м.куб./год 0.396.</w:t>
      </w:r>
    </w:p>
    <w:p w:rsidR="00316BEB" w:rsidRPr="00EA04B0" w:rsidRDefault="00316BEB" w:rsidP="00316BEB">
      <w:pPr>
        <w:ind w:firstLine="567"/>
        <w:jc w:val="both"/>
      </w:pPr>
      <w:r w:rsidRPr="00EA04B0">
        <w:t>Проблемы сбора, вывоза твердых бытовых отходов имеют тенденцию к обострению, что характерно для каждой территории, Генеральная стратегическая линия решения проблемы ТБО - переход от полигонного захоронения отходов к их промышленной переработке. Однако подобное решение требует значительных инвестиционных вложений.</w:t>
      </w:r>
    </w:p>
    <w:p w:rsidR="00316BEB" w:rsidRPr="00EA04B0" w:rsidRDefault="00316BEB" w:rsidP="00316BEB">
      <w:pPr>
        <w:ind w:firstLine="567"/>
        <w:jc w:val="both"/>
      </w:pPr>
      <w:r w:rsidRPr="00EA04B0">
        <w:t>Присутствует также проблема возникновения несанкционированных свалок, которые требуют значительных финансовых затрат на их ликвидацию и эффективного контроля за их возникновением со стороны соответствующих уполномоченных структур.</w:t>
      </w:r>
    </w:p>
    <w:p w:rsidR="00316BEB" w:rsidRPr="00EA04B0" w:rsidRDefault="00316BEB" w:rsidP="00316BEB">
      <w:pPr>
        <w:ind w:firstLine="567"/>
        <w:jc w:val="both"/>
      </w:pPr>
      <w:r w:rsidRPr="00EA04B0">
        <w:t>Дополнительно следует отметить недостаточно высокий уровень технической оснащенности существующих полигонов для захоронения ТБО современными средствами и механизмами и, как следствие, возникающие проблемы приема, складирования и изоляции ТБО.</w:t>
      </w:r>
    </w:p>
    <w:p w:rsidR="00316BEB" w:rsidRPr="00EA04B0" w:rsidRDefault="00316BEB" w:rsidP="00316BEB">
      <w:pPr>
        <w:ind w:firstLine="567"/>
        <w:jc w:val="both"/>
      </w:pPr>
      <w:r w:rsidRPr="00EA04B0">
        <w:t>Можно выделить следующие основные проблемы, связанные со сбором, вывозом ТБО:</w:t>
      </w:r>
    </w:p>
    <w:p w:rsidR="00316BEB" w:rsidRPr="00EA04B0" w:rsidRDefault="00316BEB" w:rsidP="00EF67E3">
      <w:pPr>
        <w:ind w:firstLine="567"/>
        <w:jc w:val="both"/>
      </w:pPr>
      <w:r w:rsidRPr="00EA04B0">
        <w:t>1.</w:t>
      </w:r>
      <w:r w:rsidRPr="00EA04B0">
        <w:tab/>
        <w:t>Экологические проблемы:</w:t>
      </w:r>
    </w:p>
    <w:p w:rsidR="00316BEB" w:rsidRPr="00EA04B0" w:rsidRDefault="00316BEB" w:rsidP="00A336C4">
      <w:pPr>
        <w:widowControl/>
        <w:numPr>
          <w:ilvl w:val="0"/>
          <w:numId w:val="23"/>
        </w:numPr>
        <w:suppressAutoHyphens w:val="0"/>
        <w:ind w:left="0" w:firstLine="709"/>
        <w:jc w:val="both"/>
      </w:pPr>
      <w:r w:rsidRPr="00EA04B0">
        <w:t>содержание придомовых территорий в части обеспеченности их контейнерами (мусоросборниками).</w:t>
      </w:r>
    </w:p>
    <w:p w:rsidR="00316BEB" w:rsidRPr="00EA04B0" w:rsidRDefault="00316BEB" w:rsidP="00316BEB">
      <w:pPr>
        <w:ind w:firstLine="567"/>
        <w:jc w:val="both"/>
      </w:pPr>
      <w:r w:rsidRPr="00EA04B0">
        <w:t>2.</w:t>
      </w:r>
      <w:r w:rsidRPr="00EA04B0">
        <w:tab/>
        <w:t>Экономические проблемы:</w:t>
      </w:r>
    </w:p>
    <w:p w:rsidR="00316BEB" w:rsidRPr="00EA04B0" w:rsidRDefault="00316BEB" w:rsidP="00A336C4">
      <w:pPr>
        <w:widowControl/>
        <w:numPr>
          <w:ilvl w:val="0"/>
          <w:numId w:val="24"/>
        </w:numPr>
        <w:suppressAutoHyphens w:val="0"/>
        <w:ind w:left="0" w:firstLine="709"/>
        <w:jc w:val="both"/>
      </w:pPr>
      <w:r w:rsidRPr="00EA04B0">
        <w:t>недостаточный объем привлекаемых инвестиций в экономику сельского поселения на решение проблем в сфере обращения с отходами;</w:t>
      </w:r>
    </w:p>
    <w:p w:rsidR="00316BEB" w:rsidRPr="00EA04B0" w:rsidRDefault="00316BEB" w:rsidP="00A336C4">
      <w:pPr>
        <w:widowControl/>
        <w:numPr>
          <w:ilvl w:val="0"/>
          <w:numId w:val="24"/>
        </w:numPr>
        <w:suppressAutoHyphens w:val="0"/>
        <w:ind w:left="0" w:firstLine="709"/>
        <w:jc w:val="both"/>
      </w:pPr>
      <w:r w:rsidRPr="00EA04B0">
        <w:t>налоговое законодательство (в части распределения платы за негативное воздействие на окружающую среду) не позволяет муниципальным образованиям использовать в достаточно полной мере возможности решения экологических проблем, возникающих на местном уровне.</w:t>
      </w:r>
    </w:p>
    <w:p w:rsidR="00316BEB" w:rsidRPr="00EA04B0" w:rsidRDefault="00316BEB" w:rsidP="00316BEB">
      <w:pPr>
        <w:ind w:firstLine="567"/>
        <w:jc w:val="both"/>
      </w:pPr>
      <w:r w:rsidRPr="00EA04B0">
        <w:t>3.</w:t>
      </w:r>
      <w:r w:rsidRPr="00EA04B0">
        <w:tab/>
        <w:t>Социальные проблемы:</w:t>
      </w:r>
    </w:p>
    <w:p w:rsidR="00316BEB" w:rsidRPr="00EA04B0" w:rsidRDefault="00316BEB" w:rsidP="00A336C4">
      <w:pPr>
        <w:widowControl/>
        <w:numPr>
          <w:ilvl w:val="0"/>
          <w:numId w:val="24"/>
        </w:numPr>
        <w:suppressAutoHyphens w:val="0"/>
        <w:ind w:left="0" w:firstLine="709"/>
        <w:jc w:val="both"/>
      </w:pPr>
      <w:r w:rsidRPr="00EA04B0">
        <w:t>практически полностью отсутствует культура ресурсосбережения;</w:t>
      </w:r>
    </w:p>
    <w:p w:rsidR="00316BEB" w:rsidRPr="00EA04B0" w:rsidRDefault="00316BEB" w:rsidP="00A336C4">
      <w:pPr>
        <w:widowControl/>
        <w:numPr>
          <w:ilvl w:val="0"/>
          <w:numId w:val="24"/>
        </w:numPr>
        <w:suppressAutoHyphens w:val="0"/>
        <w:ind w:left="0" w:firstLine="709"/>
        <w:jc w:val="both"/>
      </w:pPr>
      <w:r w:rsidRPr="00EA04B0">
        <w:t>отсутствует система стимуляции населения для селективного сбора ТБО;</w:t>
      </w:r>
    </w:p>
    <w:p w:rsidR="00316BEB" w:rsidRPr="00EA04B0" w:rsidRDefault="00316BEB" w:rsidP="00A336C4">
      <w:pPr>
        <w:widowControl/>
        <w:numPr>
          <w:ilvl w:val="0"/>
          <w:numId w:val="24"/>
        </w:numPr>
        <w:suppressAutoHyphens w:val="0"/>
        <w:ind w:left="0" w:firstLine="709"/>
        <w:jc w:val="both"/>
      </w:pPr>
      <w:r w:rsidRPr="00EA04B0">
        <w:t>не в полной мере осуществляется процесс воспитания экологической культуры населения.</w:t>
      </w:r>
    </w:p>
    <w:p w:rsidR="00316BEB" w:rsidRPr="00EA04B0" w:rsidRDefault="00316BEB" w:rsidP="00316BEB">
      <w:pPr>
        <w:ind w:firstLine="567"/>
        <w:jc w:val="both"/>
      </w:pPr>
      <w:r w:rsidRPr="00EA04B0">
        <w:t>4.</w:t>
      </w:r>
      <w:r w:rsidRPr="00EA04B0">
        <w:tab/>
        <w:t>Организационные проблемы:</w:t>
      </w:r>
    </w:p>
    <w:p w:rsidR="00316BEB" w:rsidRPr="00EA04B0" w:rsidRDefault="00316BEB" w:rsidP="00A336C4">
      <w:pPr>
        <w:widowControl/>
        <w:numPr>
          <w:ilvl w:val="0"/>
          <w:numId w:val="25"/>
        </w:numPr>
        <w:suppressAutoHyphens w:val="0"/>
        <w:ind w:left="0" w:firstLine="709"/>
        <w:jc w:val="both"/>
      </w:pPr>
      <w:r w:rsidRPr="00EA04B0">
        <w:t>недостаточно проработана система сбора крупногабаритных отходов с территорий домовладений;</w:t>
      </w:r>
    </w:p>
    <w:p w:rsidR="00316BEB" w:rsidRPr="00EA04B0" w:rsidRDefault="00316BEB" w:rsidP="00A336C4">
      <w:pPr>
        <w:widowControl/>
        <w:numPr>
          <w:ilvl w:val="0"/>
          <w:numId w:val="25"/>
        </w:numPr>
        <w:suppressAutoHyphens w:val="0"/>
        <w:spacing w:after="240"/>
        <w:ind w:left="0" w:firstLine="709"/>
        <w:jc w:val="both"/>
      </w:pPr>
      <w:r w:rsidRPr="00EA04B0">
        <w:t>отсутствие текущего мониторинга несанкционированных свалок ТБО и своевременно принимаемых мер по их ликвидации.</w:t>
      </w:r>
    </w:p>
    <w:p w:rsidR="00316BEB" w:rsidRPr="00EA04B0" w:rsidRDefault="00316BEB" w:rsidP="00316BEB">
      <w:pPr>
        <w:spacing w:after="240"/>
        <w:ind w:firstLine="567"/>
        <w:jc w:val="both"/>
      </w:pPr>
      <w:r w:rsidRPr="00EA04B0">
        <w:t>Решение указанных проблем требует системного подхода, как к разработке общей стратегии, так и конкретных программных мероприятий и обеспечение их ресурсами.</w:t>
      </w:r>
    </w:p>
    <w:p w:rsidR="00543AB8" w:rsidRPr="00EA04B0" w:rsidRDefault="00543AB8" w:rsidP="00543AB8">
      <w:pPr>
        <w:autoSpaceDE w:val="0"/>
        <w:autoSpaceDN w:val="0"/>
        <w:adjustRightInd w:val="0"/>
        <w:jc w:val="both"/>
        <w:rPr>
          <w:bCs/>
          <w:iCs/>
        </w:rPr>
      </w:pPr>
    </w:p>
    <w:p w:rsidR="00543AB8" w:rsidRPr="00EA04B0" w:rsidRDefault="00543AB8" w:rsidP="00543AB8">
      <w:pPr>
        <w:autoSpaceDE w:val="0"/>
        <w:autoSpaceDN w:val="0"/>
        <w:adjustRightInd w:val="0"/>
        <w:ind w:firstLine="567"/>
        <w:jc w:val="center"/>
        <w:rPr>
          <w:b/>
          <w:bCs/>
          <w:i/>
          <w:iCs/>
        </w:rPr>
      </w:pPr>
      <w:r w:rsidRPr="00EA04B0">
        <w:rPr>
          <w:b/>
          <w:bCs/>
          <w:i/>
          <w:iCs/>
        </w:rPr>
        <w:t>Места захоронения</w:t>
      </w:r>
    </w:p>
    <w:p w:rsidR="00543AB8" w:rsidRPr="00EA04B0" w:rsidRDefault="00543AB8" w:rsidP="00543AB8">
      <w:pPr>
        <w:autoSpaceDE w:val="0"/>
        <w:autoSpaceDN w:val="0"/>
        <w:adjustRightInd w:val="0"/>
        <w:ind w:firstLine="567"/>
        <w:jc w:val="center"/>
        <w:rPr>
          <w:b/>
          <w:bCs/>
          <w:i/>
          <w:iCs/>
        </w:rPr>
      </w:pPr>
    </w:p>
    <w:p w:rsidR="00543AB8" w:rsidRPr="00EA04B0" w:rsidRDefault="00543AB8" w:rsidP="00543AB8">
      <w:pPr>
        <w:autoSpaceDE w:val="0"/>
        <w:autoSpaceDN w:val="0"/>
        <w:adjustRightInd w:val="0"/>
        <w:ind w:firstLine="567"/>
        <w:rPr>
          <w:b/>
          <w:bCs/>
          <w:i/>
          <w:iCs/>
        </w:rPr>
      </w:pPr>
      <w:r w:rsidRPr="00EA04B0">
        <w:rPr>
          <w:b/>
          <w:bCs/>
          <w:i/>
          <w:iCs/>
        </w:rPr>
        <w:t>Кладбища</w:t>
      </w:r>
    </w:p>
    <w:p w:rsidR="00316BEB" w:rsidRPr="00EA04B0" w:rsidRDefault="00543AB8" w:rsidP="00543AB8">
      <w:pPr>
        <w:ind w:firstLine="567"/>
        <w:jc w:val="both"/>
      </w:pPr>
      <w:r w:rsidRPr="00EA04B0">
        <w:t xml:space="preserve">На территории </w:t>
      </w:r>
      <w:r w:rsidR="00316BEB" w:rsidRPr="00EA04B0">
        <w:t>Улу-Юльского</w:t>
      </w:r>
      <w:r w:rsidRPr="00EA04B0">
        <w:t xml:space="preserve"> сельского поселения </w:t>
      </w:r>
      <w:r w:rsidR="00316BEB" w:rsidRPr="00EA04B0">
        <w:t>располагаются 6 кладбищ.</w:t>
      </w:r>
    </w:p>
    <w:p w:rsidR="00316BEB" w:rsidRPr="00EA04B0" w:rsidRDefault="00316BEB" w:rsidP="00A336C4">
      <w:pPr>
        <w:pStyle w:val="ab"/>
        <w:numPr>
          <w:ilvl w:val="0"/>
          <w:numId w:val="22"/>
        </w:numPr>
        <w:jc w:val="both"/>
        <w:rPr>
          <w:rFonts w:ascii="Times New Roman" w:hAnsi="Times New Roman"/>
        </w:rPr>
      </w:pPr>
      <w:r w:rsidRPr="00EA04B0">
        <w:rPr>
          <w:rFonts w:ascii="Times New Roman" w:hAnsi="Times New Roman"/>
        </w:rPr>
        <w:t>с. Альмяково площадью 17000 кв.м.;</w:t>
      </w:r>
    </w:p>
    <w:p w:rsidR="00316BEB" w:rsidRPr="00EA04B0" w:rsidRDefault="00316BEB" w:rsidP="00A336C4">
      <w:pPr>
        <w:pStyle w:val="ab"/>
        <w:numPr>
          <w:ilvl w:val="0"/>
          <w:numId w:val="22"/>
        </w:numPr>
        <w:jc w:val="both"/>
        <w:rPr>
          <w:rFonts w:ascii="Times New Roman" w:hAnsi="Times New Roman"/>
        </w:rPr>
      </w:pPr>
      <w:r w:rsidRPr="00EA04B0">
        <w:rPr>
          <w:rFonts w:ascii="Times New Roman" w:hAnsi="Times New Roman"/>
        </w:rPr>
        <w:t>с. Альмяково площадью 13379 кв.м.;</w:t>
      </w:r>
    </w:p>
    <w:p w:rsidR="00316BEB" w:rsidRPr="00EA04B0" w:rsidRDefault="00316BEB" w:rsidP="00A336C4">
      <w:pPr>
        <w:pStyle w:val="ab"/>
        <w:numPr>
          <w:ilvl w:val="0"/>
          <w:numId w:val="22"/>
        </w:numPr>
        <w:jc w:val="both"/>
        <w:rPr>
          <w:rFonts w:ascii="Times New Roman" w:hAnsi="Times New Roman"/>
        </w:rPr>
      </w:pPr>
      <w:r w:rsidRPr="00EA04B0">
        <w:rPr>
          <w:rFonts w:ascii="Times New Roman" w:hAnsi="Times New Roman"/>
        </w:rPr>
        <w:t>с. Апсагачево площадью 11771 кв.м.;</w:t>
      </w:r>
    </w:p>
    <w:p w:rsidR="00316BEB" w:rsidRPr="00EA04B0" w:rsidRDefault="00316BEB" w:rsidP="00A336C4">
      <w:pPr>
        <w:pStyle w:val="ab"/>
        <w:numPr>
          <w:ilvl w:val="0"/>
          <w:numId w:val="22"/>
        </w:numPr>
        <w:jc w:val="both"/>
        <w:rPr>
          <w:rFonts w:ascii="Times New Roman" w:hAnsi="Times New Roman"/>
        </w:rPr>
      </w:pPr>
      <w:r w:rsidRPr="00EA04B0">
        <w:rPr>
          <w:rFonts w:ascii="Times New Roman" w:hAnsi="Times New Roman"/>
        </w:rPr>
        <w:t>п.Аргат-Юл площадью 11520 кв.м.;</w:t>
      </w:r>
    </w:p>
    <w:p w:rsidR="00316BEB" w:rsidRPr="00EA04B0" w:rsidRDefault="00316BEB" w:rsidP="00A336C4">
      <w:pPr>
        <w:pStyle w:val="ab"/>
        <w:numPr>
          <w:ilvl w:val="0"/>
          <w:numId w:val="22"/>
        </w:numPr>
        <w:jc w:val="both"/>
        <w:rPr>
          <w:rFonts w:ascii="Times New Roman" w:hAnsi="Times New Roman"/>
        </w:rPr>
      </w:pPr>
      <w:r w:rsidRPr="00EA04B0">
        <w:rPr>
          <w:rFonts w:ascii="Times New Roman" w:hAnsi="Times New Roman"/>
        </w:rPr>
        <w:t>п.Улу-Юл площадью 4940 кв.м.;</w:t>
      </w:r>
    </w:p>
    <w:p w:rsidR="00316BEB" w:rsidRPr="00EA04B0" w:rsidRDefault="00316BEB" w:rsidP="00A336C4">
      <w:pPr>
        <w:pStyle w:val="ab"/>
        <w:numPr>
          <w:ilvl w:val="0"/>
          <w:numId w:val="22"/>
        </w:numPr>
        <w:jc w:val="both"/>
        <w:rPr>
          <w:rFonts w:ascii="Times New Roman" w:hAnsi="Times New Roman"/>
        </w:rPr>
      </w:pPr>
      <w:r w:rsidRPr="00EA04B0">
        <w:rPr>
          <w:rFonts w:ascii="Times New Roman" w:hAnsi="Times New Roman"/>
        </w:rPr>
        <w:t>п.Улу-Юл площадью 12300 кв.м.</w:t>
      </w:r>
    </w:p>
    <w:p w:rsidR="00EF67E3" w:rsidRPr="00EA04B0" w:rsidRDefault="00EF67E3" w:rsidP="00EF67E3">
      <w:pPr>
        <w:autoSpaceDE w:val="0"/>
        <w:autoSpaceDN w:val="0"/>
        <w:adjustRightInd w:val="0"/>
        <w:ind w:firstLine="567"/>
        <w:jc w:val="both"/>
      </w:pPr>
      <w:r w:rsidRPr="00EA04B0">
        <w:t xml:space="preserve">В соответствии с  СанПиН 2.2.1/2.1.1.1200-03 оно относится к объектам </w:t>
      </w:r>
      <w:r w:rsidRPr="00EA04B0">
        <w:rPr>
          <w:lang w:val="en-US"/>
        </w:rPr>
        <w:t>V</w:t>
      </w:r>
      <w:r w:rsidRPr="00EA04B0">
        <w:t xml:space="preserve"> класса </w:t>
      </w:r>
      <w:r w:rsidRPr="00EA04B0">
        <w:lastRenderedPageBreak/>
        <w:t>опасности и имеет размер санитарно-защитной зоны 50 м.</w:t>
      </w:r>
    </w:p>
    <w:p w:rsidR="00EF67E3" w:rsidRPr="00EA04B0" w:rsidRDefault="00EF67E3" w:rsidP="00EF67E3">
      <w:pPr>
        <w:autoSpaceDE w:val="0"/>
        <w:autoSpaceDN w:val="0"/>
        <w:adjustRightInd w:val="0"/>
        <w:ind w:firstLine="567"/>
        <w:jc w:val="both"/>
      </w:pPr>
    </w:p>
    <w:p w:rsidR="00543AB8" w:rsidRPr="00EA04B0" w:rsidRDefault="00543AB8" w:rsidP="00543AB8">
      <w:pPr>
        <w:autoSpaceDE w:val="0"/>
        <w:autoSpaceDN w:val="0"/>
        <w:adjustRightInd w:val="0"/>
        <w:ind w:firstLine="567"/>
        <w:rPr>
          <w:b/>
          <w:bCs/>
          <w:i/>
          <w:iCs/>
        </w:rPr>
      </w:pPr>
      <w:r w:rsidRPr="00EA04B0">
        <w:rPr>
          <w:b/>
          <w:bCs/>
          <w:i/>
          <w:iCs/>
        </w:rPr>
        <w:t>Скотомогильники</w:t>
      </w:r>
    </w:p>
    <w:p w:rsidR="00EF67E3" w:rsidRPr="00EA04B0" w:rsidRDefault="00EF67E3" w:rsidP="00543AB8">
      <w:pPr>
        <w:autoSpaceDE w:val="0"/>
        <w:autoSpaceDN w:val="0"/>
        <w:adjustRightInd w:val="0"/>
        <w:ind w:firstLine="567"/>
        <w:rPr>
          <w:b/>
          <w:bCs/>
          <w:i/>
          <w:iCs/>
        </w:rPr>
      </w:pPr>
    </w:p>
    <w:p w:rsidR="00600E47" w:rsidRPr="00EA04B0" w:rsidRDefault="00543AB8" w:rsidP="00600E47">
      <w:pPr>
        <w:autoSpaceDE w:val="0"/>
        <w:autoSpaceDN w:val="0"/>
        <w:adjustRightInd w:val="0"/>
        <w:ind w:firstLine="567"/>
        <w:jc w:val="both"/>
      </w:pPr>
      <w:r w:rsidRPr="00EA04B0">
        <w:t xml:space="preserve">На территории  </w:t>
      </w:r>
      <w:r w:rsidR="00EF67E3" w:rsidRPr="00EA04B0">
        <w:t>Улу-юльского</w:t>
      </w:r>
      <w:r w:rsidRPr="00EA04B0">
        <w:t xml:space="preserve"> сельского поселения наход</w:t>
      </w:r>
      <w:r w:rsidR="00EF67E3" w:rsidRPr="00EA04B0">
        <w:t>и</w:t>
      </w:r>
      <w:r w:rsidRPr="00EA04B0">
        <w:t xml:space="preserve">тся </w:t>
      </w:r>
      <w:r w:rsidR="00EF67E3" w:rsidRPr="00EA04B0">
        <w:t xml:space="preserve">1 </w:t>
      </w:r>
      <w:r w:rsidRPr="00EA04B0">
        <w:t>мест</w:t>
      </w:r>
      <w:r w:rsidR="00EF67E3" w:rsidRPr="00EA04B0">
        <w:t>о</w:t>
      </w:r>
      <w:r w:rsidRPr="00EA04B0">
        <w:t xml:space="preserve"> захоронения биологических отходов </w:t>
      </w:r>
      <w:r w:rsidR="00EF67E3" w:rsidRPr="00EA04B0">
        <w:t>у</w:t>
      </w:r>
      <w:r w:rsidRPr="00EA04B0">
        <w:t xml:space="preserve"> </w:t>
      </w:r>
      <w:r w:rsidR="00EF67E3" w:rsidRPr="00EA04B0">
        <w:t>п</w:t>
      </w:r>
      <w:r w:rsidRPr="00EA04B0">
        <w:t xml:space="preserve">. </w:t>
      </w:r>
      <w:r w:rsidR="00EF67E3" w:rsidRPr="00EA04B0">
        <w:t>Улу-Юл на территории свалки ТБО</w:t>
      </w:r>
      <w:r w:rsidRPr="00EA04B0">
        <w:t xml:space="preserve">. </w:t>
      </w:r>
      <w:r w:rsidR="00600E47" w:rsidRPr="00EA04B0">
        <w:t xml:space="preserve">В соответствии с  СанПиН 2.2.1/2.1.1.1200-03 оно относится к объектам </w:t>
      </w:r>
      <w:r w:rsidR="00600E47" w:rsidRPr="00EA04B0">
        <w:rPr>
          <w:lang w:val="en-US"/>
        </w:rPr>
        <w:t>I</w:t>
      </w:r>
      <w:r w:rsidR="00600E47" w:rsidRPr="00EA04B0">
        <w:t xml:space="preserve"> класса опасности и имеет размер санитарно-защитной зоны 1000 м.</w:t>
      </w:r>
    </w:p>
    <w:p w:rsidR="00543AB8" w:rsidRPr="00EA04B0" w:rsidRDefault="00543AB8" w:rsidP="00600E47">
      <w:pPr>
        <w:jc w:val="both"/>
      </w:pPr>
    </w:p>
    <w:p w:rsidR="00543AB8" w:rsidRPr="00EA04B0" w:rsidRDefault="00543AB8" w:rsidP="00543AB8">
      <w:pPr>
        <w:ind w:firstLine="709"/>
        <w:jc w:val="both"/>
      </w:pPr>
    </w:p>
    <w:p w:rsidR="00543AB8" w:rsidRPr="00EA04B0" w:rsidRDefault="00543AB8" w:rsidP="00543AB8">
      <w:pPr>
        <w:snapToGrid w:val="0"/>
        <w:jc w:val="center"/>
        <w:rPr>
          <w:b/>
          <w:bCs/>
        </w:rPr>
      </w:pPr>
      <w:r w:rsidRPr="00EA04B0">
        <w:rPr>
          <w:b/>
          <w:bCs/>
        </w:rPr>
        <w:t>1.10.</w:t>
      </w:r>
      <w:r w:rsidRPr="00EA04B0">
        <w:rPr>
          <w:b/>
          <w:bCs/>
        </w:rPr>
        <w:tab/>
        <w:t>Основные факторы риска возникновения чрезвычайных ситуаций природного и техногенного характера</w:t>
      </w:r>
    </w:p>
    <w:p w:rsidR="00543AB8" w:rsidRPr="00EA04B0" w:rsidRDefault="00543AB8" w:rsidP="00543AB8">
      <w:pPr>
        <w:snapToGrid w:val="0"/>
        <w:jc w:val="center"/>
      </w:pPr>
    </w:p>
    <w:p w:rsidR="00543AB8" w:rsidRPr="00EA04B0" w:rsidRDefault="00543AB8" w:rsidP="00543AB8">
      <w:pPr>
        <w:snapToGrid w:val="0"/>
        <w:jc w:val="center"/>
        <w:rPr>
          <w:b/>
          <w:bCs/>
        </w:rPr>
      </w:pPr>
      <w:r w:rsidRPr="00EA04B0">
        <w:rPr>
          <w:b/>
          <w:bCs/>
        </w:rPr>
        <w:t>1.10.1. Классификация чрезвычайных ситуаций</w:t>
      </w:r>
    </w:p>
    <w:p w:rsidR="00543AB8" w:rsidRPr="00EA04B0" w:rsidRDefault="00543AB8" w:rsidP="00543AB8">
      <w:pPr>
        <w:snapToGrid w:val="0"/>
        <w:jc w:val="center"/>
        <w:rPr>
          <w:b/>
          <w:bCs/>
        </w:rPr>
      </w:pPr>
    </w:p>
    <w:p w:rsidR="00543AB8" w:rsidRPr="00EA04B0" w:rsidRDefault="00543AB8" w:rsidP="00543AB8">
      <w:pPr>
        <w:tabs>
          <w:tab w:val="left" w:pos="567"/>
        </w:tabs>
        <w:jc w:val="both"/>
        <w:rPr>
          <w:iCs/>
        </w:rPr>
      </w:pPr>
      <w:r w:rsidRPr="00EA04B0">
        <w:rPr>
          <w:b/>
        </w:rPr>
        <w:tab/>
      </w:r>
      <w:r w:rsidRPr="00EA04B0">
        <w:rPr>
          <w:b/>
          <w:i/>
        </w:rPr>
        <w:t>Чрезвычайная ситуация</w:t>
      </w:r>
      <w:r w:rsidRPr="00EA04B0">
        <w:t xml:space="preserve"> - </w:t>
      </w:r>
      <w:r w:rsidRPr="00EA04B0">
        <w:rPr>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543AB8" w:rsidRPr="00EA04B0" w:rsidRDefault="00543AB8" w:rsidP="00543AB8">
      <w:pPr>
        <w:tabs>
          <w:tab w:val="left" w:pos="567"/>
        </w:tabs>
        <w:jc w:val="both"/>
        <w:rPr>
          <w:iCs/>
        </w:rPr>
      </w:pPr>
      <w:r w:rsidRPr="00EA04B0">
        <w:rPr>
          <w:iCs/>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543AB8" w:rsidRPr="00EA04B0" w:rsidRDefault="00543AB8" w:rsidP="00543AB8">
      <w:pPr>
        <w:ind w:firstLine="567"/>
        <w:jc w:val="both"/>
        <w:rPr>
          <w:b/>
          <w:i/>
        </w:rPr>
      </w:pPr>
      <w:r w:rsidRPr="00EA04B0">
        <w:rPr>
          <w:b/>
          <w:i/>
        </w:rPr>
        <w:t>Чрезвычайные ситуации классифицируются в зависимости:</w:t>
      </w:r>
    </w:p>
    <w:p w:rsidR="00543AB8" w:rsidRPr="00EA04B0" w:rsidRDefault="00543AB8" w:rsidP="00543AB8">
      <w:pPr>
        <w:numPr>
          <w:ilvl w:val="0"/>
          <w:numId w:val="3"/>
        </w:numPr>
        <w:jc w:val="both"/>
      </w:pPr>
      <w:r w:rsidRPr="00EA04B0">
        <w:t>количество людей, пострадавших в этих ситуациях,</w:t>
      </w:r>
    </w:p>
    <w:p w:rsidR="00543AB8" w:rsidRPr="00EA04B0" w:rsidRDefault="00543AB8" w:rsidP="00543AB8">
      <w:pPr>
        <w:numPr>
          <w:ilvl w:val="0"/>
          <w:numId w:val="3"/>
        </w:numPr>
        <w:jc w:val="both"/>
      </w:pPr>
      <w:r w:rsidRPr="00EA04B0">
        <w:t>количество людей, которые оказались в нарушенных условиях жизнедеятельности,</w:t>
      </w:r>
    </w:p>
    <w:p w:rsidR="00543AB8" w:rsidRPr="00EA04B0" w:rsidRDefault="00543AB8" w:rsidP="00543AB8">
      <w:pPr>
        <w:numPr>
          <w:ilvl w:val="0"/>
          <w:numId w:val="3"/>
        </w:numPr>
        <w:jc w:val="both"/>
      </w:pPr>
      <w:r w:rsidRPr="00EA04B0">
        <w:t xml:space="preserve">размер материального ущерба, </w:t>
      </w:r>
    </w:p>
    <w:p w:rsidR="00543AB8" w:rsidRPr="00EA04B0" w:rsidRDefault="00543AB8" w:rsidP="00543AB8">
      <w:pPr>
        <w:numPr>
          <w:ilvl w:val="0"/>
          <w:numId w:val="3"/>
        </w:numPr>
        <w:jc w:val="both"/>
      </w:pPr>
      <w:r w:rsidRPr="00EA04B0">
        <w:t>границы зон распространения поражающих факторов чрезвычайных ситуаций.</w:t>
      </w:r>
    </w:p>
    <w:p w:rsidR="00543AB8" w:rsidRPr="00EA04B0" w:rsidRDefault="00543AB8" w:rsidP="00543AB8">
      <w:pPr>
        <w:tabs>
          <w:tab w:val="left" w:pos="567"/>
        </w:tabs>
        <w:jc w:val="both"/>
        <w:rPr>
          <w:b/>
          <w:i/>
        </w:rPr>
      </w:pPr>
      <w:r w:rsidRPr="00EA04B0">
        <w:rPr>
          <w:b/>
        </w:rPr>
        <w:tab/>
      </w:r>
      <w:r w:rsidRPr="00EA04B0">
        <w:rPr>
          <w:b/>
          <w:i/>
        </w:rPr>
        <w:t>По масштабу распространения и тяжести последствий ЧС подразделяются на:</w:t>
      </w:r>
    </w:p>
    <w:p w:rsidR="00543AB8" w:rsidRPr="00EA04B0" w:rsidRDefault="00543AB8" w:rsidP="00A336C4">
      <w:pPr>
        <w:numPr>
          <w:ilvl w:val="0"/>
          <w:numId w:val="15"/>
        </w:numPr>
        <w:ind w:left="720" w:hanging="360"/>
        <w:jc w:val="both"/>
      </w:pPr>
      <w:r w:rsidRPr="00EA04B0">
        <w:t xml:space="preserve">локальные, </w:t>
      </w:r>
    </w:p>
    <w:p w:rsidR="00543AB8" w:rsidRPr="00EA04B0" w:rsidRDefault="00543AB8" w:rsidP="00A336C4">
      <w:pPr>
        <w:numPr>
          <w:ilvl w:val="0"/>
          <w:numId w:val="15"/>
        </w:numPr>
        <w:ind w:left="720" w:hanging="360"/>
        <w:jc w:val="both"/>
      </w:pPr>
      <w:r w:rsidRPr="00EA04B0">
        <w:t>объектовые,</w:t>
      </w:r>
    </w:p>
    <w:p w:rsidR="00543AB8" w:rsidRPr="00EA04B0" w:rsidRDefault="00543AB8" w:rsidP="00A336C4">
      <w:pPr>
        <w:numPr>
          <w:ilvl w:val="0"/>
          <w:numId w:val="15"/>
        </w:numPr>
        <w:ind w:left="720" w:hanging="360"/>
        <w:jc w:val="both"/>
      </w:pPr>
      <w:r w:rsidRPr="00EA04B0">
        <w:t xml:space="preserve">местные, </w:t>
      </w:r>
    </w:p>
    <w:p w:rsidR="00543AB8" w:rsidRPr="00EA04B0" w:rsidRDefault="00543AB8" w:rsidP="00A336C4">
      <w:pPr>
        <w:numPr>
          <w:ilvl w:val="0"/>
          <w:numId w:val="15"/>
        </w:numPr>
        <w:ind w:left="720" w:hanging="360"/>
        <w:jc w:val="both"/>
      </w:pPr>
      <w:r w:rsidRPr="00EA04B0">
        <w:t xml:space="preserve">территориальные, </w:t>
      </w:r>
    </w:p>
    <w:p w:rsidR="00543AB8" w:rsidRPr="00EA04B0" w:rsidRDefault="00543AB8" w:rsidP="00A336C4">
      <w:pPr>
        <w:numPr>
          <w:ilvl w:val="0"/>
          <w:numId w:val="15"/>
        </w:numPr>
        <w:ind w:left="720" w:hanging="360"/>
        <w:jc w:val="both"/>
      </w:pPr>
      <w:r w:rsidRPr="00EA04B0">
        <w:t xml:space="preserve">региональные, </w:t>
      </w:r>
    </w:p>
    <w:p w:rsidR="00543AB8" w:rsidRPr="00EA04B0" w:rsidRDefault="00543AB8" w:rsidP="00A336C4">
      <w:pPr>
        <w:numPr>
          <w:ilvl w:val="0"/>
          <w:numId w:val="15"/>
        </w:numPr>
        <w:ind w:left="720" w:hanging="360"/>
        <w:jc w:val="both"/>
      </w:pPr>
      <w:r w:rsidRPr="00EA04B0">
        <w:t xml:space="preserve">федеральные,  </w:t>
      </w:r>
    </w:p>
    <w:p w:rsidR="00543AB8" w:rsidRPr="00EA04B0" w:rsidRDefault="00543AB8" w:rsidP="00A336C4">
      <w:pPr>
        <w:numPr>
          <w:ilvl w:val="0"/>
          <w:numId w:val="15"/>
        </w:numPr>
        <w:ind w:left="720" w:hanging="360"/>
        <w:jc w:val="both"/>
      </w:pPr>
      <w:r w:rsidRPr="00EA04B0">
        <w:t xml:space="preserve">трансграничные. </w:t>
      </w:r>
    </w:p>
    <w:p w:rsidR="00543AB8" w:rsidRPr="00EA04B0" w:rsidRDefault="00543AB8" w:rsidP="00543AB8">
      <w:pPr>
        <w:autoSpaceDE w:val="0"/>
        <w:ind w:firstLine="567"/>
        <w:jc w:val="both"/>
        <w:rPr>
          <w:iCs/>
        </w:rPr>
      </w:pPr>
      <w:r w:rsidRPr="00EA04B0">
        <w:rPr>
          <w:iCs/>
        </w:rPr>
        <w:t xml:space="preserve">К </w:t>
      </w:r>
      <w:r w:rsidRPr="00EA04B0">
        <w:rPr>
          <w:iCs/>
          <w:u w:val="single"/>
        </w:rPr>
        <w:t>локальной</w:t>
      </w:r>
      <w:r w:rsidRPr="00EA04B0">
        <w:rPr>
          <w:iCs/>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543AB8" w:rsidRPr="00EA04B0" w:rsidRDefault="00543AB8" w:rsidP="00543AB8">
      <w:pPr>
        <w:tabs>
          <w:tab w:val="left" w:pos="567"/>
        </w:tabs>
        <w:autoSpaceDE w:val="0"/>
        <w:jc w:val="both"/>
        <w:rPr>
          <w:iCs/>
        </w:rPr>
      </w:pPr>
      <w:r w:rsidRPr="00EA04B0">
        <w:rPr>
          <w:iCs/>
        </w:rPr>
        <w:tab/>
        <w:t xml:space="preserve">К </w:t>
      </w:r>
      <w:r w:rsidRPr="00EA04B0">
        <w:rPr>
          <w:iCs/>
          <w:u w:val="single"/>
        </w:rPr>
        <w:t>местной</w:t>
      </w:r>
      <w:r w:rsidRPr="00EA04B0">
        <w:rPr>
          <w:iCs/>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не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543AB8" w:rsidRPr="00EA04B0" w:rsidRDefault="00543AB8" w:rsidP="00543AB8">
      <w:pPr>
        <w:tabs>
          <w:tab w:val="left" w:pos="567"/>
        </w:tabs>
        <w:autoSpaceDE w:val="0"/>
        <w:jc w:val="both"/>
        <w:rPr>
          <w:iCs/>
        </w:rPr>
      </w:pPr>
      <w:r w:rsidRPr="00EA04B0">
        <w:rPr>
          <w:iCs/>
        </w:rPr>
        <w:tab/>
        <w:t xml:space="preserve">К </w:t>
      </w:r>
      <w:r w:rsidRPr="00EA04B0">
        <w:rPr>
          <w:iCs/>
          <w:u w:val="single"/>
        </w:rPr>
        <w:t>территориальной</w:t>
      </w:r>
      <w:r w:rsidRPr="00EA04B0">
        <w:rPr>
          <w:iCs/>
        </w:rPr>
        <w:t xml:space="preserve"> относится чрезвычайная ситуация, в результате которой пострадало </w:t>
      </w:r>
      <w:r w:rsidRPr="00EA04B0">
        <w:rPr>
          <w:iCs/>
        </w:rPr>
        <w:lastRenderedPageBreak/>
        <w:t>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543AB8" w:rsidRPr="00EA04B0" w:rsidRDefault="00543AB8" w:rsidP="00543AB8">
      <w:pPr>
        <w:tabs>
          <w:tab w:val="left" w:pos="567"/>
        </w:tabs>
        <w:autoSpaceDE w:val="0"/>
        <w:jc w:val="both"/>
        <w:rPr>
          <w:iCs/>
        </w:rPr>
      </w:pPr>
      <w:r w:rsidRPr="00EA04B0">
        <w:rPr>
          <w:iCs/>
        </w:rPr>
        <w:tab/>
        <w:t xml:space="preserve">К </w:t>
      </w:r>
      <w:r w:rsidRPr="00EA04B0">
        <w:rPr>
          <w:iCs/>
          <w:u w:val="single"/>
        </w:rPr>
        <w:t>региональной</w:t>
      </w:r>
      <w:r w:rsidRPr="00EA04B0">
        <w:rPr>
          <w:iCs/>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543AB8" w:rsidRPr="00EA04B0" w:rsidRDefault="00543AB8" w:rsidP="00543AB8">
      <w:pPr>
        <w:tabs>
          <w:tab w:val="left" w:pos="567"/>
        </w:tabs>
        <w:autoSpaceDE w:val="0"/>
        <w:jc w:val="both"/>
        <w:rPr>
          <w:iCs/>
        </w:rPr>
      </w:pPr>
      <w:r w:rsidRPr="00EA04B0">
        <w:rPr>
          <w:iCs/>
        </w:rPr>
        <w:tab/>
        <w:t xml:space="preserve">К </w:t>
      </w:r>
      <w:r w:rsidRPr="00EA04B0">
        <w:rPr>
          <w:iCs/>
          <w:u w:val="single"/>
        </w:rPr>
        <w:t>федеральной</w:t>
      </w:r>
      <w:r w:rsidRPr="00EA04B0">
        <w:rPr>
          <w:iCs/>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543AB8" w:rsidRPr="00EA04B0" w:rsidRDefault="00543AB8" w:rsidP="00543AB8">
      <w:pPr>
        <w:tabs>
          <w:tab w:val="left" w:pos="567"/>
        </w:tabs>
        <w:snapToGrid w:val="0"/>
        <w:jc w:val="both"/>
      </w:pPr>
      <w:r w:rsidRPr="00EA04B0">
        <w:rPr>
          <w:iCs/>
        </w:rPr>
        <w:ta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EA04B0">
        <w:tab/>
      </w:r>
    </w:p>
    <w:p w:rsidR="00543AB8" w:rsidRPr="00EA04B0" w:rsidRDefault="00543AB8" w:rsidP="00543AB8">
      <w:pPr>
        <w:snapToGrid w:val="0"/>
        <w:jc w:val="center"/>
      </w:pPr>
    </w:p>
    <w:p w:rsidR="00543AB8" w:rsidRPr="00EA04B0" w:rsidRDefault="00543AB8" w:rsidP="00543AB8">
      <w:pPr>
        <w:snapToGrid w:val="0"/>
        <w:jc w:val="center"/>
      </w:pPr>
    </w:p>
    <w:p w:rsidR="00543AB8" w:rsidRPr="00EA04B0" w:rsidRDefault="00543AB8" w:rsidP="00543AB8">
      <w:pPr>
        <w:snapToGrid w:val="0"/>
        <w:jc w:val="center"/>
        <w:rPr>
          <w:b/>
          <w:bCs/>
        </w:rPr>
      </w:pPr>
      <w:r w:rsidRPr="00EA04B0">
        <w:rPr>
          <w:b/>
          <w:bCs/>
        </w:rPr>
        <w:t>1.10.2. Чрезвычайные ситуации природного  характера</w:t>
      </w:r>
    </w:p>
    <w:p w:rsidR="00543AB8" w:rsidRPr="00EA04B0" w:rsidRDefault="00543AB8" w:rsidP="00543AB8">
      <w:pPr>
        <w:snapToGrid w:val="0"/>
        <w:jc w:val="both"/>
      </w:pPr>
      <w:r w:rsidRPr="00EA04B0">
        <w:tab/>
      </w:r>
      <w:r w:rsidRPr="00EA04B0">
        <w:tab/>
      </w:r>
    </w:p>
    <w:p w:rsidR="00543AB8" w:rsidRPr="00EA04B0" w:rsidRDefault="00543AB8" w:rsidP="00543AB8">
      <w:pPr>
        <w:tabs>
          <w:tab w:val="left" w:pos="567"/>
        </w:tabs>
        <w:jc w:val="both"/>
        <w:rPr>
          <w:iCs/>
        </w:rPr>
      </w:pPr>
      <w:r w:rsidRPr="00EA04B0">
        <w:rPr>
          <w:b/>
          <w:bCs/>
        </w:rPr>
        <w:tab/>
      </w:r>
      <w:r w:rsidRPr="00EA04B0">
        <w:rPr>
          <w:b/>
          <w:bCs/>
          <w:i/>
        </w:rPr>
        <w:t>Природная чрезвычайная ситуация; природная ЧС</w:t>
      </w:r>
      <w:r w:rsidRPr="00EA04B0">
        <w:t xml:space="preserve"> –</w:t>
      </w:r>
      <w:r w:rsidRPr="00EA04B0">
        <w:rPr>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543AB8" w:rsidRPr="00EA04B0" w:rsidRDefault="00543AB8" w:rsidP="00543AB8">
      <w:pPr>
        <w:tabs>
          <w:tab w:val="left" w:pos="567"/>
        </w:tabs>
        <w:jc w:val="both"/>
        <w:rPr>
          <w:iCs/>
        </w:rPr>
      </w:pPr>
    </w:p>
    <w:p w:rsidR="00543AB8" w:rsidRPr="00EA04B0" w:rsidRDefault="00543AB8" w:rsidP="00543AB8">
      <w:pPr>
        <w:widowControl/>
        <w:suppressAutoHyphens w:val="0"/>
        <w:spacing w:after="250"/>
        <w:jc w:val="center"/>
        <w:rPr>
          <w:rFonts w:eastAsia="Times New Roman"/>
          <w:b/>
          <w:bCs/>
          <w:kern w:val="0"/>
          <w:lang w:eastAsia="ru-RU"/>
        </w:rPr>
      </w:pPr>
      <w:r w:rsidRPr="00EA04B0">
        <w:rPr>
          <w:rFonts w:eastAsia="Times New Roman"/>
          <w:b/>
          <w:bCs/>
          <w:kern w:val="0"/>
          <w:lang w:eastAsia="ru-RU"/>
        </w:rPr>
        <w:t>Гидрологическая обстановка и обстановка на водных объектах</w:t>
      </w:r>
    </w:p>
    <w:p w:rsidR="00543AB8" w:rsidRPr="00EA04B0" w:rsidRDefault="00543AB8" w:rsidP="00543AB8">
      <w:pPr>
        <w:widowControl/>
        <w:suppressAutoHyphens w:val="0"/>
        <w:spacing w:after="250"/>
        <w:ind w:firstLine="567"/>
        <w:jc w:val="both"/>
        <w:rPr>
          <w:rFonts w:eastAsia="Times New Roman"/>
          <w:bCs/>
          <w:kern w:val="0"/>
          <w:lang w:eastAsia="ru-RU"/>
        </w:rPr>
      </w:pPr>
      <w:r w:rsidRPr="00EA04B0">
        <w:rPr>
          <w:rFonts w:eastAsia="Times New Roman"/>
          <w:bCs/>
          <w:kern w:val="0"/>
          <w:lang w:eastAsia="ru-RU"/>
        </w:rPr>
        <w:t xml:space="preserve">На территории области вскрытие рек и прохождение ледохода происходит приблизительно в апреля. Детализированный прогноз по половодью доводится отдельно. Так же, до начала ледохода, существует вероятность возникновения происшествий на реках области в местах массового выхода на лед рыбаков и в местах ледовых переправ. </w:t>
      </w:r>
    </w:p>
    <w:p w:rsidR="00543AB8" w:rsidRPr="00EA04B0" w:rsidRDefault="00543AB8" w:rsidP="00543AB8">
      <w:pPr>
        <w:pStyle w:val="2"/>
        <w:ind w:firstLine="567"/>
        <w:jc w:val="center"/>
        <w:rPr>
          <w:rFonts w:ascii="Times New Roman" w:hAnsi="Times New Roman"/>
          <w:sz w:val="24"/>
          <w:szCs w:val="24"/>
        </w:rPr>
      </w:pPr>
      <w:r w:rsidRPr="00EA04B0">
        <w:rPr>
          <w:rFonts w:ascii="Times New Roman" w:hAnsi="Times New Roman"/>
          <w:sz w:val="24"/>
          <w:szCs w:val="24"/>
        </w:rPr>
        <w:t>Затороопасные участки рек (на территории Томской области)</w:t>
      </w:r>
    </w:p>
    <w:p w:rsidR="00543AB8" w:rsidRPr="00EA04B0" w:rsidRDefault="00543AB8" w:rsidP="00543AB8"/>
    <w:p w:rsidR="00543AB8" w:rsidRPr="00EA04B0" w:rsidRDefault="00543AB8" w:rsidP="00543AB8">
      <w:pPr>
        <w:spacing w:after="240"/>
      </w:pPr>
      <w:r w:rsidRPr="00EA04B0">
        <w:t xml:space="preserve">1.р. Томь Томский район с. Вершинино, с. Казанка;                                                                        2.р. Томь г. Томск, Новый Коммунальный мост;                                                                                                                       3.р. Обь Молчановский район, с. Могочино;                                                                                                                                                         4. р. Обь Парабельский район, с. Нарым;                                                                                                                                                             5. р. Обь Парабельский район, с. Усть-Тым;                                                                                                                             6. р. Томь Томский район с. Курлек;                                                                                                                                         </w:t>
      </w:r>
      <w:r w:rsidRPr="00EA04B0">
        <w:lastRenderedPageBreak/>
        <w:t>7. р. Томь Томский район с. Ярское;                                                                                                                                                            8. р. Томь Томский район с. Синий Утес;                                                                                                                                                                                                                                           9. р. Томь Томский район с. Белобородово;                                                                                                    10 р. Томь Томский район с. Чернищильковский;                                                                                                11 р. Обь еинский район, с. Никольское – южн. 7;                                                                               12 р. Обь Молчановский район с. Молчаново;                                                                                                     13 р. Томь Молчановский с. Федоровка;                                                                                                14 р. Томь Молчановский с. Игреково;                                                                                                                 15 р. Обь Чаинский район с. Кузурово;                                                                                                                      16 р. Обь Колпашевский район с. Иванкино;                                                                                                           17 р. Обь Каргасокский район с. Усть-Старица;                                                                                             18 р. Обь Каргасокский район с. Усть-Тым;                                                                                                   19 р. Обь Колпашевский район о. Водяной сор;                                                                                            20 р. Обь Колпашевский район о. Никольский;                                                                                                    21 р. Чулым Первомайский район с. Царицынка;                                                                                              22 р. Чулым Асиновский район с. Батурино;                                                                                                        23 р. Чулым Молчановский район с. Игреков.</w:t>
      </w:r>
    </w:p>
    <w:p w:rsidR="00543AB8" w:rsidRPr="00EA04B0" w:rsidRDefault="00543AB8" w:rsidP="00543AB8">
      <w:pPr>
        <w:widowControl/>
        <w:suppressAutoHyphens w:val="0"/>
        <w:spacing w:after="250"/>
        <w:jc w:val="center"/>
        <w:rPr>
          <w:rFonts w:eastAsia="Times New Roman"/>
          <w:b/>
          <w:bCs/>
          <w:kern w:val="0"/>
          <w:lang w:eastAsia="ru-RU"/>
        </w:rPr>
      </w:pPr>
      <w:r w:rsidRPr="00EA04B0">
        <w:rPr>
          <w:rFonts w:eastAsia="Times New Roman"/>
          <w:b/>
          <w:bCs/>
          <w:kern w:val="0"/>
          <w:lang w:eastAsia="ru-RU"/>
        </w:rPr>
        <w:t>Подтопление населенных пунктов склоновыми водами</w:t>
      </w:r>
    </w:p>
    <w:p w:rsidR="00543AB8" w:rsidRPr="00EA04B0" w:rsidRDefault="00543AB8" w:rsidP="00543AB8">
      <w:pPr>
        <w:widowControl/>
        <w:suppressAutoHyphens w:val="0"/>
        <w:spacing w:after="250"/>
        <w:ind w:firstLine="567"/>
        <w:jc w:val="both"/>
        <w:rPr>
          <w:rFonts w:eastAsia="Times New Roman"/>
          <w:bCs/>
          <w:kern w:val="0"/>
          <w:lang w:eastAsia="ru-RU"/>
        </w:rPr>
      </w:pPr>
      <w:r w:rsidRPr="00EA04B0">
        <w:rPr>
          <w:rFonts w:eastAsia="Times New Roman"/>
          <w:bCs/>
          <w:kern w:val="0"/>
          <w:lang w:eastAsia="ru-RU"/>
        </w:rPr>
        <w:t xml:space="preserve">При условии резкого потепления и начала интенсивного таяния снега (вторая - третья декада апреля), возможно формирование склоновых стоков и подтопление пониженных участков местности в населенных пунктах вследствие отсутствия, либо захламленности дренажных систем, перемерзания водоотводных каналов и несвоевременного вывоза снега.  Этот процесс наиболее характерен для южных и центральных территорий (г.Томска, Томского, Кожевниковского, Первомайского, Молчановского, Шегарского, еинского районов).  Существует вероятность возникновения ЧС не выше локального характера. </w:t>
      </w:r>
    </w:p>
    <w:p w:rsidR="00543AB8" w:rsidRPr="00EA04B0" w:rsidRDefault="00543AB8" w:rsidP="00543AB8">
      <w:pPr>
        <w:widowControl/>
        <w:suppressAutoHyphens w:val="0"/>
        <w:spacing w:after="250"/>
        <w:jc w:val="center"/>
        <w:rPr>
          <w:rFonts w:eastAsia="Times New Roman"/>
          <w:b/>
          <w:bCs/>
          <w:kern w:val="0"/>
          <w:lang w:eastAsia="ru-RU"/>
        </w:rPr>
      </w:pPr>
      <w:r w:rsidRPr="00EA04B0">
        <w:rPr>
          <w:rFonts w:eastAsia="Times New Roman"/>
          <w:b/>
          <w:bCs/>
          <w:kern w:val="0"/>
          <w:lang w:eastAsia="ru-RU"/>
        </w:rPr>
        <w:t xml:space="preserve"> Сейсмическая обстановка</w:t>
      </w:r>
    </w:p>
    <w:p w:rsidR="00543AB8" w:rsidRPr="00EA04B0" w:rsidRDefault="00543AB8" w:rsidP="00543AB8">
      <w:pPr>
        <w:spacing w:after="240"/>
        <w:ind w:firstLine="567"/>
        <w:jc w:val="both"/>
        <w:rPr>
          <w:b/>
          <w:bCs/>
          <w:i/>
        </w:rPr>
      </w:pPr>
      <w:r w:rsidRPr="00EA04B0">
        <w:t>Территория Томской области не входит в зону интенсивной сейсмической деятельности, и образование эпицентров землетрясений здесь маловероятно. Могут ощущаться последствия землетрясений, происшедших на Алтае, Саянах и Восточной Сибири. При этом интенсивность землетрясения не превысит 4-5 баллов, что не несет никаких вредных последствий зданиям и строительным сооружениям на территории области. В 2012 г. не прогнозировалось возникновение чрезвычайных ситуаций обусловленных землетрясениями. Вместе с тем, деятельность человека, связанная с добычей подземных вод, нефти и газа, может спровоцировать так называемую наведенную сейсмичность. Очаги таких землетрясений локализованы в районах добычи полезных ископаемых, а их интенсивность может быть менее 5 баллов. При этом массовых разрушений и большого количества пострадавших не ожидается, т.к. в этих районах не большая плотность населения и застройки.</w:t>
      </w:r>
    </w:p>
    <w:p w:rsidR="00543AB8" w:rsidRPr="00EA04B0" w:rsidRDefault="00543AB8" w:rsidP="00543AB8">
      <w:pPr>
        <w:spacing w:after="240"/>
        <w:ind w:firstLine="567"/>
        <w:jc w:val="center"/>
        <w:rPr>
          <w:rStyle w:val="submenu-table"/>
          <w:b/>
          <w:bCs/>
          <w:i/>
        </w:rPr>
      </w:pPr>
      <w:r w:rsidRPr="00EA04B0">
        <w:rPr>
          <w:rStyle w:val="submenu-table"/>
          <w:b/>
          <w:bCs/>
          <w:i/>
        </w:rPr>
        <w:t>Лесные пожары</w:t>
      </w:r>
    </w:p>
    <w:p w:rsidR="00543AB8" w:rsidRPr="00EA04B0" w:rsidRDefault="00543AB8" w:rsidP="00543AB8">
      <w:pPr>
        <w:spacing w:after="240"/>
        <w:ind w:firstLine="567"/>
        <w:jc w:val="both"/>
        <w:rPr>
          <w:b/>
          <w:bCs/>
          <w:i/>
        </w:rPr>
      </w:pPr>
      <w:r w:rsidRPr="00EA04B0">
        <w:br/>
      </w:r>
      <w:r w:rsidRPr="00EA04B0">
        <w:br/>
        <w:t xml:space="preserve">         Основным фактором, определяющим возможность возникновения пожара, будет влажность опада, мха и подстилки. Изменение влажности напочвенных ЛГМ под влиянием метеорологических условий служит главной причиной колебания пожарной опасности в пределах пожароопасного сезона. Если в лесопожарный период количество осадков будет выше нормы, то высокая влажность лесных горючих материалов (ЛГМ) естественным образом будет поддерживать эти леса в не горимом состоянии. В периоды длительной засухи мохово-растительный покров и лесная подстилка превращается в основной источник пожарной </w:t>
      </w:r>
      <w:r w:rsidRPr="00EA04B0">
        <w:lastRenderedPageBreak/>
        <w:t>опасности. По многолетним наблюдениям установлено, что пожарный максимум на территории области приходится на весенне-летний период (май – июль). Именно в это время у нас отмечаются сильные ветра, периоды относительно высоких температур и наименьшей влажности воздуха. Максимальный пик горимости (наибольшее число пожаров) может приходиться на май.  В июнь, июле и августе прогнозируется средняя горимость.  Прекращение пожаров практически на всей территории области прогнозируется в октябре. Весной, если период без осадков будет составлять 20 дней и более возможно возникновение крупные пожары. Летом после 30-дневной засухи.  На территории области имеется 62 населённых пунктов в лесных массивах, на которые возможен переход лесных пожаров.</w:t>
      </w:r>
      <w:r w:rsidRPr="00EA04B0">
        <w:br/>
        <w:t>Основной причиной возникновения природных пожаров будет являться человеческий фактор (нарушение правил пожарной безопасности, неосторожное обращение с огнем и поджоги) – более 50%.  На втором месте - возникновение природных пожаров от грозы. Так как в целом Томская область характеризуется умеренной грозовой активностью, то доля «грозовых» пожаров не превысит 10 %. В лесах Каргасокского, Александровского, Верхнекетского и Первомайского районов в течение всего пожароопасного сезона возможны верховые пожары. На территории Александровского, Верхнекетского, Зырянского, еинского, Молчановского, Тегульдетского, Томского и Шегарского районов, в течение всего пожароопасного сезона возможны низовые пожары.  На остальной территории лесного фонда пожары возможны только в период пожарных максимумов или после длительных засух. Пожарный максимум на территории большинства лесничеств растянется на 3 – 4 месяца.  Лесные пожары вышедшие из-под контроля, могут создать реальную угрозу возникновения чрезвычайных ситуаций на ПОО, таких как магистральные трубопроводы, нефтебазы. Наибольшая частота горимости лесов возможна на территории Томского, Шегарского и Верхнекетского районов.</w:t>
      </w:r>
      <w:r w:rsidRPr="00EA04B0">
        <w:br/>
        <w:t>Наибольшая площадь выгорания возможна на территории Верхнекетского района, из-за сложности обнаружения и ликвидации очагов возгорания на обширной малонаселенной территории. Для Томского, Шегарского, еинского, Бакчарского районов области, имеющих значительные запасы торфа в осушенных болотах в период Y класса пожарной опасности возможен переход лесных пожаров в торфяные, площади данных пожаров составляют от 2 га в Томском районе (Тимирязевское лесничество) до 50 га в остальных вышеперечисленных районах. Общее максимальное число торфяных пожаров может составить за пожароопасный период до 10 единиц (от 3-4 в Томском районе до 2-3 в остальных районах).</w:t>
      </w:r>
    </w:p>
    <w:p w:rsidR="00543AB8" w:rsidRPr="00EA04B0" w:rsidRDefault="00543AB8" w:rsidP="00543AB8">
      <w:pPr>
        <w:snapToGrid w:val="0"/>
        <w:jc w:val="both"/>
        <w:rPr>
          <w:b/>
          <w:bCs/>
        </w:rPr>
      </w:pPr>
    </w:p>
    <w:p w:rsidR="00543AB8" w:rsidRPr="00EA04B0" w:rsidRDefault="00543AB8" w:rsidP="00543AB8">
      <w:pPr>
        <w:snapToGrid w:val="0"/>
        <w:jc w:val="center"/>
        <w:rPr>
          <w:b/>
          <w:bCs/>
        </w:rPr>
      </w:pPr>
      <w:r w:rsidRPr="00EA04B0">
        <w:rPr>
          <w:b/>
          <w:bCs/>
        </w:rPr>
        <w:t>1.10.3.</w:t>
      </w:r>
      <w:r w:rsidRPr="00EA04B0">
        <w:rPr>
          <w:b/>
          <w:bCs/>
        </w:rPr>
        <w:tab/>
        <w:t>Чрезвычайные ситуации техногенного характера</w:t>
      </w:r>
    </w:p>
    <w:p w:rsidR="00543AB8" w:rsidRPr="00EA04B0" w:rsidRDefault="00543AB8" w:rsidP="00543AB8">
      <w:pPr>
        <w:snapToGrid w:val="0"/>
        <w:jc w:val="both"/>
        <w:rPr>
          <w:b/>
          <w:bCs/>
        </w:rPr>
      </w:pPr>
    </w:p>
    <w:p w:rsidR="00543AB8" w:rsidRPr="00EA04B0" w:rsidRDefault="00543AB8" w:rsidP="00543AB8">
      <w:pPr>
        <w:tabs>
          <w:tab w:val="left" w:pos="567"/>
        </w:tabs>
        <w:jc w:val="both"/>
      </w:pPr>
      <w:r w:rsidRPr="00EA04B0">
        <w:rPr>
          <w:b/>
        </w:rPr>
        <w:tab/>
      </w:r>
      <w:r w:rsidRPr="00EA04B0">
        <w:rPr>
          <w:b/>
          <w:i/>
        </w:rPr>
        <w:t>Техногенная чрезвычайная ситуация; техногенная ЧС</w:t>
      </w:r>
      <w:r w:rsidRPr="00EA04B0">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543AB8" w:rsidRPr="00EA04B0" w:rsidRDefault="00543AB8" w:rsidP="00543AB8">
      <w:pPr>
        <w:tabs>
          <w:tab w:val="left" w:pos="567"/>
        </w:tabs>
        <w:jc w:val="both"/>
        <w:rPr>
          <w:b/>
        </w:rPr>
      </w:pPr>
      <w:r w:rsidRPr="00EA04B0">
        <w:rPr>
          <w:b/>
        </w:rPr>
        <w:tab/>
      </w:r>
      <w:r w:rsidRPr="00EA04B0">
        <w:rPr>
          <w:b/>
          <w:i/>
        </w:rPr>
        <w:t>Источник техногенной чрезвычайной ситуации</w:t>
      </w:r>
      <w:r w:rsidRPr="00EA04B0">
        <w:rPr>
          <w:i/>
        </w:rPr>
        <w:t xml:space="preserve"> </w:t>
      </w:r>
      <w:r w:rsidRPr="00EA04B0">
        <w:t>– опасное техногенное происшествие, в результате которого на объекте разделенной территории или акватории произошла техногенная чрезвычайная ситуация. 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543AB8" w:rsidRPr="00EA04B0" w:rsidRDefault="00543AB8" w:rsidP="00543AB8">
      <w:pPr>
        <w:ind w:firstLine="567"/>
        <w:jc w:val="both"/>
      </w:pPr>
      <w:r w:rsidRPr="00EA04B0">
        <w:t xml:space="preserve">На территории </w:t>
      </w:r>
      <w:r w:rsidR="008502BA" w:rsidRPr="00EA04B0">
        <w:t>Улу-Юльского</w:t>
      </w:r>
      <w:r w:rsidRPr="00EA04B0">
        <w:t xml:space="preserve"> сельского поселения наибольшую опасность техногенного характера представляют чрезвычайные ситуации, вызванные авариями:</w:t>
      </w:r>
    </w:p>
    <w:p w:rsidR="00543AB8" w:rsidRPr="00EA04B0" w:rsidRDefault="00543AB8" w:rsidP="00543AB8">
      <w:pPr>
        <w:jc w:val="both"/>
      </w:pPr>
      <w:r w:rsidRPr="00EA04B0">
        <w:t>- на автомобильном транспорте;</w:t>
      </w:r>
    </w:p>
    <w:p w:rsidR="00543AB8" w:rsidRPr="00EA04B0" w:rsidRDefault="00543AB8" w:rsidP="00543AB8">
      <w:pPr>
        <w:jc w:val="both"/>
      </w:pPr>
      <w:r w:rsidRPr="00EA04B0">
        <w:t>- на коммунальных системах жизнеобеспечения;</w:t>
      </w:r>
    </w:p>
    <w:p w:rsidR="00543AB8" w:rsidRPr="00EA04B0" w:rsidRDefault="00543AB8" w:rsidP="00543AB8">
      <w:pPr>
        <w:jc w:val="both"/>
      </w:pPr>
      <w:r w:rsidRPr="00EA04B0">
        <w:t>- на объектах системы газораспределения.</w:t>
      </w:r>
    </w:p>
    <w:p w:rsidR="00543AB8" w:rsidRPr="00EA04B0" w:rsidRDefault="00543AB8" w:rsidP="00543AB8">
      <w:pPr>
        <w:widowControl/>
        <w:suppressAutoHyphens w:val="0"/>
        <w:spacing w:after="250"/>
        <w:rPr>
          <w:rFonts w:eastAsia="Times New Roman"/>
          <w:b/>
          <w:bCs/>
          <w:kern w:val="0"/>
          <w:lang w:eastAsia="ru-RU"/>
        </w:rPr>
      </w:pPr>
    </w:p>
    <w:p w:rsidR="00543AB8" w:rsidRPr="00EA04B0" w:rsidRDefault="00543AB8" w:rsidP="00543AB8">
      <w:pPr>
        <w:widowControl/>
        <w:suppressAutoHyphens w:val="0"/>
        <w:spacing w:after="250"/>
        <w:jc w:val="center"/>
        <w:rPr>
          <w:rFonts w:eastAsia="Times New Roman"/>
          <w:b/>
          <w:bCs/>
          <w:kern w:val="0"/>
          <w:lang w:eastAsia="ru-RU"/>
        </w:rPr>
      </w:pPr>
      <w:r w:rsidRPr="00EA04B0">
        <w:rPr>
          <w:rFonts w:eastAsia="Times New Roman"/>
          <w:b/>
          <w:bCs/>
          <w:kern w:val="0"/>
          <w:lang w:eastAsia="ru-RU"/>
        </w:rPr>
        <w:t>Состояние объектов ТЭК и ЖКХ</w:t>
      </w:r>
    </w:p>
    <w:p w:rsidR="00543AB8" w:rsidRPr="00EA04B0" w:rsidRDefault="00543AB8" w:rsidP="00543AB8">
      <w:pPr>
        <w:widowControl/>
        <w:suppressAutoHyphens w:val="0"/>
        <w:spacing w:after="250"/>
        <w:ind w:firstLine="567"/>
        <w:jc w:val="both"/>
        <w:rPr>
          <w:rFonts w:eastAsia="Times New Roman"/>
          <w:bCs/>
          <w:kern w:val="0"/>
          <w:lang w:eastAsia="ru-RU"/>
        </w:rPr>
      </w:pPr>
      <w:r w:rsidRPr="00EA04B0">
        <w:rPr>
          <w:rFonts w:eastAsia="Times New Roman"/>
          <w:bCs/>
          <w:kern w:val="0"/>
          <w:lang w:eastAsia="ru-RU"/>
        </w:rPr>
        <w:t xml:space="preserve">На территории Томской области существует вероятность ниже среднего возникновения техногенных ЧС не выше локального характера, связанные с авариями на водопроводных сетях, в узлах и системах газоснабжения, на линиях электропередач (повреждения или обрывы) и на трансформаторных подстанциях из-за метеорологических условий, технического состояния коммуникаций и оборудования особенно в районах с наибольшей плотностью населения (Асиновском, Каргасокском, Колпашевском и Томском районах, гг. Томске и Стрежевом). Возможны отключения объектов от электроснабжения в связи проведением ремонтных работ и нагрузкой на электросеть в связи с понижением среднесуточных температур и началом отопительного сезона. Возможны обрывы воздушных линий связи и ЛЭП при скорости ветра свыше 20 м/сек. </w:t>
      </w:r>
    </w:p>
    <w:p w:rsidR="00543AB8" w:rsidRPr="00EA04B0" w:rsidRDefault="00543AB8" w:rsidP="00543AB8">
      <w:pPr>
        <w:widowControl/>
        <w:suppressAutoHyphens w:val="0"/>
        <w:spacing w:after="250"/>
        <w:jc w:val="center"/>
        <w:rPr>
          <w:rFonts w:eastAsia="Times New Roman"/>
          <w:b/>
          <w:bCs/>
          <w:kern w:val="0"/>
          <w:lang w:eastAsia="ru-RU"/>
        </w:rPr>
      </w:pPr>
      <w:r w:rsidRPr="00EA04B0">
        <w:rPr>
          <w:rFonts w:eastAsia="Times New Roman"/>
          <w:b/>
          <w:bCs/>
          <w:kern w:val="0"/>
          <w:lang w:eastAsia="ru-RU"/>
        </w:rPr>
        <w:t>По обстановке, связанной с ДТП</w:t>
      </w:r>
    </w:p>
    <w:p w:rsidR="00543AB8" w:rsidRPr="00EA04B0" w:rsidRDefault="00543AB8" w:rsidP="00543AB8">
      <w:pPr>
        <w:widowControl/>
        <w:suppressAutoHyphens w:val="0"/>
        <w:spacing w:after="250"/>
        <w:ind w:firstLine="567"/>
        <w:jc w:val="both"/>
        <w:rPr>
          <w:rFonts w:eastAsia="Times New Roman"/>
          <w:bCs/>
          <w:kern w:val="0"/>
          <w:lang w:eastAsia="ru-RU"/>
        </w:rPr>
      </w:pPr>
      <w:r w:rsidRPr="00EA04B0">
        <w:rPr>
          <w:rFonts w:eastAsia="Times New Roman"/>
          <w:bCs/>
          <w:kern w:val="0"/>
          <w:lang w:eastAsia="ru-RU"/>
        </w:rPr>
        <w:t xml:space="preserve">Возможно нарушение режима работы наземного транспорта и увеличение показателей аварийности по причине несоблюдения правил дорожного движения пешеходами и водителями транспортных средств и метеорологическим показателям – осадки, туман, гололедица, мокрый снег.  Большая часть ДТП прогнозируется на улично-дорожной сети городов и населенных пунктов, основная доля наездов на пешеходов - в г. Томске, основное количество «опрокидываний» - в районах области.  Наиболее вероятно возникновение ДТП, согласно статистических данных в г.Томске, Томском районе и на 37-ти километровом участке Федеральной трассы М-53. Наиболее «аварийно-опасное» время с 17 до 19 часов, наибольшее количество аварий прогнозируется в пятницу и субботу. Основные виновники ДТП - водители транспортных средств, преобладающая доля пострадавших - пассажиры, на втором месте пешеходы, затем водители и дети.  На дорогах Томской области не исключены автомобильные аварии и происшествия с гибелью людей.  Дороги с особо опасными участками: Томск – Юрга, Томск – Асино, Томск – Мариинск, Томск – Колпашево – Каргасок. </w:t>
      </w:r>
    </w:p>
    <w:p w:rsidR="00543AB8" w:rsidRPr="00EA04B0" w:rsidRDefault="00543AB8" w:rsidP="00543AB8">
      <w:pPr>
        <w:widowControl/>
        <w:suppressAutoHyphens w:val="0"/>
        <w:spacing w:after="250"/>
        <w:ind w:firstLine="567"/>
        <w:jc w:val="center"/>
        <w:rPr>
          <w:rFonts w:eastAsia="Times New Roman"/>
          <w:bCs/>
          <w:kern w:val="0"/>
          <w:lang w:eastAsia="ru-RU"/>
        </w:rPr>
      </w:pPr>
      <w:r w:rsidRPr="00EA04B0">
        <w:rPr>
          <w:rFonts w:eastAsia="Times New Roman"/>
        </w:rPr>
        <w:br/>
      </w:r>
      <w:r w:rsidRPr="00EA04B0">
        <w:rPr>
          <w:rFonts w:eastAsia="Times New Roman"/>
          <w:b/>
          <w:bCs/>
        </w:rPr>
        <w:t xml:space="preserve"> Опасность и риск возникновения ЧС техногенного характера</w:t>
      </w:r>
      <w:r w:rsidRPr="00EA04B0">
        <w:rPr>
          <w:rFonts w:eastAsia="Times New Roman"/>
        </w:rPr>
        <w:br/>
      </w:r>
      <w:r w:rsidRPr="00EA04B0">
        <w:rPr>
          <w:rFonts w:eastAsia="Times New Roman"/>
          <w:b/>
          <w:bCs/>
        </w:rPr>
        <w:t>на территории Томской области</w:t>
      </w:r>
    </w:p>
    <w:tbl>
      <w:tblPr>
        <w:tblW w:w="96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982"/>
        <w:gridCol w:w="2118"/>
        <w:gridCol w:w="4560"/>
      </w:tblGrid>
      <w:tr w:rsidR="00543AB8" w:rsidRPr="00EA04B0" w:rsidTr="00E56AD9">
        <w:trPr>
          <w:tblHeader/>
          <w:tblCellSpacing w:w="0" w:type="dxa"/>
          <w:jc w:val="center"/>
        </w:trPr>
        <w:tc>
          <w:tcPr>
            <w:tcW w:w="2805" w:type="dxa"/>
            <w:shd w:val="clear" w:color="auto" w:fill="E0E0E0"/>
            <w:vAlign w:val="center"/>
            <w:hideMark/>
          </w:tcPr>
          <w:p w:rsidR="00543AB8" w:rsidRPr="00EA04B0" w:rsidRDefault="00543AB8" w:rsidP="00E56AD9">
            <w:pPr>
              <w:rPr>
                <w:rFonts w:eastAsia="Times New Roman"/>
              </w:rPr>
            </w:pPr>
            <w:r w:rsidRPr="00EA04B0">
              <w:rPr>
                <w:rFonts w:eastAsia="Times New Roman"/>
              </w:rPr>
              <w:br/>
            </w:r>
            <w:r w:rsidRPr="00EA04B0">
              <w:rPr>
                <w:rFonts w:eastAsia="Times New Roman"/>
                <w:b/>
                <w:bCs/>
              </w:rPr>
              <w:t xml:space="preserve">Источники и виды </w:t>
            </w:r>
            <w:r w:rsidRPr="00EA04B0">
              <w:rPr>
                <w:rFonts w:eastAsia="Times New Roman"/>
              </w:rPr>
              <w:br/>
            </w:r>
            <w:r w:rsidRPr="00EA04B0">
              <w:rPr>
                <w:rFonts w:eastAsia="Times New Roman"/>
              </w:rPr>
              <w:br/>
            </w:r>
            <w:r w:rsidRPr="00EA04B0">
              <w:rPr>
                <w:rFonts w:eastAsia="Times New Roman"/>
                <w:b/>
                <w:bCs/>
              </w:rPr>
              <w:t xml:space="preserve">техногенных ЧС </w:t>
            </w:r>
          </w:p>
        </w:tc>
        <w:tc>
          <w:tcPr>
            <w:tcW w:w="1920" w:type="dxa"/>
            <w:shd w:val="clear" w:color="auto" w:fill="E0E0E0"/>
            <w:vAlign w:val="center"/>
            <w:hideMark/>
          </w:tcPr>
          <w:p w:rsidR="00543AB8" w:rsidRPr="00EA04B0" w:rsidRDefault="00543AB8" w:rsidP="00E56AD9">
            <w:pPr>
              <w:rPr>
                <w:rFonts w:eastAsia="Times New Roman"/>
              </w:rPr>
            </w:pPr>
            <w:r w:rsidRPr="00EA04B0">
              <w:rPr>
                <w:rFonts w:eastAsia="Times New Roman"/>
              </w:rPr>
              <w:br/>
            </w:r>
            <w:r w:rsidRPr="00EA04B0">
              <w:rPr>
                <w:rFonts w:eastAsia="Times New Roman"/>
                <w:b/>
                <w:bCs/>
              </w:rPr>
              <w:t>Вероятность возникновения опасности и рисков</w:t>
            </w:r>
          </w:p>
        </w:tc>
        <w:tc>
          <w:tcPr>
            <w:tcW w:w="4290" w:type="dxa"/>
            <w:shd w:val="clear" w:color="auto" w:fill="E0E0E0"/>
            <w:vAlign w:val="center"/>
            <w:hideMark/>
          </w:tcPr>
          <w:p w:rsidR="00543AB8" w:rsidRPr="00EA04B0" w:rsidRDefault="00543AB8" w:rsidP="00E56AD9">
            <w:pPr>
              <w:rPr>
                <w:rFonts w:eastAsia="Times New Roman"/>
              </w:rPr>
            </w:pPr>
            <w:r w:rsidRPr="00EA04B0">
              <w:rPr>
                <w:rFonts w:eastAsia="Times New Roman"/>
              </w:rPr>
              <w:br/>
            </w:r>
            <w:r w:rsidRPr="00EA04B0">
              <w:rPr>
                <w:rFonts w:eastAsia="Times New Roman"/>
                <w:b/>
                <w:bCs/>
              </w:rPr>
              <w:t>Предпосылки и справочная информация</w:t>
            </w:r>
          </w:p>
        </w:tc>
      </w:tr>
      <w:tr w:rsidR="00543AB8" w:rsidRPr="00EA04B0" w:rsidTr="00E56AD9">
        <w:trPr>
          <w:tblHeader/>
          <w:tblCellSpacing w:w="0" w:type="dxa"/>
          <w:jc w:val="center"/>
        </w:trPr>
        <w:tc>
          <w:tcPr>
            <w:tcW w:w="2805" w:type="dxa"/>
            <w:hideMark/>
          </w:tcPr>
          <w:p w:rsidR="00543AB8" w:rsidRPr="00EA04B0" w:rsidRDefault="00543AB8" w:rsidP="00E56AD9">
            <w:pPr>
              <w:jc w:val="center"/>
              <w:rPr>
                <w:rFonts w:eastAsia="Times New Roman"/>
              </w:rPr>
            </w:pPr>
            <w:r w:rsidRPr="00EA04B0">
              <w:rPr>
                <w:rFonts w:eastAsia="Times New Roman"/>
              </w:rPr>
              <w:br/>
              <w:t>Опасные природные явления, способные вызвать ЧС на объектах ЖКХ и ТЭК</w:t>
            </w:r>
          </w:p>
        </w:tc>
        <w:tc>
          <w:tcPr>
            <w:tcW w:w="1920" w:type="dxa"/>
            <w:hideMark/>
          </w:tcPr>
          <w:p w:rsidR="00543AB8" w:rsidRPr="00EA04B0" w:rsidRDefault="00543AB8" w:rsidP="00E56AD9">
            <w:pPr>
              <w:jc w:val="center"/>
              <w:rPr>
                <w:rFonts w:eastAsia="Times New Roman"/>
              </w:rPr>
            </w:pPr>
            <w:r w:rsidRPr="00EA04B0">
              <w:rPr>
                <w:rFonts w:eastAsia="Times New Roman"/>
              </w:rPr>
              <w:br/>
              <w:t>средняя</w:t>
            </w:r>
          </w:p>
        </w:tc>
        <w:tc>
          <w:tcPr>
            <w:tcW w:w="4290" w:type="dxa"/>
            <w:hideMark/>
          </w:tcPr>
          <w:p w:rsidR="00543AB8" w:rsidRPr="00EA04B0" w:rsidRDefault="00543AB8" w:rsidP="00E56AD9">
            <w:pPr>
              <w:jc w:val="center"/>
              <w:rPr>
                <w:rFonts w:eastAsia="Times New Roman"/>
              </w:rPr>
            </w:pPr>
            <w:r w:rsidRPr="00EA04B0">
              <w:rPr>
                <w:rFonts w:eastAsia="Times New Roman"/>
              </w:rPr>
              <w:br/>
              <w:t>Техническое состояние коммуникаций</w:t>
            </w:r>
          </w:p>
        </w:tc>
      </w:tr>
      <w:tr w:rsidR="00543AB8" w:rsidRPr="00EA04B0" w:rsidTr="00E56AD9">
        <w:trPr>
          <w:tblHeader/>
          <w:tblCellSpacing w:w="0" w:type="dxa"/>
          <w:jc w:val="center"/>
        </w:trPr>
        <w:tc>
          <w:tcPr>
            <w:tcW w:w="2805" w:type="dxa"/>
            <w:hideMark/>
          </w:tcPr>
          <w:p w:rsidR="00543AB8" w:rsidRPr="00EA04B0" w:rsidRDefault="00543AB8" w:rsidP="00E56AD9">
            <w:pPr>
              <w:jc w:val="center"/>
              <w:rPr>
                <w:rFonts w:eastAsia="Times New Roman"/>
              </w:rPr>
            </w:pPr>
            <w:r w:rsidRPr="00EA04B0">
              <w:rPr>
                <w:rFonts w:eastAsia="Times New Roman"/>
              </w:rPr>
              <w:lastRenderedPageBreak/>
              <w:br/>
              <w:t>Опасные природные явления, способные вызвать ЧС на дорогах</w:t>
            </w:r>
          </w:p>
        </w:tc>
        <w:tc>
          <w:tcPr>
            <w:tcW w:w="1920" w:type="dxa"/>
            <w:hideMark/>
          </w:tcPr>
          <w:p w:rsidR="00543AB8" w:rsidRPr="00EA04B0" w:rsidRDefault="00543AB8" w:rsidP="00E56AD9">
            <w:pPr>
              <w:jc w:val="center"/>
              <w:rPr>
                <w:rFonts w:eastAsia="Times New Roman"/>
              </w:rPr>
            </w:pPr>
            <w:r w:rsidRPr="00EA04B0">
              <w:rPr>
                <w:rFonts w:eastAsia="Times New Roman"/>
              </w:rPr>
              <w:br/>
              <w:t>средняя (в густонаселенных районах – вероятность 4-8 раз в год)</w:t>
            </w:r>
          </w:p>
        </w:tc>
        <w:tc>
          <w:tcPr>
            <w:tcW w:w="4290" w:type="dxa"/>
            <w:hideMark/>
          </w:tcPr>
          <w:p w:rsidR="00543AB8" w:rsidRPr="00EA04B0" w:rsidRDefault="00543AB8" w:rsidP="00E56AD9">
            <w:pPr>
              <w:jc w:val="center"/>
              <w:rPr>
                <w:rFonts w:eastAsia="Times New Roman"/>
              </w:rPr>
            </w:pPr>
            <w:r w:rsidRPr="00EA04B0">
              <w:rPr>
                <w:rFonts w:eastAsia="Times New Roman"/>
              </w:rPr>
              <w:br/>
              <w:t>Плотность автомобильных дорог общего пользования с твердым покрытием (км на 1 тыс. км</w:t>
            </w:r>
            <w:r w:rsidRPr="00EA04B0">
              <w:rPr>
                <w:rFonts w:eastAsia="Times New Roman"/>
                <w:vertAlign w:val="superscript"/>
              </w:rPr>
              <w:t>2</w:t>
            </w:r>
            <w:r w:rsidRPr="00EA04B0">
              <w:rPr>
                <w:rFonts w:eastAsia="Times New Roman"/>
              </w:rPr>
              <w:t>) ---- 5-100км.</w:t>
            </w:r>
          </w:p>
        </w:tc>
      </w:tr>
      <w:tr w:rsidR="00543AB8" w:rsidRPr="00EA04B0" w:rsidTr="00E56AD9">
        <w:trPr>
          <w:trHeight w:val="90"/>
          <w:tblCellSpacing w:w="0" w:type="dxa"/>
          <w:jc w:val="center"/>
        </w:trPr>
        <w:tc>
          <w:tcPr>
            <w:tcW w:w="2805" w:type="dxa"/>
            <w:hideMark/>
          </w:tcPr>
          <w:p w:rsidR="00543AB8" w:rsidRPr="00EA04B0" w:rsidRDefault="00543AB8" w:rsidP="00E56AD9">
            <w:pPr>
              <w:spacing w:line="90" w:lineRule="atLeast"/>
              <w:jc w:val="center"/>
              <w:rPr>
                <w:rFonts w:eastAsia="Times New Roman"/>
              </w:rPr>
            </w:pPr>
            <w:r w:rsidRPr="00EA04B0">
              <w:rPr>
                <w:rFonts w:eastAsia="Times New Roman"/>
              </w:rPr>
              <w:br/>
              <w:t>Железнодорожные аварии</w:t>
            </w:r>
          </w:p>
        </w:tc>
        <w:tc>
          <w:tcPr>
            <w:tcW w:w="1920" w:type="dxa"/>
            <w:hideMark/>
          </w:tcPr>
          <w:p w:rsidR="00543AB8" w:rsidRPr="00EA04B0" w:rsidRDefault="00543AB8" w:rsidP="00E56AD9">
            <w:pPr>
              <w:spacing w:line="90" w:lineRule="atLeast"/>
              <w:jc w:val="center"/>
              <w:rPr>
                <w:rFonts w:eastAsia="Times New Roman"/>
              </w:rPr>
            </w:pPr>
            <w:r w:rsidRPr="00EA04B0">
              <w:rPr>
                <w:rFonts w:eastAsia="Times New Roman"/>
              </w:rPr>
              <w:br/>
              <w:t>низкая</w:t>
            </w:r>
          </w:p>
        </w:tc>
        <w:tc>
          <w:tcPr>
            <w:tcW w:w="4290" w:type="dxa"/>
            <w:hideMark/>
          </w:tcPr>
          <w:p w:rsidR="00543AB8" w:rsidRPr="00EA04B0" w:rsidRDefault="00543AB8" w:rsidP="00E56AD9">
            <w:pPr>
              <w:spacing w:line="90" w:lineRule="atLeast"/>
              <w:jc w:val="center"/>
              <w:rPr>
                <w:rFonts w:eastAsia="Times New Roman"/>
              </w:rPr>
            </w:pPr>
            <w:r w:rsidRPr="00EA04B0">
              <w:rPr>
                <w:rFonts w:eastAsia="Times New Roman"/>
              </w:rPr>
              <w:br/>
              <w:t>Плотность ж/д сообщения путей на 10 тыс.км</w:t>
            </w:r>
            <w:r w:rsidRPr="00EA04B0">
              <w:rPr>
                <w:rFonts w:eastAsia="Times New Roman"/>
                <w:vertAlign w:val="superscript"/>
              </w:rPr>
              <w:t>2</w:t>
            </w:r>
            <w:r w:rsidRPr="00EA04B0">
              <w:rPr>
                <w:rFonts w:eastAsia="Times New Roman"/>
              </w:rPr>
              <w:t xml:space="preserve"> территории ---- 5–50км.</w:t>
            </w:r>
          </w:p>
        </w:tc>
      </w:tr>
      <w:tr w:rsidR="00543AB8" w:rsidRPr="00EA04B0" w:rsidTr="00E56AD9">
        <w:trPr>
          <w:tblCellSpacing w:w="0" w:type="dxa"/>
          <w:jc w:val="center"/>
        </w:trPr>
        <w:tc>
          <w:tcPr>
            <w:tcW w:w="2805" w:type="dxa"/>
            <w:hideMark/>
          </w:tcPr>
          <w:p w:rsidR="00543AB8" w:rsidRPr="00EA04B0" w:rsidRDefault="00543AB8" w:rsidP="00E56AD9">
            <w:pPr>
              <w:jc w:val="center"/>
              <w:rPr>
                <w:rFonts w:eastAsia="Times New Roman"/>
              </w:rPr>
            </w:pPr>
            <w:r w:rsidRPr="00EA04B0">
              <w:rPr>
                <w:rFonts w:eastAsia="Times New Roman"/>
              </w:rPr>
              <w:br/>
              <w:t>Аварии, обусловленные нарушение устойчивости зданий и сооружений</w:t>
            </w:r>
          </w:p>
        </w:tc>
        <w:tc>
          <w:tcPr>
            <w:tcW w:w="1920" w:type="dxa"/>
            <w:hideMark/>
          </w:tcPr>
          <w:p w:rsidR="00543AB8" w:rsidRPr="00EA04B0" w:rsidRDefault="00543AB8" w:rsidP="00E56AD9">
            <w:pPr>
              <w:jc w:val="center"/>
              <w:rPr>
                <w:rFonts w:eastAsia="Times New Roman"/>
              </w:rPr>
            </w:pPr>
            <w:r w:rsidRPr="00EA04B0">
              <w:rPr>
                <w:rFonts w:eastAsia="Times New Roman"/>
              </w:rPr>
              <w:br/>
              <w:t>средняя</w:t>
            </w:r>
          </w:p>
        </w:tc>
        <w:tc>
          <w:tcPr>
            <w:tcW w:w="4290" w:type="dxa"/>
            <w:hideMark/>
          </w:tcPr>
          <w:p w:rsidR="00543AB8" w:rsidRPr="00EA04B0" w:rsidRDefault="00543AB8" w:rsidP="00E56AD9">
            <w:pPr>
              <w:jc w:val="center"/>
              <w:rPr>
                <w:rFonts w:eastAsia="Times New Roman"/>
              </w:rPr>
            </w:pPr>
            <w:r w:rsidRPr="00EA04B0">
              <w:rPr>
                <w:rFonts w:eastAsia="Times New Roman"/>
              </w:rPr>
              <w:br/>
              <w:t>Количество аварийных зданий 300-700</w:t>
            </w:r>
          </w:p>
        </w:tc>
      </w:tr>
      <w:tr w:rsidR="00543AB8" w:rsidRPr="00EA04B0" w:rsidTr="00E56AD9">
        <w:trPr>
          <w:tblCellSpacing w:w="0" w:type="dxa"/>
          <w:jc w:val="center"/>
        </w:trPr>
        <w:tc>
          <w:tcPr>
            <w:tcW w:w="2805" w:type="dxa"/>
            <w:hideMark/>
          </w:tcPr>
          <w:p w:rsidR="00543AB8" w:rsidRPr="00EA04B0" w:rsidRDefault="00543AB8" w:rsidP="00E56AD9">
            <w:pPr>
              <w:jc w:val="center"/>
              <w:rPr>
                <w:rFonts w:eastAsia="Times New Roman"/>
              </w:rPr>
            </w:pPr>
            <w:r w:rsidRPr="00EA04B0">
              <w:rPr>
                <w:rFonts w:eastAsia="Times New Roman"/>
              </w:rPr>
              <w:br/>
              <w:t>Аварии на ГТС</w:t>
            </w:r>
          </w:p>
        </w:tc>
        <w:tc>
          <w:tcPr>
            <w:tcW w:w="1920" w:type="dxa"/>
            <w:hideMark/>
          </w:tcPr>
          <w:p w:rsidR="00543AB8" w:rsidRPr="00EA04B0" w:rsidRDefault="00543AB8" w:rsidP="00E56AD9">
            <w:pPr>
              <w:jc w:val="center"/>
              <w:rPr>
                <w:rFonts w:eastAsia="Times New Roman"/>
              </w:rPr>
            </w:pPr>
            <w:r w:rsidRPr="00EA04B0">
              <w:rPr>
                <w:rFonts w:eastAsia="Times New Roman"/>
              </w:rPr>
              <w:br/>
              <w:t>низкая</w:t>
            </w:r>
          </w:p>
        </w:tc>
        <w:tc>
          <w:tcPr>
            <w:tcW w:w="4290" w:type="dxa"/>
            <w:hideMark/>
          </w:tcPr>
          <w:p w:rsidR="00543AB8" w:rsidRPr="00EA04B0" w:rsidRDefault="00543AB8" w:rsidP="00E56AD9">
            <w:pPr>
              <w:jc w:val="center"/>
              <w:rPr>
                <w:rFonts w:eastAsia="Times New Roman"/>
              </w:rPr>
            </w:pPr>
            <w:r w:rsidRPr="00EA04B0">
              <w:rPr>
                <w:rFonts w:eastAsia="Times New Roman"/>
              </w:rPr>
              <w:br/>
              <w:t>50 % ГТС требует капремонта или реконструкции</w:t>
            </w:r>
          </w:p>
        </w:tc>
      </w:tr>
    </w:tbl>
    <w:p w:rsidR="00543AB8" w:rsidRPr="00EA04B0" w:rsidRDefault="00543AB8" w:rsidP="00543AB8">
      <w:pPr>
        <w:rPr>
          <w:rFonts w:eastAsia="Times New Roman"/>
          <w:b/>
        </w:rPr>
      </w:pPr>
      <w:r w:rsidRPr="00EA04B0">
        <w:rPr>
          <w:rFonts w:eastAsia="Times New Roman"/>
        </w:rPr>
        <w:br/>
      </w:r>
      <w:r w:rsidRPr="00EA04B0">
        <w:rPr>
          <w:rFonts w:eastAsia="Times New Roman"/>
          <w:b/>
        </w:rPr>
        <w:t>Наиболее уязвимые участки путей сообщения:</w:t>
      </w:r>
    </w:p>
    <w:p w:rsidR="00543AB8" w:rsidRPr="00EA04B0" w:rsidRDefault="00543AB8" w:rsidP="00A336C4">
      <w:pPr>
        <w:widowControl/>
        <w:numPr>
          <w:ilvl w:val="0"/>
          <w:numId w:val="16"/>
        </w:numPr>
        <w:suppressAutoHyphens w:val="0"/>
        <w:spacing w:before="100" w:beforeAutospacing="1" w:after="100" w:afterAutospacing="1"/>
        <w:rPr>
          <w:rFonts w:eastAsia="Times New Roman"/>
        </w:rPr>
      </w:pPr>
      <w:r w:rsidRPr="00EA04B0">
        <w:rPr>
          <w:rFonts w:eastAsia="Times New Roman"/>
        </w:rPr>
        <w:t>ж/д узел Томск-II , Копылово, Томск грузовой, магистраль пропуска транспортных средств: станция - Тайга-Богашово-Томск-1-Томск-II-Асино, где возможно скопление и проход транспортных средств с АХОВ и взрывоопасными веществами;</w:t>
      </w:r>
    </w:p>
    <w:p w:rsidR="00543AB8" w:rsidRPr="00EA04B0" w:rsidRDefault="00543AB8" w:rsidP="00A336C4">
      <w:pPr>
        <w:widowControl/>
        <w:numPr>
          <w:ilvl w:val="0"/>
          <w:numId w:val="16"/>
        </w:numPr>
        <w:suppressAutoHyphens w:val="0"/>
        <w:spacing w:before="100" w:beforeAutospacing="1" w:after="100" w:afterAutospacing="1"/>
        <w:rPr>
          <w:rFonts w:eastAsia="Times New Roman"/>
        </w:rPr>
      </w:pPr>
      <w:r w:rsidRPr="00EA04B0">
        <w:rPr>
          <w:rFonts w:eastAsia="Times New Roman"/>
        </w:rPr>
        <w:t>на нефтепроводах и газопроводе - насосные станции, компрессорные станции;</w:t>
      </w:r>
    </w:p>
    <w:p w:rsidR="00543AB8" w:rsidRPr="00EA04B0" w:rsidRDefault="00543AB8" w:rsidP="00A336C4">
      <w:pPr>
        <w:widowControl/>
        <w:numPr>
          <w:ilvl w:val="0"/>
          <w:numId w:val="16"/>
        </w:numPr>
        <w:suppressAutoHyphens w:val="0"/>
        <w:spacing w:before="100" w:beforeAutospacing="1" w:after="100" w:afterAutospacing="1"/>
        <w:ind w:left="0" w:firstLine="360"/>
        <w:rPr>
          <w:rFonts w:eastAsia="Times New Roman"/>
        </w:rPr>
      </w:pPr>
      <w:r w:rsidRPr="00EA04B0">
        <w:rPr>
          <w:rFonts w:eastAsia="Times New Roman"/>
        </w:rPr>
        <w:t>мосты через р. Томь и через р. Чулым.</w:t>
      </w:r>
      <w:r w:rsidRPr="00EA04B0">
        <w:rPr>
          <w:rFonts w:eastAsia="Times New Roman"/>
        </w:rPr>
        <w:br/>
      </w:r>
      <w:r w:rsidRPr="00EA04B0">
        <w:rPr>
          <w:rFonts w:eastAsia="Times New Roman"/>
        </w:rPr>
        <w:br/>
      </w:r>
      <w:r w:rsidRPr="00EA04B0">
        <w:rPr>
          <w:rFonts w:eastAsia="Times New Roman"/>
          <w:b/>
        </w:rPr>
        <w:t>На территории Томской области наиболее вероятны возникновения техногенных ЧС:</w:t>
      </w:r>
    </w:p>
    <w:p w:rsidR="00543AB8" w:rsidRPr="00EA04B0" w:rsidRDefault="00543AB8" w:rsidP="00543AB8">
      <w:pPr>
        <w:widowControl/>
        <w:suppressAutoHyphens w:val="0"/>
        <w:spacing w:before="100" w:beforeAutospacing="1" w:after="100" w:afterAutospacing="1"/>
        <w:rPr>
          <w:rFonts w:eastAsia="Times New Roman"/>
          <w:b/>
          <w:bCs/>
        </w:rPr>
      </w:pPr>
      <w:r w:rsidRPr="00EA04B0">
        <w:rPr>
          <w:rFonts w:eastAsia="Times New Roman"/>
        </w:rPr>
        <w:t>-не выше муниципального характера при авариях на коммунальных системах и системах жизнеобеспечения;                                                                                                                                                    -локального характера при авариях на потенциально опасных объектах, имеющих в своем составе АХОВ;                                                                                                                                                           -не выше муниципального характера при авариях на магистральных трубопроводах;                                      -локального характера, обусловленных пожарами в жилом секторе, на объектах социально-бытового и культурного назначения, пожарами на промышленных объектах и на объектах сельского хозяйства (риск возрастает в зимний период при резком понижении температуры воздуха или при длительном воздействии минусовых температур;                                                                                        -рельеф местности и наличие большого количества водных преград, как больших, так и малых обуславливает наличие значительного количества инженерных сооружений на транспортных коммуникациях, в случае разрушения которых, возникают значительные трудности с проведением АСНДР, эвакуации пострадавшего населения и подвоза необходимых материально-технических средств.</w:t>
      </w:r>
    </w:p>
    <w:p w:rsidR="00543AB8" w:rsidRPr="00EA04B0" w:rsidRDefault="00543AB8" w:rsidP="00543AB8">
      <w:pPr>
        <w:widowControl/>
        <w:suppressAutoHyphens w:val="0"/>
        <w:spacing w:before="100" w:beforeAutospacing="1" w:after="100" w:afterAutospacing="1"/>
        <w:jc w:val="center"/>
        <w:rPr>
          <w:rFonts w:eastAsia="Times New Roman"/>
          <w:b/>
          <w:bCs/>
        </w:rPr>
      </w:pPr>
      <w:r w:rsidRPr="00EA04B0">
        <w:rPr>
          <w:rFonts w:eastAsia="Times New Roman"/>
          <w:b/>
          <w:bCs/>
        </w:rPr>
        <w:t>Воздушный транспорт.</w:t>
      </w:r>
      <w:r w:rsidRPr="00EA04B0">
        <w:rPr>
          <w:rFonts w:eastAsia="Times New Roman"/>
        </w:rPr>
        <w:br/>
      </w:r>
      <w:r w:rsidRPr="00EA04B0">
        <w:rPr>
          <w:rFonts w:eastAsia="Times New Roman"/>
        </w:rPr>
        <w:br/>
        <w:t>В случае авиакатастрофы воздушного судна безвозвратные потери могут составить от 25 до 360 человек.</w:t>
      </w:r>
      <w:r w:rsidRPr="00EA04B0">
        <w:rPr>
          <w:rFonts w:eastAsia="Times New Roman"/>
        </w:rPr>
        <w:br/>
      </w:r>
      <w:r w:rsidRPr="00EA04B0">
        <w:rPr>
          <w:rFonts w:eastAsia="Times New Roman"/>
        </w:rPr>
        <w:br/>
      </w:r>
      <w:r w:rsidRPr="00EA04B0">
        <w:rPr>
          <w:rFonts w:eastAsia="Times New Roman"/>
          <w:b/>
          <w:bCs/>
        </w:rPr>
        <w:t>Водный транспорт.</w:t>
      </w:r>
    </w:p>
    <w:p w:rsidR="00543AB8" w:rsidRPr="00EA04B0" w:rsidRDefault="00543AB8" w:rsidP="00543AB8">
      <w:pPr>
        <w:widowControl/>
        <w:suppressAutoHyphens w:val="0"/>
        <w:spacing w:before="100" w:beforeAutospacing="1" w:after="100" w:afterAutospacing="1"/>
        <w:ind w:firstLine="567"/>
        <w:jc w:val="center"/>
        <w:rPr>
          <w:rFonts w:eastAsia="Times New Roman"/>
          <w:b/>
          <w:bCs/>
        </w:rPr>
      </w:pPr>
      <w:r w:rsidRPr="00EA04B0">
        <w:rPr>
          <w:rFonts w:eastAsia="Times New Roman"/>
        </w:rPr>
        <w:lastRenderedPageBreak/>
        <w:br/>
        <w:t>Источники ЧС – большой процент изношенности подвижного парка и оборудования речного транспорта. В случае возникновения транспортного происшествия с пассажирскими судами, число пострадавших может составить 70 - 150 человек, в том числе 2-3 человек - безвозвратные потери.</w:t>
      </w:r>
    </w:p>
    <w:p w:rsidR="00543AB8" w:rsidRPr="00EA04B0" w:rsidRDefault="00543AB8" w:rsidP="00543AB8">
      <w:pPr>
        <w:widowControl/>
        <w:suppressAutoHyphens w:val="0"/>
        <w:spacing w:before="100" w:beforeAutospacing="1" w:after="100" w:afterAutospacing="1"/>
        <w:jc w:val="center"/>
        <w:rPr>
          <w:rFonts w:eastAsia="Times New Roman"/>
          <w:b/>
          <w:bCs/>
        </w:rPr>
      </w:pPr>
      <w:r w:rsidRPr="00EA04B0">
        <w:rPr>
          <w:rFonts w:eastAsia="Times New Roman"/>
        </w:rPr>
        <w:br/>
      </w:r>
      <w:r w:rsidRPr="00EA04B0">
        <w:rPr>
          <w:rFonts w:eastAsia="Times New Roman"/>
          <w:b/>
          <w:bCs/>
        </w:rPr>
        <w:t>Железнодорожный транспорт.</w:t>
      </w:r>
      <w:r w:rsidRPr="00EA04B0">
        <w:rPr>
          <w:rFonts w:eastAsia="Times New Roman"/>
        </w:rPr>
        <w:br/>
      </w:r>
      <w:r w:rsidRPr="00EA04B0">
        <w:rPr>
          <w:rFonts w:eastAsia="Times New Roman"/>
        </w:rPr>
        <w:br/>
        <w:t>Чрезвычайные ситуации на железнодорожном транспорте могут возникнуть на станциях сортировки при маневровых работах, на магистральных железнодорожных путях, в случае разрушения железнодорожного полотна или при нарушении правил технической эксплуатации железнодорожного транспорта. Санитарные потери при аварии пассажирского поезда могут составить до 100-180 чел., из них 20-25 безвозвратные. В связи с отсутствием второго пути на перегоне Томск-II - Томск-I возможны чрезвычайные ситуации на железнодорожном транспорте в городской зоне.  Из-за отсутствия обводного пути для перевозки опасных грузов, минуя, г. Томск возможны чрезвычайные ситуации с РВ, АХОВ и ВВ на территории города.</w:t>
      </w:r>
      <w:r w:rsidRPr="00EA04B0">
        <w:rPr>
          <w:rFonts w:eastAsia="Times New Roman"/>
        </w:rPr>
        <w:br/>
      </w:r>
      <w:r w:rsidRPr="00EA04B0">
        <w:rPr>
          <w:rFonts w:eastAsia="Times New Roman"/>
        </w:rPr>
        <w:br/>
      </w:r>
      <w:r w:rsidRPr="00EA04B0">
        <w:rPr>
          <w:rFonts w:eastAsia="Times New Roman"/>
          <w:b/>
          <w:bCs/>
        </w:rPr>
        <w:t xml:space="preserve"> Трубопроводный транспорт.</w:t>
      </w:r>
      <w:r w:rsidRPr="00EA04B0">
        <w:rPr>
          <w:rFonts w:eastAsia="Times New Roman"/>
        </w:rPr>
        <w:br/>
      </w:r>
      <w:r w:rsidRPr="00EA04B0">
        <w:rPr>
          <w:rFonts w:eastAsia="Times New Roman"/>
        </w:rPr>
        <w:br/>
        <w:t>На территории Томской области существует вероятность возникновения техногенных ЧС при авариях на магистральных трубопроводах.  На объектах трубопроводного транспорта при неравномерном оттаивании почв в весенний период возможно появление свищей с последующим разрушением трубопроводов. Потенциально опасные участки - пересечение нефтепроводов большим количеством ручьев, малых и больших рек, оврагов и других водостоков создает опасность быстрого стока нефти в крупные реки (Обь, Васюган, Парабель, Чая, Шуделька, Ильяк) с причинением значительного ущерба рыбному хозяйству, особую опасность в этом смысле представляют аварии на подводных переходах через указанные реки.  Значительная заболоченность трассы создает опасность замазучивания при авариях больших территорий болот и определяет сложность локализации и сбора разлитой нефти. Наибольшую опасность представляют Парабельские болота (394-409км.), Инкинские болота (418-455 км), переход через Безымянное озеро (498км.). На расстоянии 600км. нефтепровод Александровское - Анжеро-Судженск проходит в едином техническом коридоре с магистральным газопроводом, имеет несколько пересечений магистральными автодорогами, одно с ж/дорогой Томск - Асино - Белый Яр. Смонтированные камеры приема-пуска очистных и диагностических приборов (всего 52), выполнены в двух уровнях (часть технологических коммуникаций под землей, часть - над землей), что создает опасность в летнее время больших знакопеременных нагрузок в узлах стыков труб и возможное появление трещин на сварке.</w:t>
      </w:r>
      <w:r w:rsidRPr="00EA04B0">
        <w:rPr>
          <w:rFonts w:eastAsia="Times New Roman"/>
        </w:rPr>
        <w:br/>
      </w:r>
      <w:r w:rsidRPr="00EA04B0">
        <w:rPr>
          <w:rFonts w:eastAsia="Times New Roman"/>
        </w:rPr>
        <w:br/>
      </w:r>
      <w:r w:rsidRPr="00EA04B0">
        <w:rPr>
          <w:rFonts w:eastAsia="Times New Roman"/>
          <w:b/>
          <w:bCs/>
        </w:rPr>
        <w:t>Автомобильный транспорт.</w:t>
      </w:r>
      <w:r w:rsidRPr="00EA04B0">
        <w:rPr>
          <w:rFonts w:eastAsia="Times New Roman"/>
        </w:rPr>
        <w:br/>
      </w:r>
      <w:r w:rsidRPr="00EA04B0">
        <w:rPr>
          <w:rFonts w:eastAsia="Times New Roman"/>
        </w:rPr>
        <w:br/>
        <w:t>Из всех источников опасности на автомобильном транспорте наибольшую угрозу для населения представляют дорожно-транспортные происшествия — наезды на пешеходов и столкновения транспортных средств, число которых с каждым го</w:t>
      </w:r>
      <w:r w:rsidRPr="00EA04B0">
        <w:rPr>
          <w:rFonts w:eastAsia="Times New Roman"/>
        </w:rPr>
        <w:softHyphen/>
        <w:t>дом растет. Основные источники возникновения ЧС - человеческий фактор (нарушение правил дорожного движения), качество автомобильных дорог области, изношенный парк автотранспорта. При возникновении аварий на автодорогах санитарные потери людей могут составить до 60 чел., из них со смертельным исходом 5-10 чел.  Количество ДТП - 800 - 900 шт. в год. Количество пострадавших 800 - 1000 человек в год. Количество погибших – 140 - 150 человек. Вероятность возникновения ЧС обусловленной крупной аварией – составляет 0,5-1,0 в год.</w:t>
      </w:r>
      <w:r w:rsidRPr="00EA04B0">
        <w:rPr>
          <w:rFonts w:eastAsia="Times New Roman"/>
        </w:rPr>
        <w:br/>
      </w:r>
      <w:r w:rsidRPr="00EA04B0">
        <w:rPr>
          <w:rFonts w:eastAsia="Times New Roman"/>
        </w:rPr>
        <w:br/>
      </w:r>
      <w:r w:rsidRPr="00EA04B0">
        <w:rPr>
          <w:rFonts w:eastAsia="Times New Roman"/>
          <w:b/>
          <w:bCs/>
        </w:rPr>
        <w:t xml:space="preserve"> Химически опасные объекты.</w:t>
      </w:r>
      <w:r w:rsidRPr="00EA04B0">
        <w:rPr>
          <w:rFonts w:eastAsia="Times New Roman"/>
        </w:rPr>
        <w:br/>
      </w:r>
      <w:r w:rsidRPr="00EA04B0">
        <w:rPr>
          <w:rFonts w:eastAsia="Times New Roman"/>
        </w:rPr>
        <w:lastRenderedPageBreak/>
        <w:br/>
        <w:t>Наличие на территории области предприятий ядерно-топливного цикла, нефте- и газовой промышленности, позволяет прогнозировать возникновение техногенных ЧС, обусловленных авариями с выбросом (угрозой выброса) АХОВ и РВ. 3 км, с фактической S</w:t>
      </w:r>
      <w:r w:rsidRPr="00EA04B0">
        <w:rPr>
          <w:rFonts w:eastAsia="Times New Roman"/>
        </w:rPr>
        <w:sym w:font="Symbol" w:char="F0B8"/>
      </w:r>
      <w:r w:rsidRPr="00EA04B0">
        <w:rPr>
          <w:rFonts w:eastAsia="Times New Roman"/>
        </w:rPr>
        <w:t>Зона возможного химического заражения (ЗВХЗ) в результате аварий может составить 0,1</w:t>
      </w:r>
      <w:r w:rsidRPr="00EA04B0">
        <w:rPr>
          <w:rFonts w:eastAsia="Times New Roman"/>
          <w:vertAlign w:val="subscript"/>
        </w:rPr>
        <w:t xml:space="preserve">загр </w:t>
      </w:r>
      <w:r w:rsidRPr="00EA04B0">
        <w:rPr>
          <w:rFonts w:eastAsia="Times New Roman"/>
        </w:rPr>
        <w:t>= 0,2 км</w:t>
      </w:r>
      <w:r w:rsidRPr="00EA04B0">
        <w:rPr>
          <w:rFonts w:eastAsia="Times New Roman"/>
          <w:vertAlign w:val="superscript"/>
        </w:rPr>
        <w:t>2</w:t>
      </w:r>
      <w:r w:rsidRPr="00EA04B0">
        <w:rPr>
          <w:rFonts w:eastAsia="Times New Roman"/>
        </w:rPr>
        <w:t>, при этом количество населения попадающего в ЗВХЗ составит от 30 до 5000 человек. На потенциально опасных объектах, имеющих в своем составе АХОВ, возможны аварии не выше локального характера, особенно на тех объектах, которые имеют аммиачно-холодильные установки, эксплуатация которых не производится в зимний период (при запуске возможны возникновения аварийных ситуаций). Возможный ущерб от АХОВ и ХОВ, имеющихся на предприятиях агропромышленного комплекса области (мясокомбинаты, молочные заводы, склады пестицидов и агрохимикатов) при неблагоприятном развитии аварии может достигнуть 15 - 20 млн. рублей.</w:t>
      </w:r>
      <w:r w:rsidRPr="00EA04B0">
        <w:rPr>
          <w:rFonts w:eastAsia="Times New Roman"/>
        </w:rPr>
        <w:br/>
      </w:r>
      <w:r w:rsidRPr="00EA04B0">
        <w:rPr>
          <w:rFonts w:eastAsia="Times New Roman"/>
        </w:rPr>
        <w:br/>
      </w:r>
      <w:r w:rsidRPr="00EA04B0">
        <w:rPr>
          <w:rFonts w:eastAsia="Times New Roman"/>
          <w:b/>
          <w:bCs/>
        </w:rPr>
        <w:t xml:space="preserve"> Взрывопожароопасные объекты.</w:t>
      </w:r>
      <w:r w:rsidRPr="00EA04B0">
        <w:rPr>
          <w:rFonts w:eastAsia="Times New Roman"/>
        </w:rPr>
        <w:br/>
      </w:r>
      <w:r w:rsidRPr="00EA04B0">
        <w:rPr>
          <w:rFonts w:eastAsia="Times New Roman"/>
        </w:rPr>
        <w:br/>
        <w:t>При авариях на взрывопожароопасных объектах могут быть значительные людские потери. В зоне чрезвычайных ситуаций от взрывопожароопасных объектов может оказаться более 2 тыс. чел. с общей площадью территории 5,0 кв. км.</w:t>
      </w:r>
      <w:r w:rsidRPr="00EA04B0">
        <w:rPr>
          <w:rFonts w:eastAsia="Times New Roman"/>
        </w:rPr>
        <w:br/>
      </w:r>
      <w:r w:rsidRPr="00EA04B0">
        <w:rPr>
          <w:rFonts w:eastAsia="Times New Roman"/>
        </w:rPr>
        <w:br/>
      </w:r>
      <w:r w:rsidRPr="00EA04B0">
        <w:rPr>
          <w:rFonts w:eastAsia="Times New Roman"/>
          <w:b/>
          <w:bCs/>
        </w:rPr>
        <w:t xml:space="preserve"> Радиационно-опасные объекты.</w:t>
      </w:r>
      <w:r w:rsidRPr="00EA04B0">
        <w:rPr>
          <w:rFonts w:eastAsia="Times New Roman"/>
        </w:rPr>
        <w:br/>
      </w:r>
      <w:r w:rsidRPr="00EA04B0">
        <w:rPr>
          <w:rFonts w:eastAsia="Times New Roman"/>
        </w:rPr>
        <w:br/>
        <w:t>Всего на территории Томской области расположено два радиационно-опасных предприятия - СХК и НИИ ядерной физики. В случае аварий на этих объектах границы зон радиоактивного загрязнения выйдут за границы санитарно-защитных зон этих объектов.</w:t>
      </w:r>
      <w:r w:rsidRPr="00EA04B0">
        <w:rPr>
          <w:rFonts w:eastAsia="Times New Roman"/>
          <w:i/>
          <w:iCs/>
        </w:rPr>
        <w:t xml:space="preserve"> </w:t>
      </w:r>
      <w:r w:rsidRPr="00EA04B0">
        <w:rPr>
          <w:rFonts w:eastAsia="Times New Roman"/>
        </w:rPr>
        <w:t>При аварии на ОАО «СХК» в результате выброса радиоактивных веществ площадь радиоактивного загрязнения составит от 80 до 120 км</w:t>
      </w:r>
      <w:r w:rsidRPr="00EA04B0">
        <w:rPr>
          <w:rFonts w:eastAsia="Times New Roman"/>
          <w:vertAlign w:val="superscript"/>
        </w:rPr>
        <w:t>2</w:t>
      </w:r>
      <w:r w:rsidRPr="00EA04B0">
        <w:rPr>
          <w:rFonts w:eastAsia="Times New Roman"/>
        </w:rPr>
        <w:t>. В зависимости от направления ветра, скорости и времени прекращения аварийного выброса в зоне загрязнения окажутся г. Томск, Северск и часть населенных пунктов муниципального образования «Томский район». Прежде всего в зоне вероятного поражения при радиационной аварии может оказаться ЗАТО Северск с населением около 100 тыс. человек. После остановки двух последних промышленных реакторов в августе 2008 года радиационная опасность от ОАО «СХК» значительно уменьшилась. При возникновении аварии на СХК ущерб населению, промышленности и сельскому хозяйству будет зависеть от уровня заражения местности и потребует финансирования из резервного фонда Правительства РФ. При аварии на НИИ ядерной физики при ТПУ в зависимости от направления ветра радиоактивному загрязнению может быть подвергнуты окраины н.п. Спутник, Кузовлево, Штамово и участки дорог Томск – Самусь, Томск – Итатка, участок ЖД Томск – Асино.</w:t>
      </w:r>
      <w:r w:rsidRPr="00EA04B0">
        <w:rPr>
          <w:rFonts w:eastAsia="Times New Roman"/>
        </w:rPr>
        <w:br/>
      </w:r>
      <w:r w:rsidRPr="00EA04B0">
        <w:rPr>
          <w:rFonts w:eastAsia="Times New Roman"/>
        </w:rPr>
        <w:br/>
      </w:r>
      <w:r w:rsidRPr="00EA04B0">
        <w:rPr>
          <w:rFonts w:eastAsia="Times New Roman"/>
          <w:b/>
          <w:bCs/>
        </w:rPr>
        <w:t xml:space="preserve"> Объекты ЖКХ и ТЭК</w:t>
      </w:r>
      <w:r w:rsidRPr="00EA04B0">
        <w:rPr>
          <w:rFonts w:eastAsia="Times New Roman"/>
        </w:rPr>
        <w:br/>
      </w:r>
      <w:r w:rsidRPr="00EA04B0">
        <w:rPr>
          <w:rFonts w:eastAsia="Times New Roman"/>
        </w:rPr>
        <w:br/>
      </w:r>
      <w:r w:rsidRPr="00EA04B0">
        <w:rPr>
          <w:rFonts w:eastAsia="Times New Roman"/>
          <w:b/>
          <w:bCs/>
        </w:rPr>
        <w:t>Прогноз.</w:t>
      </w:r>
      <w:r w:rsidRPr="00EA04B0">
        <w:rPr>
          <w:rFonts w:eastAsia="Times New Roman"/>
        </w:rPr>
        <w:t xml:space="preserve"> Наибольший риск возникновения крупных аварий и чрезвычайных ситуаций техногенного характера на объектах ТЭК и ЖКХ характерен для осенне-зимнего периода для территорий с высокой концентрацией объектов техносферы и населения. В Томской области это, прежде всего территория Асиновского, Каргасокского, Колпашевского и Томского районов и городов Томска и Стрежевого. </w:t>
      </w:r>
      <w:r w:rsidRPr="00EA04B0">
        <w:rPr>
          <w:rFonts w:eastAsia="Times New Roman"/>
        </w:rPr>
        <w:br/>
      </w:r>
      <w:r w:rsidRPr="00EA04B0">
        <w:rPr>
          <w:rFonts w:eastAsia="Times New Roman"/>
        </w:rPr>
        <w:br/>
      </w:r>
      <w:r w:rsidRPr="00EA04B0">
        <w:rPr>
          <w:rFonts w:eastAsia="Times New Roman"/>
          <w:b/>
          <w:bCs/>
        </w:rPr>
        <w:t xml:space="preserve"> Опасность и риск возникновения ЧС техногенного характера,</w:t>
      </w:r>
      <w:r w:rsidRPr="00EA04B0">
        <w:rPr>
          <w:rFonts w:eastAsia="Times New Roman"/>
        </w:rPr>
        <w:t xml:space="preserve"> </w:t>
      </w:r>
      <w:r w:rsidRPr="00EA04B0">
        <w:rPr>
          <w:rFonts w:eastAsia="Times New Roman"/>
        </w:rPr>
        <w:br/>
      </w:r>
      <w:r w:rsidRPr="00EA04B0">
        <w:rPr>
          <w:rFonts w:eastAsia="Times New Roman"/>
          <w:b/>
          <w:bCs/>
        </w:rPr>
        <w:t>связанных с авариями на объектах ТЭК и ЖКХ</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897"/>
        <w:gridCol w:w="1781"/>
        <w:gridCol w:w="1686"/>
        <w:gridCol w:w="1954"/>
        <w:gridCol w:w="2822"/>
      </w:tblGrid>
      <w:tr w:rsidR="00543AB8" w:rsidRPr="00EA04B0" w:rsidTr="00E56AD9">
        <w:trPr>
          <w:tblCellSpacing w:w="0" w:type="dxa"/>
        </w:trPr>
        <w:tc>
          <w:tcPr>
            <w:tcW w:w="1845" w:type="dxa"/>
            <w:shd w:val="clear" w:color="auto" w:fill="E0E0E0"/>
            <w:vAlign w:val="center"/>
            <w:hideMark/>
          </w:tcPr>
          <w:p w:rsidR="00543AB8" w:rsidRPr="00EA04B0" w:rsidRDefault="00543AB8" w:rsidP="00E56AD9">
            <w:pPr>
              <w:rPr>
                <w:rFonts w:eastAsia="Times New Roman"/>
              </w:rPr>
            </w:pPr>
            <w:r w:rsidRPr="00EA04B0">
              <w:rPr>
                <w:rFonts w:eastAsia="Times New Roman"/>
              </w:rPr>
              <w:br/>
            </w:r>
            <w:r w:rsidRPr="00EA04B0">
              <w:rPr>
                <w:rFonts w:eastAsia="Times New Roman"/>
                <w:b/>
                <w:bCs/>
              </w:rPr>
              <w:t xml:space="preserve">Техногенные </w:t>
            </w:r>
            <w:r w:rsidRPr="00EA04B0">
              <w:rPr>
                <w:rFonts w:eastAsia="Times New Roman"/>
                <w:b/>
                <w:bCs/>
              </w:rPr>
              <w:lastRenderedPageBreak/>
              <w:t>ЧС</w:t>
            </w:r>
          </w:p>
        </w:tc>
        <w:tc>
          <w:tcPr>
            <w:tcW w:w="1410" w:type="dxa"/>
            <w:shd w:val="clear" w:color="auto" w:fill="E0E0E0"/>
            <w:vAlign w:val="center"/>
            <w:hideMark/>
          </w:tcPr>
          <w:p w:rsidR="00543AB8" w:rsidRPr="00EA04B0" w:rsidRDefault="00543AB8" w:rsidP="00E56AD9">
            <w:pPr>
              <w:jc w:val="center"/>
              <w:rPr>
                <w:rFonts w:eastAsia="Times New Roman"/>
              </w:rPr>
            </w:pPr>
            <w:r w:rsidRPr="00EA04B0">
              <w:rPr>
                <w:rFonts w:eastAsia="Times New Roman"/>
              </w:rPr>
              <w:lastRenderedPageBreak/>
              <w:br/>
            </w:r>
            <w:r w:rsidRPr="00EA04B0">
              <w:rPr>
                <w:rFonts w:eastAsia="Times New Roman"/>
                <w:b/>
                <w:bCs/>
              </w:rPr>
              <w:t xml:space="preserve"> Опасность </w:t>
            </w:r>
            <w:r w:rsidRPr="00EA04B0">
              <w:rPr>
                <w:rFonts w:eastAsia="Times New Roman"/>
                <w:b/>
                <w:bCs/>
              </w:rPr>
              <w:lastRenderedPageBreak/>
              <w:t>(вероятность)</w:t>
            </w:r>
          </w:p>
        </w:tc>
        <w:tc>
          <w:tcPr>
            <w:tcW w:w="1455" w:type="dxa"/>
            <w:shd w:val="clear" w:color="auto" w:fill="E0E0E0"/>
            <w:vAlign w:val="center"/>
            <w:hideMark/>
          </w:tcPr>
          <w:p w:rsidR="00543AB8" w:rsidRPr="00EA04B0" w:rsidRDefault="00543AB8" w:rsidP="00E56AD9">
            <w:pPr>
              <w:rPr>
                <w:rFonts w:eastAsia="Times New Roman"/>
              </w:rPr>
            </w:pPr>
            <w:r w:rsidRPr="00EA04B0">
              <w:rPr>
                <w:rFonts w:eastAsia="Times New Roman"/>
              </w:rPr>
              <w:lastRenderedPageBreak/>
              <w:br/>
            </w:r>
            <w:r w:rsidRPr="00EA04B0">
              <w:rPr>
                <w:rFonts w:eastAsia="Times New Roman"/>
                <w:b/>
                <w:bCs/>
              </w:rPr>
              <w:t>Основные</w:t>
            </w:r>
            <w:r w:rsidRPr="00EA04B0">
              <w:rPr>
                <w:rFonts w:eastAsia="Times New Roman"/>
              </w:rPr>
              <w:br/>
            </w:r>
            <w:r w:rsidRPr="00EA04B0">
              <w:rPr>
                <w:rFonts w:eastAsia="Times New Roman"/>
              </w:rPr>
              <w:lastRenderedPageBreak/>
              <w:br/>
            </w:r>
            <w:r w:rsidRPr="00EA04B0">
              <w:rPr>
                <w:rFonts w:eastAsia="Times New Roman"/>
                <w:b/>
                <w:bCs/>
              </w:rPr>
              <w:t>причины</w:t>
            </w:r>
          </w:p>
        </w:tc>
        <w:tc>
          <w:tcPr>
            <w:tcW w:w="1635" w:type="dxa"/>
            <w:shd w:val="clear" w:color="auto" w:fill="E0E0E0"/>
            <w:vAlign w:val="center"/>
            <w:hideMark/>
          </w:tcPr>
          <w:p w:rsidR="00543AB8" w:rsidRPr="00EA04B0" w:rsidRDefault="00543AB8" w:rsidP="00E56AD9">
            <w:pPr>
              <w:rPr>
                <w:rFonts w:eastAsia="Times New Roman"/>
              </w:rPr>
            </w:pPr>
            <w:r w:rsidRPr="00EA04B0">
              <w:rPr>
                <w:rFonts w:eastAsia="Times New Roman"/>
              </w:rPr>
              <w:lastRenderedPageBreak/>
              <w:br/>
            </w:r>
            <w:r w:rsidRPr="00EA04B0">
              <w:rPr>
                <w:rFonts w:eastAsia="Times New Roman"/>
                <w:b/>
                <w:bCs/>
              </w:rPr>
              <w:t>Характер ЧС</w:t>
            </w:r>
          </w:p>
        </w:tc>
        <w:tc>
          <w:tcPr>
            <w:tcW w:w="2745" w:type="dxa"/>
            <w:shd w:val="clear" w:color="auto" w:fill="E0E0E0"/>
            <w:vAlign w:val="center"/>
            <w:hideMark/>
          </w:tcPr>
          <w:p w:rsidR="00543AB8" w:rsidRPr="00EA04B0" w:rsidRDefault="00543AB8" w:rsidP="00E56AD9">
            <w:pPr>
              <w:rPr>
                <w:rFonts w:eastAsia="Times New Roman"/>
              </w:rPr>
            </w:pPr>
            <w:r w:rsidRPr="00EA04B0">
              <w:rPr>
                <w:rFonts w:eastAsia="Times New Roman"/>
              </w:rPr>
              <w:br/>
            </w:r>
            <w:r w:rsidRPr="00EA04B0">
              <w:rPr>
                <w:rFonts w:eastAsia="Times New Roman"/>
                <w:b/>
                <w:bCs/>
              </w:rPr>
              <w:t>Источники ЧС</w:t>
            </w:r>
          </w:p>
        </w:tc>
      </w:tr>
      <w:tr w:rsidR="00543AB8" w:rsidRPr="00EA04B0" w:rsidTr="00E56AD9">
        <w:trPr>
          <w:trHeight w:val="765"/>
          <w:tblCellSpacing w:w="0" w:type="dxa"/>
        </w:trPr>
        <w:tc>
          <w:tcPr>
            <w:tcW w:w="1845" w:type="dxa"/>
            <w:vAlign w:val="center"/>
            <w:hideMark/>
          </w:tcPr>
          <w:p w:rsidR="00543AB8" w:rsidRPr="00EA04B0" w:rsidRDefault="00543AB8" w:rsidP="00E56AD9">
            <w:pPr>
              <w:rPr>
                <w:rFonts w:eastAsia="Times New Roman"/>
              </w:rPr>
            </w:pPr>
            <w:r w:rsidRPr="00EA04B0">
              <w:rPr>
                <w:rFonts w:eastAsia="Times New Roman"/>
              </w:rPr>
              <w:lastRenderedPageBreak/>
              <w:br/>
              <w:t>Аварии на электрических сетях</w:t>
            </w:r>
          </w:p>
        </w:tc>
        <w:tc>
          <w:tcPr>
            <w:tcW w:w="1410" w:type="dxa"/>
            <w:vAlign w:val="center"/>
            <w:hideMark/>
          </w:tcPr>
          <w:p w:rsidR="00543AB8" w:rsidRPr="00EA04B0" w:rsidRDefault="00543AB8" w:rsidP="00E56AD9">
            <w:pPr>
              <w:rPr>
                <w:rFonts w:eastAsia="Times New Roman"/>
              </w:rPr>
            </w:pPr>
            <w:r w:rsidRPr="00EA04B0">
              <w:rPr>
                <w:rFonts w:eastAsia="Times New Roman"/>
              </w:rPr>
              <w:br/>
              <w:t>значительная</w:t>
            </w:r>
          </w:p>
        </w:tc>
        <w:tc>
          <w:tcPr>
            <w:tcW w:w="1455" w:type="dxa"/>
            <w:vMerge w:val="restart"/>
            <w:vAlign w:val="center"/>
            <w:hideMark/>
          </w:tcPr>
          <w:p w:rsidR="00543AB8" w:rsidRPr="00EA04B0" w:rsidRDefault="00543AB8" w:rsidP="00E56AD9">
            <w:pPr>
              <w:rPr>
                <w:rFonts w:eastAsia="Times New Roman"/>
              </w:rPr>
            </w:pPr>
            <w:r w:rsidRPr="00EA04B0">
              <w:rPr>
                <w:rFonts w:eastAsia="Times New Roman"/>
              </w:rPr>
              <w:br/>
              <w:t>физический износ оборудования</w:t>
            </w:r>
            <w:r w:rsidRPr="00EA04B0">
              <w:rPr>
                <w:rFonts w:eastAsia="Times New Roman"/>
              </w:rPr>
              <w:br/>
            </w:r>
            <w:r w:rsidRPr="00EA04B0">
              <w:rPr>
                <w:rFonts w:eastAsia="Times New Roman"/>
              </w:rPr>
              <w:br/>
              <w:t>до 70 %</w:t>
            </w:r>
            <w:r w:rsidRPr="00EA04B0">
              <w:rPr>
                <w:rFonts w:eastAsia="Times New Roman"/>
              </w:rPr>
              <w:br/>
            </w:r>
            <w:r w:rsidRPr="00EA04B0">
              <w:rPr>
                <w:rFonts w:eastAsia="Times New Roman"/>
              </w:rPr>
              <w:br/>
              <w:t>физический износ оборудования</w:t>
            </w:r>
            <w:r w:rsidRPr="00EA04B0">
              <w:rPr>
                <w:rFonts w:eastAsia="Times New Roman"/>
              </w:rPr>
              <w:br/>
            </w:r>
            <w:r w:rsidRPr="00EA04B0">
              <w:rPr>
                <w:rFonts w:eastAsia="Times New Roman"/>
              </w:rPr>
              <w:br/>
              <w:t>до 70 %</w:t>
            </w:r>
          </w:p>
        </w:tc>
        <w:tc>
          <w:tcPr>
            <w:tcW w:w="1635" w:type="dxa"/>
            <w:vMerge w:val="restart"/>
            <w:vAlign w:val="center"/>
            <w:hideMark/>
          </w:tcPr>
          <w:p w:rsidR="00543AB8" w:rsidRPr="00EA04B0" w:rsidRDefault="00543AB8" w:rsidP="00E56AD9">
            <w:pPr>
              <w:spacing w:after="240"/>
              <w:rPr>
                <w:rFonts w:eastAsia="Times New Roman"/>
              </w:rPr>
            </w:pPr>
            <w:r w:rsidRPr="00EA04B0">
              <w:rPr>
                <w:rFonts w:eastAsia="Times New Roman"/>
              </w:rPr>
              <w:br/>
              <w:t>локальный, муниципальный</w:t>
            </w:r>
          </w:p>
        </w:tc>
        <w:tc>
          <w:tcPr>
            <w:tcW w:w="2745" w:type="dxa"/>
            <w:vMerge w:val="restart"/>
            <w:hideMark/>
          </w:tcPr>
          <w:p w:rsidR="00543AB8" w:rsidRPr="00EA04B0" w:rsidRDefault="00543AB8" w:rsidP="00E56AD9">
            <w:pPr>
              <w:rPr>
                <w:rFonts w:eastAsia="Times New Roman"/>
              </w:rPr>
            </w:pPr>
            <w:r w:rsidRPr="00EA04B0">
              <w:rPr>
                <w:rFonts w:eastAsia="Times New Roman"/>
              </w:rPr>
              <w:br/>
              <w:t>Резкое понижение или продолжительные периоды низкой температуры, техническое состояние оборудования и человеческий фактор.</w:t>
            </w:r>
          </w:p>
        </w:tc>
      </w:tr>
      <w:tr w:rsidR="00543AB8" w:rsidRPr="00EA04B0" w:rsidTr="00E56AD9">
        <w:trPr>
          <w:tblCellSpacing w:w="0" w:type="dxa"/>
        </w:trPr>
        <w:tc>
          <w:tcPr>
            <w:tcW w:w="1845" w:type="dxa"/>
            <w:vAlign w:val="center"/>
            <w:hideMark/>
          </w:tcPr>
          <w:p w:rsidR="00543AB8" w:rsidRPr="00EA04B0" w:rsidRDefault="00543AB8" w:rsidP="00E56AD9">
            <w:pPr>
              <w:rPr>
                <w:rFonts w:eastAsia="Times New Roman"/>
              </w:rPr>
            </w:pPr>
            <w:r w:rsidRPr="00EA04B0">
              <w:rPr>
                <w:rFonts w:eastAsia="Times New Roman"/>
              </w:rPr>
              <w:br/>
              <w:t>Аварии на объектах ЖКХ</w:t>
            </w:r>
          </w:p>
        </w:tc>
        <w:tc>
          <w:tcPr>
            <w:tcW w:w="1410" w:type="dxa"/>
            <w:vAlign w:val="center"/>
            <w:hideMark/>
          </w:tcPr>
          <w:p w:rsidR="00543AB8" w:rsidRPr="00EA04B0" w:rsidRDefault="00543AB8" w:rsidP="00E56AD9">
            <w:pPr>
              <w:rPr>
                <w:rFonts w:eastAsia="Times New Roman"/>
              </w:rPr>
            </w:pPr>
            <w:r w:rsidRPr="00EA04B0">
              <w:rPr>
                <w:rFonts w:eastAsia="Times New Roman"/>
              </w:rPr>
              <w:br/>
              <w:t>значительная</w:t>
            </w:r>
          </w:p>
        </w:tc>
        <w:tc>
          <w:tcPr>
            <w:tcW w:w="0" w:type="auto"/>
            <w:vMerge/>
            <w:vAlign w:val="center"/>
            <w:hideMark/>
          </w:tcPr>
          <w:p w:rsidR="00543AB8" w:rsidRPr="00EA04B0" w:rsidRDefault="00543AB8" w:rsidP="00E56AD9">
            <w:pPr>
              <w:rPr>
                <w:rFonts w:eastAsia="Times New Roman"/>
              </w:rPr>
            </w:pPr>
          </w:p>
        </w:tc>
        <w:tc>
          <w:tcPr>
            <w:tcW w:w="0" w:type="auto"/>
            <w:vMerge/>
            <w:vAlign w:val="center"/>
            <w:hideMark/>
          </w:tcPr>
          <w:p w:rsidR="00543AB8" w:rsidRPr="00EA04B0" w:rsidRDefault="00543AB8" w:rsidP="00E56AD9">
            <w:pPr>
              <w:rPr>
                <w:rFonts w:eastAsia="Times New Roman"/>
              </w:rPr>
            </w:pPr>
          </w:p>
        </w:tc>
        <w:tc>
          <w:tcPr>
            <w:tcW w:w="0" w:type="auto"/>
            <w:vMerge/>
            <w:vAlign w:val="center"/>
            <w:hideMark/>
          </w:tcPr>
          <w:p w:rsidR="00543AB8" w:rsidRPr="00EA04B0" w:rsidRDefault="00543AB8" w:rsidP="00E56AD9">
            <w:pPr>
              <w:rPr>
                <w:rFonts w:eastAsia="Times New Roman"/>
              </w:rPr>
            </w:pPr>
          </w:p>
        </w:tc>
      </w:tr>
      <w:tr w:rsidR="00543AB8" w:rsidRPr="00EA04B0" w:rsidTr="00E56AD9">
        <w:trPr>
          <w:tblCellSpacing w:w="0" w:type="dxa"/>
        </w:trPr>
        <w:tc>
          <w:tcPr>
            <w:tcW w:w="1845" w:type="dxa"/>
            <w:hideMark/>
          </w:tcPr>
          <w:p w:rsidR="00543AB8" w:rsidRPr="00EA04B0" w:rsidRDefault="00543AB8" w:rsidP="00E56AD9">
            <w:pPr>
              <w:rPr>
                <w:rFonts w:eastAsia="Times New Roman"/>
              </w:rPr>
            </w:pPr>
            <w:r w:rsidRPr="00EA04B0">
              <w:rPr>
                <w:rFonts w:eastAsia="Times New Roman"/>
              </w:rPr>
              <w:br/>
              <w:t>Аварии, обусловленные нарушение устойчивости зданий и сооружений</w:t>
            </w:r>
          </w:p>
        </w:tc>
        <w:tc>
          <w:tcPr>
            <w:tcW w:w="1410" w:type="dxa"/>
            <w:vAlign w:val="center"/>
            <w:hideMark/>
          </w:tcPr>
          <w:p w:rsidR="00543AB8" w:rsidRPr="00EA04B0" w:rsidRDefault="00543AB8" w:rsidP="00E56AD9">
            <w:pPr>
              <w:rPr>
                <w:rFonts w:eastAsia="Times New Roman"/>
              </w:rPr>
            </w:pPr>
            <w:r w:rsidRPr="00EA04B0">
              <w:rPr>
                <w:rFonts w:eastAsia="Times New Roman"/>
              </w:rPr>
              <w:br/>
              <w:t>средняя</w:t>
            </w:r>
          </w:p>
        </w:tc>
        <w:tc>
          <w:tcPr>
            <w:tcW w:w="1455" w:type="dxa"/>
            <w:vAlign w:val="center"/>
            <w:hideMark/>
          </w:tcPr>
          <w:p w:rsidR="00543AB8" w:rsidRPr="00EA04B0" w:rsidRDefault="00543AB8" w:rsidP="00E56AD9">
            <w:pPr>
              <w:rPr>
                <w:rFonts w:eastAsia="Times New Roman"/>
              </w:rPr>
            </w:pPr>
            <w:r w:rsidRPr="00EA04B0">
              <w:rPr>
                <w:rFonts w:eastAsia="Times New Roman"/>
              </w:rPr>
              <w:br/>
              <w:t>количество аварийных зданий 300-700</w:t>
            </w:r>
          </w:p>
        </w:tc>
        <w:tc>
          <w:tcPr>
            <w:tcW w:w="1635" w:type="dxa"/>
            <w:vAlign w:val="center"/>
            <w:hideMark/>
          </w:tcPr>
          <w:p w:rsidR="00543AB8" w:rsidRPr="00EA04B0" w:rsidRDefault="00543AB8" w:rsidP="00E56AD9">
            <w:pPr>
              <w:rPr>
                <w:rFonts w:eastAsia="Times New Roman"/>
              </w:rPr>
            </w:pPr>
            <w:r w:rsidRPr="00EA04B0">
              <w:rPr>
                <w:rFonts w:eastAsia="Times New Roman"/>
              </w:rPr>
              <w:br/>
              <w:t>локальный, муниципальный</w:t>
            </w:r>
          </w:p>
        </w:tc>
        <w:tc>
          <w:tcPr>
            <w:tcW w:w="2745" w:type="dxa"/>
            <w:vAlign w:val="center"/>
            <w:hideMark/>
          </w:tcPr>
          <w:p w:rsidR="00543AB8" w:rsidRPr="00EA04B0" w:rsidRDefault="00543AB8" w:rsidP="00E56AD9">
            <w:pPr>
              <w:rPr>
                <w:rFonts w:eastAsia="Times New Roman"/>
              </w:rPr>
            </w:pPr>
            <w:r w:rsidRPr="00EA04B0">
              <w:rPr>
                <w:rFonts w:eastAsia="Times New Roman"/>
              </w:rPr>
              <w:br/>
              <w:t>Опасные природные явления</w:t>
            </w:r>
          </w:p>
        </w:tc>
      </w:tr>
    </w:tbl>
    <w:p w:rsidR="00543AB8" w:rsidRPr="00EA04B0" w:rsidRDefault="00543AB8" w:rsidP="00543AB8">
      <w:pPr>
        <w:rPr>
          <w:rFonts w:eastAsia="Times New Roman"/>
        </w:rPr>
      </w:pPr>
      <w:r w:rsidRPr="00EA04B0">
        <w:rPr>
          <w:rFonts w:eastAsia="Times New Roman"/>
        </w:rPr>
        <w:br/>
      </w:r>
      <w:r w:rsidRPr="00EA04B0">
        <w:rPr>
          <w:rFonts w:eastAsia="Times New Roman"/>
        </w:rPr>
        <w:br/>
      </w:r>
      <w:r w:rsidRPr="00EA04B0">
        <w:rPr>
          <w:rFonts w:eastAsia="Times New Roman"/>
          <w:b/>
        </w:rPr>
        <w:t>Для территории Томской области наиболее вероятно возникновение:</w:t>
      </w:r>
      <w:r w:rsidRPr="00EA04B0">
        <w:rPr>
          <w:rFonts w:eastAsia="Times New Roman"/>
        </w:rPr>
        <w:br/>
      </w:r>
      <w:r w:rsidRPr="00EA04B0">
        <w:rPr>
          <w:rFonts w:eastAsia="Times New Roman"/>
        </w:rPr>
        <w:br/>
        <w:t>- ЧС локального характера - 0-1 шт. в год;</w:t>
      </w:r>
      <w:r w:rsidRPr="00EA04B0">
        <w:rPr>
          <w:rFonts w:eastAsia="Times New Roman"/>
        </w:rPr>
        <w:br/>
        <w:t xml:space="preserve">- аварии - 2-3 шт. за отопительный сезон. </w:t>
      </w:r>
      <w:r w:rsidRPr="00EA04B0">
        <w:rPr>
          <w:rFonts w:eastAsia="Times New Roman"/>
        </w:rPr>
        <w:br/>
      </w:r>
      <w:r w:rsidRPr="00EA04B0">
        <w:rPr>
          <w:rFonts w:eastAsia="Times New Roman"/>
        </w:rPr>
        <w:br/>
        <w:t>При этом может быть зафиксировано наибольшее количество пострадав</w:t>
      </w:r>
      <w:r w:rsidRPr="00EA04B0">
        <w:rPr>
          <w:rFonts w:eastAsia="Times New Roman"/>
        </w:rPr>
        <w:softHyphen/>
        <w:t xml:space="preserve">ших, особенно в холодное время года (с учетом тех, у кого были нарушены условия жизнедеятельности) - до 10 000 человек. Основные факторы возникновения аварийных и чрезвычайных ситуаций на объектах ТЭК и ЖКХ - это износ оборудования, человеческий фактор (т.к. зачастую возникновение ЧС в отопительный период, связано с неправильными действиями персонала) и комплекс неблагоприятных метеорологических явлений (длительный период аномально низких температур, налипание мокрого снега и пр.). В случае возникновения аварийной ситуации на одном из генерирующих источников ОЭС Урала и Сибири на территории области из-за дефицита электроэнергии возможно возникновение аварийных ситуаций и происшествий, связанных с отключениями электроэнергии и перегрузками в энергосистеме. При этом имеющееся количество резервных источников электроснабжения не достаточно. Возникновение аварийной ситуации с выходом из строя одного из агрегатов на генерирующих предприятии области может привести к отключению потребителей первой и второй очереди (согласно графика аварийного ограничения режима потребления электрической мощности по территории Томской энергосистемы ОАО «ТРК»). Отключения коснутся потребителей в г. Томске, г. Стрежевом и Томском, Асиновском и Первомайском районах. При этом в перечень попадают следующие ПОО (отдельные объекты не опасного производства): ОАО «Томские мельницы», ОАО «Томское пиво», СП «Томский шпалопропиточный завод» и ЗАО «Сибкабель».  Кроме этого большое число ветхих зданий и конструкций, отсутствие или дефицит финансовых средств на их ремонт – эти факторы которые также могут являться источниками аварийных и чрезвычайных ситуаций. </w:t>
      </w:r>
      <w:r w:rsidRPr="00EA04B0">
        <w:rPr>
          <w:rFonts w:eastAsia="Times New Roman"/>
        </w:rPr>
        <w:br/>
      </w:r>
    </w:p>
    <w:p w:rsidR="00543AB8" w:rsidRPr="00EA04B0" w:rsidRDefault="00543AB8" w:rsidP="00543AB8">
      <w:pPr>
        <w:rPr>
          <w:rFonts w:eastAsia="Times New Roman"/>
        </w:rPr>
      </w:pPr>
    </w:p>
    <w:p w:rsidR="00543AB8" w:rsidRPr="00EA04B0" w:rsidRDefault="00543AB8" w:rsidP="00543AB8">
      <w:pPr>
        <w:jc w:val="center"/>
        <w:rPr>
          <w:rFonts w:eastAsia="Times New Roman"/>
        </w:rPr>
      </w:pPr>
      <w:r w:rsidRPr="00EA04B0">
        <w:rPr>
          <w:rFonts w:eastAsia="Times New Roman"/>
          <w:b/>
          <w:bCs/>
        </w:rPr>
        <w:t>1.10.4 Биолого-социальные чрезвычайные ситуации</w:t>
      </w:r>
      <w:r w:rsidRPr="00EA04B0">
        <w:rPr>
          <w:rFonts w:eastAsia="Times New Roman"/>
        </w:rPr>
        <w:br/>
      </w:r>
      <w:r w:rsidRPr="00EA04B0">
        <w:rPr>
          <w:rFonts w:eastAsia="Times New Roman"/>
        </w:rPr>
        <w:br/>
        <w:t>В 2012 году крупных вспышек инфекционных заболеваний и отравлений людей на территории Томской области не ожидается. Возможно возникновение вспышек острых кишечных заболеваний: сальмонеллезов, ОКИ установленной (вирусной, бактериальной) и неустановленной этиологии. Возможен сезонный подъем заболеваемости гепатита А в организованных коллективах всех муниципальных образованиях области, причиной которых могут быть, как плохое техническое состояние водопроводных сетей, так нарушения санитарного законодательства на пищевых объектах. Анализ эпидситуации позволяет прогнозировать дальнейшее выявление спорадических случаев заболеваний людей туляремией и незначительное повышение уровня заболеваемости клещевым энцефалитом и сохранение уровня заболеваемости болезнью Лайма. Принимая во внимание существующие миграционные процессы, экономические связи с различными странами и регионами РФ, развитие туризма существует постоянная угроза заноса особо опасных инфекционных заболеваний, в первую очередь холеры, малярии и лихорадки денге из неблагополучных по этим инфекциям стран и территорий. В целом на территории Томской области вероятность возникновение чрезвычайных ситуаций обусловленных инфекционной заболеваемостью населения низкая. ЧС не выше муниципального характера.</w:t>
      </w:r>
      <w:r w:rsidRPr="00EA04B0">
        <w:rPr>
          <w:rFonts w:eastAsia="Times New Roman"/>
        </w:rPr>
        <w:br/>
      </w:r>
      <w:r w:rsidRPr="00EA04B0">
        <w:rPr>
          <w:rFonts w:eastAsia="Times New Roman"/>
        </w:rPr>
        <w:br/>
      </w:r>
      <w:r w:rsidRPr="00EA04B0">
        <w:rPr>
          <w:rFonts w:eastAsia="Times New Roman"/>
          <w:b/>
          <w:bCs/>
        </w:rPr>
        <w:t>Кишечные инфекции</w:t>
      </w:r>
      <w:r w:rsidRPr="00EA04B0">
        <w:rPr>
          <w:rFonts w:eastAsia="Times New Roman"/>
        </w:rPr>
        <w:br/>
      </w:r>
      <w:r w:rsidRPr="00EA04B0">
        <w:rPr>
          <w:rFonts w:eastAsia="Times New Roman"/>
        </w:rPr>
        <w:br/>
        <w:t>В 2011 году в связи с плохим техническим состоянием водопроводных сетей, нарушениями технологии приготовления пищи, условий хранения продуктов питания в организованных коллективах во всех муниципальных образованиях области сохраняется угроза возникновения вспышек острых кишечных заболеваний: сальмонеллезов, ОКИ установленной (вирусной, бактериальной) и неустановленной этиологии, а также сезонный подъем заболеваемости гепатита А.  В результате серьезных нарушений условий жизни населения в районах области и в г. Томске (при подтоплении в период паводков), может резко обострится эпидемическая ситуация по кишечным инфекциям, в том числе по паратифу и брюшному тифу. ЧС не прогнозируется.</w:t>
      </w:r>
      <w:r w:rsidRPr="00EA04B0">
        <w:rPr>
          <w:rFonts w:eastAsia="Times New Roman"/>
        </w:rPr>
        <w:br/>
      </w:r>
      <w:r w:rsidRPr="00EA04B0">
        <w:rPr>
          <w:rFonts w:eastAsia="Times New Roman"/>
        </w:rPr>
        <w:br/>
      </w:r>
      <w:r w:rsidRPr="00EA04B0">
        <w:rPr>
          <w:rFonts w:eastAsia="Times New Roman"/>
          <w:b/>
          <w:bCs/>
        </w:rPr>
        <w:t>Клещевой энцефалит и болезнь Лайма</w:t>
      </w:r>
      <w:r w:rsidRPr="00EA04B0">
        <w:rPr>
          <w:rFonts w:eastAsia="Times New Roman"/>
        </w:rPr>
        <w:br/>
      </w:r>
      <w:r w:rsidRPr="00EA04B0">
        <w:rPr>
          <w:rFonts w:eastAsia="Times New Roman"/>
        </w:rPr>
        <w:br/>
        <w:t>Максимальная плотность распространения и соответственно самый высокий риск заболеваемости наблюдается в районах с максимальной плотностью населения. Продолжительность эпидемического сезона на территории области в 2011 году составила 190 дней. Пик заболеваемости, как и численности иксодовых клещей, зависит от погодных условий и может приходиться на май, июнь или (и) июль. ЧС не прогнозируется. Прогнозируется дальнейшее увеличение уровня заболеваемости клещевым энцефалитом и сохранение уровня заболеваемости болезнью Лайма в 2012 году. Заболевания будут регистрироваться в основном в городе Томске, в Томском, Первомайском, Асиновском, Кожевниковском и Колпашевском районах. ЧС не прогнозируется.</w:t>
      </w:r>
      <w:r w:rsidRPr="00EA04B0">
        <w:rPr>
          <w:rFonts w:eastAsia="Times New Roman"/>
        </w:rPr>
        <w:br/>
      </w:r>
      <w:r w:rsidRPr="00EA04B0">
        <w:rPr>
          <w:rFonts w:eastAsia="Times New Roman"/>
        </w:rPr>
        <w:br/>
      </w:r>
      <w:r w:rsidRPr="00EA04B0">
        <w:rPr>
          <w:rFonts w:eastAsia="Times New Roman"/>
          <w:b/>
          <w:bCs/>
        </w:rPr>
        <w:t xml:space="preserve"> Грипп и ОРЗ</w:t>
      </w:r>
      <w:r w:rsidRPr="00EA04B0">
        <w:rPr>
          <w:rFonts w:eastAsia="Times New Roman"/>
        </w:rPr>
        <w:br/>
      </w:r>
      <w:r w:rsidRPr="00EA04B0">
        <w:rPr>
          <w:rFonts w:eastAsia="Times New Roman"/>
        </w:rPr>
        <w:br/>
      </w:r>
      <w:r w:rsidRPr="00EA04B0">
        <w:rPr>
          <w:rFonts w:eastAsia="Times New Roman"/>
        </w:rPr>
        <w:br/>
        <w:t xml:space="preserve">Сезонный подъем заболеваемости ОРВИ и гриппом в Томской области и в городе Томске традиционно ежегодно отмечается с октября до конца апреля.  Среди населения области в эпид. сезон 2011-2012 годов ввиду постоянной миграции населения ожидается циркуляция всех трех вирусов гриппа. Рост числа заболевших прогнозируется в феврале - марте (после завершения каникул у школьников и студентов и новогодних праздников). Вероятность возникновение </w:t>
      </w:r>
      <w:r w:rsidRPr="00EA04B0">
        <w:rPr>
          <w:rFonts w:eastAsia="Times New Roman"/>
        </w:rPr>
        <w:lastRenderedPageBreak/>
        <w:t>чрезвычайных ситуаций обусловленных заболеванием населения сезонным гриппом и ОРВИ низкая. ЧС до муниципального характера.</w:t>
      </w:r>
      <w:r w:rsidRPr="00EA04B0">
        <w:rPr>
          <w:rFonts w:eastAsia="Times New Roman"/>
        </w:rPr>
        <w:br/>
      </w:r>
      <w:r w:rsidRPr="00EA04B0">
        <w:rPr>
          <w:rFonts w:eastAsia="Times New Roman"/>
        </w:rPr>
        <w:br/>
      </w:r>
      <w:r w:rsidRPr="00EA04B0">
        <w:rPr>
          <w:rFonts w:eastAsia="Times New Roman"/>
          <w:b/>
          <w:bCs/>
        </w:rPr>
        <w:t>Инфекционные заболевания людей и животных</w:t>
      </w:r>
      <w:r w:rsidRPr="00EA04B0">
        <w:rPr>
          <w:rFonts w:eastAsia="Times New Roman"/>
        </w:rPr>
        <w:br/>
      </w:r>
      <w:r w:rsidRPr="00EA04B0">
        <w:rPr>
          <w:rFonts w:eastAsia="Times New Roman"/>
          <w:b/>
          <w:bCs/>
        </w:rPr>
        <w:t>(сибирская язва, чума свиней и ящур)</w:t>
      </w:r>
      <w:r w:rsidRPr="00EA04B0">
        <w:rPr>
          <w:rFonts w:eastAsia="Times New Roman"/>
        </w:rPr>
        <w:br/>
      </w:r>
      <w:r w:rsidRPr="00EA04B0">
        <w:rPr>
          <w:rFonts w:eastAsia="Times New Roman"/>
        </w:rPr>
        <w:br/>
        <w:t>В связи с тем, что точные местам захоронения трупов животных, больных сибирской язвой, до 1953 года не определены (отсутствие архивных данных), существует постоянный риск возникновения очагов этого заболевания. В результате нарушения противоэпидемических требований, при массивном загрязнении сибиреязвенными микробами воздуха, одежды, предметов окружающей обстановки или при употреблении пищевых продуктов зараженных сибирской язвой заболевания могут охватить большие группы людей и животных. Возможные безвозвратные потери: среди людей - 7-10 человек; - среди животных - КРС - более 300, МРС - около 200, свиньи – около 600 голов. В южных районах области (Зырянском, Первомайском, Асиновском, Томском, Шегарском, Кожевниковском) могут возникать эпизоотии сельскохозяйственных животных: чума свиней и ящур. При этом количество населения, в том числе рабочих и служащих АПК и членов их семей, находящихся в очагах эпизоотии может составить - 60 тыс. чел., количество сельскохозяйственных животных, находящихся на территории данных районов составляет: КРС - 62 тыс. голов, свиней - 30,7 тыс. голов, на свиноводческом комплексе ЗАО "Аграрная группа" 170,7 тыс. голов..</w:t>
      </w:r>
      <w:r w:rsidRPr="00EA04B0">
        <w:rPr>
          <w:rFonts w:eastAsia="Times New Roman"/>
        </w:rPr>
        <w:br/>
      </w:r>
      <w:r w:rsidRPr="00EA04B0">
        <w:rPr>
          <w:rFonts w:eastAsia="Times New Roman"/>
        </w:rPr>
        <w:br/>
      </w:r>
      <w:r w:rsidRPr="00EA04B0">
        <w:rPr>
          <w:rFonts w:eastAsia="Times New Roman"/>
          <w:b/>
          <w:bCs/>
        </w:rPr>
        <w:t>Эпизоотическая обстановка</w:t>
      </w:r>
      <w:r w:rsidRPr="00EA04B0">
        <w:rPr>
          <w:rFonts w:eastAsia="Times New Roman"/>
        </w:rPr>
        <w:br/>
      </w:r>
      <w:r w:rsidRPr="00EA04B0">
        <w:rPr>
          <w:rFonts w:eastAsia="Times New Roman"/>
        </w:rPr>
        <w:br/>
        <w:t>На территории Томской области сохраняется стойкое эпизоотическое благополучие Томской области. В связи с возникновением в прошлые годы ящура, классической чумы свиней не исключается возможность возникновения единичных вспышек заболеваний по острым заразным инфекциям крупного рогатого скота и свиней особенно в южных районах области – Асиновском, Зырянском, Кожевниковском, Первомайском, Томском, Шегарском, особенно, среди частного сектора, болезни могут могут занесены из сопредельных регионов.</w:t>
      </w:r>
      <w:r w:rsidRPr="00EA04B0">
        <w:rPr>
          <w:rFonts w:eastAsia="Times New Roman"/>
        </w:rPr>
        <w:br/>
        <w:t>В связи с отсутствием информации о месте нахождения сибиреязвенных захоронений на территории области возможно возникновение единичных очагов данного заболевания среди восприимчивых животных. Возможные потери: КРС- более 300, МРС- около 200, свиньи – около 600 голов. Период угрозы заболевания скота начинается с начала пастбищного сезона. Своевременно проведённая профилактическая вакцинация позволяет прогнозировать относительно стабильную ситуацию по заболеванию сибирской язвой.  Возможный ущерб от эпидемий чумы свиней и ящура среди сельскохозяйственных животных может составить 3-5 млн. рублей</w:t>
      </w:r>
      <w:r w:rsidRPr="00EA04B0">
        <w:rPr>
          <w:rFonts w:eastAsia="Times New Roman"/>
        </w:rPr>
        <w:br/>
      </w:r>
      <w:r w:rsidRPr="00EA04B0">
        <w:rPr>
          <w:rFonts w:eastAsia="Times New Roman"/>
        </w:rPr>
        <w:br/>
      </w:r>
      <w:r w:rsidRPr="00EA04B0">
        <w:rPr>
          <w:rFonts w:eastAsia="Times New Roman"/>
          <w:b/>
          <w:bCs/>
        </w:rPr>
        <w:t>Птичий грипп</w:t>
      </w:r>
      <w:r w:rsidRPr="00EA04B0">
        <w:rPr>
          <w:rFonts w:eastAsia="Times New Roman"/>
        </w:rPr>
        <w:br/>
      </w:r>
      <w:r w:rsidRPr="00EA04B0">
        <w:rPr>
          <w:rFonts w:eastAsia="Times New Roman"/>
        </w:rPr>
        <w:br/>
        <w:t>В связи со стабилизацией обстановки по гриппу птиц, в 2011 году на всей территории Томской области в вакцинация птицы в личных подворьях и крестьянско-фермерских хозяйствах прекращена. Проводятся плановые мониторинговые исследования сыворотки крови на наличие антител к вирусу гриппа птиц на птицеводческих предприятиях Томской области, за период исследований антител к вирусу гриппа птиц не установлено.</w:t>
      </w:r>
      <w:r w:rsidRPr="00EA04B0">
        <w:rPr>
          <w:rFonts w:eastAsia="Times New Roman"/>
        </w:rPr>
        <w:br/>
      </w:r>
      <w:r w:rsidRPr="00EA04B0">
        <w:rPr>
          <w:rFonts w:eastAsia="Times New Roman"/>
        </w:rPr>
        <w:br/>
      </w:r>
      <w:r w:rsidRPr="00EA04B0">
        <w:rPr>
          <w:rFonts w:eastAsia="Times New Roman"/>
        </w:rPr>
        <w:br/>
      </w:r>
      <w:r w:rsidRPr="00EA04B0">
        <w:rPr>
          <w:rFonts w:eastAsia="Times New Roman"/>
          <w:b/>
          <w:bCs/>
        </w:rPr>
        <w:t xml:space="preserve"> Фитосанитарная обстановка</w:t>
      </w:r>
      <w:r w:rsidRPr="00EA04B0">
        <w:rPr>
          <w:rFonts w:eastAsia="Times New Roman"/>
        </w:rPr>
        <w:br/>
      </w:r>
      <w:r w:rsidRPr="00EA04B0">
        <w:rPr>
          <w:rFonts w:eastAsia="Times New Roman"/>
        </w:rPr>
        <w:br/>
        <w:t xml:space="preserve">Фитопатологическая обстановка на территории области в 2011 году будет зависеть от погодных условий в весенне-летний период.  Появление и распространение саранчевых на территории области не возможно по причине больших массивов лесов, через которые саранча не в </w:t>
      </w:r>
      <w:r w:rsidRPr="00EA04B0">
        <w:rPr>
          <w:rFonts w:eastAsia="Times New Roman"/>
        </w:rPr>
        <w:lastRenderedPageBreak/>
        <w:t>состоянии перелететь, но сохраняется возможность залета из соседних регионов лугового мотылька. При установлении жаркой сухой погоды возможно увеличение активности и плотности заселения вредителя сельскохозяйственных растений - лугового мотылька в южных районах области, в том числе и за счет миграции его из соседних южных субъектов региона. Один раз в 6-7 лет происходит массовое нашествие лугового мотылька на территорию южных районов (Асиновский, Зырянский, Кожевниковский, еинский, Первомайский, Томский, Шегарский) области, ущерб может составить 10 - 15 млн. рублей, Кроме того на закупку пестицидов и на борьбу с луговым мотыльком потребуется 5 - 10 млн. рублей. При установлении прохладной сырой погоды возможно увеличение поражения площадей сельскохозяйственных растений (картофель, пшеница, ячмень, кормовые травы) поражения фитофторозом и грибковыми болезнями. В целом, на территории Томской области риск возникновения ЧС обусловленной неблагоприятной фитосанитарной обстановкой – низкий.</w:t>
      </w:r>
      <w:r w:rsidRPr="00EA04B0">
        <w:rPr>
          <w:rFonts w:eastAsia="Times New Roman"/>
        </w:rPr>
        <w:br/>
        <w:t xml:space="preserve">В Томской области мероприятия по профилактике африканской чумы свиней (АЧС) проводятся в соответствии с областным комплексным планом мероприятий по профилактике АЧС, утвержденным Администрацией Томской области от 16.10.2008 № 636-ра, с учетом решений протоколов Межведомственных комиссий по предотвращению распространения АЧС на территории РФ, плана мероприятий по предупреждению распространения и ликвидации вируса африканской чумы свиней (АЧС) на территории Российской Федерации утвержденной Председателем Межведомственной комиссии - Министром сельского хозяйства от 22 февраля 2011 г. рекомендаций Минсельхоза России, решений областной чрезвычайной противоэпизоотической комиссии (ОЧПК), которое состоялось 25 января 2011 года. На ОЧПК утвержден план работы комиссии на 2011 год. В муниципальных образованиях Томской области проводятся командно-штабные и тактико - специальные учения по отработке мер, направленных на ликвидацию африканской чумы свиней. Так, в 2011 году проведены очередные тактико-специальные учения по ликвидации АЧС в Бакчарском, Молчановском, Асиновском, Шегарском районах с привлечением сил и средств госветслужбы районов и служб муниципальных образований, отработаны схемы взаимодействия служб в условиях возникновения и ликвидации АЧС. Для обеспечения объективного учета свиней в области организована паспортизация личных подворий, проводится клинический осмотр поголовья свиней в организациях всех форм собственности. Массового заболевания и падежа свиней не установлено. Государственной ветеринарной службой области обеспечен постоянный контроль на продовольственных рынках, мясоперерабатывающих предприятиях, убойных пунктах и организациях, занимающихся транспортировкой, хранением и реализацией мяса и мясопродукции, а также контроль за карантинированием свиней, ввозимых из субъектов РФ.  В целях реализации указанных мероприятий Томская областная ветеринарная лаборатория проводит постоянные вирусологические исследования патологического материала и материала от вынужденно убитых свиней на наличие генетического материала вируса АЧС. На основании исследований биологического материала Томской областной ветеринарной лабораторией и Новосибирской межобластной ветеринарной лабораторией генетический материал вируса АЧС не установлен. В области создан необходимый запас дезосредст, медикаментов, защитной одежды. Дезинфекционная техника находится в исправном состоянии. Деятельность органов исполнительной власти субъектов Российской Федерации по предотвращению распространения вируса Н1N1/09 «свиного гриппа» на территории Российской Федерации Мероприятия по предупреждению распространения пандемического гриппа проводились в соответствии с Распоряжением Губернатора от 13 мая 2009 г. № 308-ра «О мерах по предупреждению пандемии гриппа» с утвержденным «Планом мероприятий по предупреждению пандемии гриппа в Томской области», а также согласно Распоряжения Администрации Томской области от 30.06.2009 № 425-ра «Об утверждении комплексного плана мероприятий по профилактике высокопатогенного гриппа H1N1 на территории Томской области на 2009-2010 годы», Разработаны и внедрены «Алгоритм действий при выявления больного (лица с подозрением) на инфекционное заболевание, вызванное высокопатогенным штаммом вируса гриппа типа А (H1N1/09)», «Алгоритм действий на период эпидемии, вызванной высокопатогенным штаммом </w:t>
      </w:r>
      <w:r w:rsidRPr="00EA04B0">
        <w:rPr>
          <w:rFonts w:eastAsia="Times New Roman"/>
        </w:rPr>
        <w:lastRenderedPageBreak/>
        <w:t>вируса гриппа типа А (H1N1/09)» и «Алгоритм забора и доставки клинического (секционного) материала на высокопатогенный вирус гриппа для учреждений здравоохранения типа А (H1N1/09) у людей». Рекомендовано юридическим лицам, осуществляющим туроператорскую и турагенсткую деятельность на территории Томской области, ограничить выезд организованных групп детей в неблагополучные по гриппу страны. Подготовлены и доведены до сведения заинтересованных лиц рекомендации о мерах по профилактике гриппа среди туристов, выезжающих за рубеж, студентов ВУЗов. Произведен расчет потребности в лекарственных препаратах для лечения гриппа с учетом прогнозируемого числа заболевших, подлежащих госпитализации, и амбулаторных больных, в том числе: средств специфической противовирусной терапии, симптоматических препаратов; средств патогенетической терапии; препаратов реанимационной помощи для снятия явлений токсического шока, сердечной и дыхательной недостаточности; аппаратов искусственной вентиляции легких (ИВЛ). Предусмотрено развертывание резервных коек в лечебных учреждениях на период пандемии гриппа.</w:t>
      </w:r>
    </w:p>
    <w:p w:rsidR="00543AB8" w:rsidRPr="00EA04B0" w:rsidRDefault="00543AB8" w:rsidP="00543AB8">
      <w:pPr>
        <w:jc w:val="center"/>
        <w:rPr>
          <w:rFonts w:eastAsia="Times New Roman"/>
        </w:rPr>
      </w:pPr>
    </w:p>
    <w:p w:rsidR="00543AB8" w:rsidRPr="00EA04B0" w:rsidRDefault="00543AB8" w:rsidP="00543AB8">
      <w:pPr>
        <w:jc w:val="center"/>
      </w:pPr>
    </w:p>
    <w:p w:rsidR="00543AB8" w:rsidRPr="00EA04B0" w:rsidRDefault="00543AB8" w:rsidP="00543AB8">
      <w:pPr>
        <w:snapToGrid w:val="0"/>
        <w:jc w:val="center"/>
        <w:rPr>
          <w:rFonts w:eastAsia="Times New Roman"/>
          <w:b/>
          <w:bCs/>
        </w:rPr>
      </w:pPr>
      <w:r w:rsidRPr="00EA04B0">
        <w:rPr>
          <w:b/>
          <w:bCs/>
        </w:rPr>
        <w:t>1.11.</w:t>
      </w:r>
      <w:r w:rsidRPr="00EA04B0">
        <w:rPr>
          <w:b/>
          <w:bCs/>
        </w:rPr>
        <w:tab/>
      </w:r>
      <w:r w:rsidRPr="00EA04B0">
        <w:rPr>
          <w:rFonts w:eastAsia="Times New Roman"/>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543AB8" w:rsidRPr="00EA04B0" w:rsidRDefault="00543AB8" w:rsidP="00543AB8">
      <w:pPr>
        <w:snapToGrid w:val="0"/>
      </w:pPr>
      <w:r w:rsidRPr="00EA04B0">
        <w:tab/>
      </w:r>
    </w:p>
    <w:p w:rsidR="00543AB8" w:rsidRPr="00EA04B0" w:rsidRDefault="00543AB8" w:rsidP="00543AB8">
      <w:pPr>
        <w:tabs>
          <w:tab w:val="left" w:pos="567"/>
        </w:tabs>
        <w:snapToGrid w:val="0"/>
      </w:pPr>
      <w:r w:rsidRPr="00EA04B0">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543AB8" w:rsidRPr="00EA04B0" w:rsidRDefault="00543AB8" w:rsidP="00543AB8">
      <w:pPr>
        <w:numPr>
          <w:ilvl w:val="0"/>
          <w:numId w:val="1"/>
        </w:numPr>
        <w:ind w:left="720" w:hanging="360"/>
        <w:jc w:val="both"/>
      </w:pPr>
      <w:r w:rsidRPr="00EA04B0">
        <w:t xml:space="preserve">мониторинг и прогнозирование чрезвычайных ситуаций; </w:t>
      </w:r>
    </w:p>
    <w:p w:rsidR="00543AB8" w:rsidRPr="00EA04B0" w:rsidRDefault="00543AB8" w:rsidP="00543AB8">
      <w:pPr>
        <w:numPr>
          <w:ilvl w:val="0"/>
          <w:numId w:val="1"/>
        </w:numPr>
        <w:ind w:left="720" w:hanging="360"/>
        <w:jc w:val="both"/>
      </w:pPr>
      <w:r w:rsidRPr="00EA04B0">
        <w:t xml:space="preserve">рациональное размещение производительных сил по территории страны с учетом природной и техногенной безопасности; </w:t>
      </w:r>
    </w:p>
    <w:p w:rsidR="00543AB8" w:rsidRPr="00EA04B0" w:rsidRDefault="00543AB8" w:rsidP="00543AB8">
      <w:pPr>
        <w:numPr>
          <w:ilvl w:val="0"/>
          <w:numId w:val="1"/>
        </w:numPr>
        <w:ind w:left="720" w:hanging="360"/>
        <w:jc w:val="both"/>
      </w:pPr>
      <w:r w:rsidRPr="00EA04B0">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543AB8" w:rsidRPr="00EA04B0" w:rsidRDefault="00543AB8" w:rsidP="00543AB8">
      <w:pPr>
        <w:numPr>
          <w:ilvl w:val="0"/>
          <w:numId w:val="1"/>
        </w:numPr>
        <w:ind w:left="720" w:hanging="360"/>
        <w:jc w:val="both"/>
      </w:pPr>
      <w:r w:rsidRPr="00EA04B0">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543AB8" w:rsidRPr="00EA04B0" w:rsidRDefault="00543AB8" w:rsidP="00543AB8">
      <w:pPr>
        <w:numPr>
          <w:ilvl w:val="0"/>
          <w:numId w:val="1"/>
        </w:numPr>
        <w:ind w:left="720" w:hanging="360"/>
        <w:jc w:val="both"/>
      </w:pPr>
      <w:r w:rsidRPr="00EA04B0">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543AB8" w:rsidRPr="00EA04B0" w:rsidRDefault="00543AB8" w:rsidP="00543AB8">
      <w:pPr>
        <w:numPr>
          <w:ilvl w:val="0"/>
          <w:numId w:val="1"/>
        </w:numPr>
        <w:ind w:left="720" w:hanging="360"/>
        <w:jc w:val="both"/>
      </w:pPr>
      <w:r w:rsidRPr="00EA04B0">
        <w:t xml:space="preserve">подготовка объектов экономики и систем жизнеобеспечения населения к работе в условиях чрезвычайных ситуаций; </w:t>
      </w:r>
    </w:p>
    <w:p w:rsidR="00543AB8" w:rsidRPr="00EA04B0" w:rsidRDefault="00543AB8" w:rsidP="00543AB8">
      <w:pPr>
        <w:numPr>
          <w:ilvl w:val="0"/>
          <w:numId w:val="1"/>
        </w:numPr>
        <w:ind w:left="720" w:hanging="360"/>
        <w:jc w:val="both"/>
      </w:pPr>
      <w:r w:rsidRPr="00EA04B0">
        <w:t xml:space="preserve">декларирование промышленной безопасности; </w:t>
      </w:r>
    </w:p>
    <w:p w:rsidR="00543AB8" w:rsidRPr="00EA04B0" w:rsidRDefault="00543AB8" w:rsidP="00543AB8">
      <w:pPr>
        <w:numPr>
          <w:ilvl w:val="0"/>
          <w:numId w:val="1"/>
        </w:numPr>
        <w:ind w:left="720" w:hanging="360"/>
        <w:jc w:val="both"/>
      </w:pPr>
      <w:r w:rsidRPr="00EA04B0">
        <w:t xml:space="preserve">лицензирование деятельности опасных производственных объектов; </w:t>
      </w:r>
    </w:p>
    <w:p w:rsidR="00543AB8" w:rsidRPr="00EA04B0" w:rsidRDefault="00543AB8" w:rsidP="00543AB8">
      <w:pPr>
        <w:numPr>
          <w:ilvl w:val="0"/>
          <w:numId w:val="1"/>
        </w:numPr>
        <w:ind w:left="720" w:hanging="360"/>
        <w:jc w:val="both"/>
      </w:pPr>
      <w:r w:rsidRPr="00EA04B0">
        <w:t xml:space="preserve">страхование ответственности за причинение вреда при эксплуатации опасного производственного объекта; </w:t>
      </w:r>
    </w:p>
    <w:p w:rsidR="00543AB8" w:rsidRPr="00EA04B0" w:rsidRDefault="00543AB8" w:rsidP="00543AB8">
      <w:pPr>
        <w:numPr>
          <w:ilvl w:val="0"/>
          <w:numId w:val="1"/>
        </w:numPr>
        <w:ind w:left="720" w:hanging="360"/>
        <w:jc w:val="both"/>
      </w:pPr>
      <w:r w:rsidRPr="00EA04B0">
        <w:t xml:space="preserve">проведение государственной экспертизы в области предупреждения чрезвычайных ситуаций; </w:t>
      </w:r>
    </w:p>
    <w:p w:rsidR="00543AB8" w:rsidRPr="00EA04B0" w:rsidRDefault="00543AB8" w:rsidP="00543AB8">
      <w:pPr>
        <w:numPr>
          <w:ilvl w:val="0"/>
          <w:numId w:val="1"/>
        </w:numPr>
        <w:ind w:left="720" w:hanging="360"/>
        <w:jc w:val="both"/>
      </w:pPr>
      <w:r w:rsidRPr="00EA04B0">
        <w:t xml:space="preserve">государственный надзор и контроль по вопросам природной и техногенной безопасности; </w:t>
      </w:r>
    </w:p>
    <w:p w:rsidR="00543AB8" w:rsidRPr="00EA04B0" w:rsidRDefault="00543AB8" w:rsidP="00543AB8">
      <w:pPr>
        <w:numPr>
          <w:ilvl w:val="0"/>
          <w:numId w:val="1"/>
        </w:numPr>
        <w:ind w:left="720" w:hanging="360"/>
        <w:jc w:val="both"/>
      </w:pPr>
      <w:r w:rsidRPr="00EA04B0">
        <w:t xml:space="preserve">информирование населения о потенциальных природных и техногенных угрозах на территории проживания; </w:t>
      </w:r>
    </w:p>
    <w:p w:rsidR="00543AB8" w:rsidRPr="00EA04B0" w:rsidRDefault="00543AB8" w:rsidP="00543AB8">
      <w:pPr>
        <w:numPr>
          <w:ilvl w:val="0"/>
          <w:numId w:val="1"/>
        </w:numPr>
        <w:ind w:left="720" w:hanging="360"/>
        <w:jc w:val="both"/>
      </w:pPr>
      <w:r w:rsidRPr="00EA04B0">
        <w:t xml:space="preserve">подготовка населения в области защиты от чрезвычайных ситуаций. </w:t>
      </w:r>
    </w:p>
    <w:p w:rsidR="00543AB8" w:rsidRPr="00EA04B0" w:rsidRDefault="00543AB8" w:rsidP="00543AB8">
      <w:pPr>
        <w:snapToGrid w:val="0"/>
      </w:pPr>
    </w:p>
    <w:p w:rsidR="00543AB8" w:rsidRPr="00EA04B0" w:rsidRDefault="00543AB8" w:rsidP="00543AB8">
      <w:pPr>
        <w:snapToGrid w:val="0"/>
      </w:pPr>
    </w:p>
    <w:p w:rsidR="00543AB8" w:rsidRPr="00EA04B0" w:rsidRDefault="00543AB8" w:rsidP="00543AB8">
      <w:pPr>
        <w:snapToGrid w:val="0"/>
        <w:rPr>
          <w:b/>
          <w:bCs/>
        </w:rPr>
      </w:pPr>
      <w:r w:rsidRPr="00EA04B0">
        <w:tab/>
      </w:r>
      <w:r w:rsidRPr="00EA04B0">
        <w:rPr>
          <w:b/>
          <w:bCs/>
        </w:rPr>
        <w:t>1.11.1.</w:t>
      </w:r>
      <w:r w:rsidRPr="00EA04B0">
        <w:rPr>
          <w:b/>
          <w:bCs/>
        </w:rPr>
        <w:tab/>
        <w:t>Рекомендации для размещения объектов капитального строительства</w:t>
      </w:r>
    </w:p>
    <w:p w:rsidR="00543AB8" w:rsidRPr="00EA04B0" w:rsidRDefault="00543AB8" w:rsidP="00543AB8">
      <w:pPr>
        <w:snapToGrid w:val="0"/>
        <w:rPr>
          <w:b/>
          <w:bCs/>
        </w:rPr>
      </w:pPr>
    </w:p>
    <w:p w:rsidR="00543AB8" w:rsidRPr="00EA04B0" w:rsidRDefault="00543AB8" w:rsidP="00543AB8">
      <w:pPr>
        <w:tabs>
          <w:tab w:val="left" w:pos="567"/>
        </w:tabs>
        <w:snapToGrid w:val="0"/>
        <w:jc w:val="both"/>
      </w:pPr>
      <w:r w:rsidRPr="00EA04B0">
        <w:tab/>
        <w:t xml:space="preserve">Создание новых и преобразование существующих систем расселения должно проводиться </w:t>
      </w:r>
      <w:r w:rsidRPr="00EA04B0">
        <w:lastRenderedPageBreak/>
        <w:t>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543AB8" w:rsidRPr="00EA04B0" w:rsidRDefault="00543AB8" w:rsidP="00543AB8">
      <w:pPr>
        <w:tabs>
          <w:tab w:val="left" w:pos="567"/>
        </w:tabs>
        <w:jc w:val="both"/>
      </w:pPr>
      <w:r w:rsidRPr="00EA04B0">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543AB8" w:rsidRPr="00EA04B0" w:rsidRDefault="00543AB8" w:rsidP="00543AB8">
      <w:pPr>
        <w:tabs>
          <w:tab w:val="left" w:pos="567"/>
        </w:tabs>
        <w:jc w:val="both"/>
      </w:pPr>
      <w:r w:rsidRPr="00EA04B0">
        <w:tab/>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543AB8" w:rsidRPr="00EA04B0" w:rsidRDefault="00543AB8" w:rsidP="00543AB8">
      <w:pPr>
        <w:tabs>
          <w:tab w:val="left" w:pos="567"/>
        </w:tabs>
        <w:jc w:val="both"/>
      </w:pPr>
      <w:r w:rsidRPr="00EA04B0">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543AB8" w:rsidRPr="00EA04B0" w:rsidRDefault="00543AB8" w:rsidP="00543AB8">
      <w:pPr>
        <w:tabs>
          <w:tab w:val="left" w:pos="567"/>
        </w:tabs>
        <w:jc w:val="both"/>
      </w:pPr>
      <w:r w:rsidRPr="00EA04B0">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543AB8" w:rsidRPr="00EA04B0" w:rsidRDefault="00543AB8" w:rsidP="00543AB8">
      <w:pPr>
        <w:tabs>
          <w:tab w:val="left" w:pos="567"/>
        </w:tabs>
        <w:ind w:firstLine="567"/>
        <w:jc w:val="both"/>
      </w:pPr>
      <w:r w:rsidRPr="00EA04B0">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543AB8" w:rsidRPr="00EA04B0" w:rsidRDefault="00543AB8" w:rsidP="00543AB8">
      <w:pPr>
        <w:tabs>
          <w:tab w:val="left" w:pos="567"/>
        </w:tabs>
        <w:jc w:val="both"/>
      </w:pPr>
      <w:r w:rsidRPr="00EA04B0">
        <w:tab/>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543AB8" w:rsidRPr="00EA04B0" w:rsidRDefault="00543AB8" w:rsidP="00543AB8">
      <w:pPr>
        <w:tabs>
          <w:tab w:val="left" w:pos="567"/>
        </w:tabs>
        <w:jc w:val="both"/>
      </w:pPr>
      <w:r w:rsidRPr="00EA04B0">
        <w:tab/>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543AB8" w:rsidRPr="00EA04B0" w:rsidRDefault="00543AB8" w:rsidP="00543AB8">
      <w:pPr>
        <w:tabs>
          <w:tab w:val="left" w:pos="567"/>
        </w:tabs>
        <w:jc w:val="both"/>
      </w:pPr>
      <w:r w:rsidRPr="00EA04B0">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543AB8" w:rsidRPr="00EA04B0" w:rsidRDefault="00543AB8" w:rsidP="00543AB8">
      <w:pPr>
        <w:tabs>
          <w:tab w:val="left" w:pos="567"/>
        </w:tabs>
        <w:jc w:val="both"/>
      </w:pPr>
      <w:r w:rsidRPr="00EA04B0">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543AB8" w:rsidRPr="00EA04B0" w:rsidRDefault="00543AB8" w:rsidP="00543AB8">
      <w:pPr>
        <w:tabs>
          <w:tab w:val="left" w:pos="567"/>
        </w:tabs>
        <w:snapToGrid w:val="0"/>
        <w:jc w:val="both"/>
      </w:pPr>
      <w:r w:rsidRPr="00EA04B0">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543AB8" w:rsidRPr="00EA04B0" w:rsidRDefault="00543AB8" w:rsidP="00543AB8">
      <w:pPr>
        <w:tabs>
          <w:tab w:val="left" w:pos="567"/>
        </w:tabs>
        <w:snapToGrid w:val="0"/>
        <w:jc w:val="both"/>
      </w:pPr>
    </w:p>
    <w:p w:rsidR="00543AB8" w:rsidRPr="00EA04B0" w:rsidRDefault="00543AB8" w:rsidP="00543AB8">
      <w:pPr>
        <w:snapToGrid w:val="0"/>
        <w:jc w:val="both"/>
        <w:rPr>
          <w:b/>
          <w:bCs/>
        </w:rPr>
      </w:pPr>
    </w:p>
    <w:p w:rsidR="00543AB8" w:rsidRPr="00EA04B0" w:rsidRDefault="00543AB8" w:rsidP="00543AB8">
      <w:pPr>
        <w:snapToGrid w:val="0"/>
        <w:jc w:val="center"/>
        <w:rPr>
          <w:b/>
          <w:bCs/>
        </w:rPr>
      </w:pPr>
      <w:r w:rsidRPr="00EA04B0">
        <w:rPr>
          <w:b/>
          <w:bCs/>
        </w:rPr>
        <w:t>1.11.2.</w:t>
      </w:r>
      <w:r w:rsidRPr="00EA04B0">
        <w:rPr>
          <w:b/>
          <w:bCs/>
        </w:rPr>
        <w:tab/>
        <w:t>Противопожарные мероприятия на территории поселения</w:t>
      </w:r>
    </w:p>
    <w:p w:rsidR="00543AB8" w:rsidRPr="00EA04B0" w:rsidRDefault="00543AB8" w:rsidP="00543AB8">
      <w:pPr>
        <w:snapToGrid w:val="0"/>
        <w:jc w:val="center"/>
        <w:rPr>
          <w:b/>
          <w:bCs/>
        </w:rPr>
      </w:pPr>
    </w:p>
    <w:p w:rsidR="00543AB8" w:rsidRPr="00EA04B0" w:rsidRDefault="00543AB8" w:rsidP="00543AB8">
      <w:pPr>
        <w:pStyle w:val="22"/>
        <w:spacing w:after="0" w:line="240" w:lineRule="auto"/>
        <w:ind w:left="0" w:firstLine="567"/>
        <w:jc w:val="both"/>
      </w:pPr>
      <w:r w:rsidRPr="00EA04B0">
        <w:t xml:space="preserve">На территории поселений наибольшую пожарную опасность несет возгорание жилой </w:t>
      </w:r>
      <w:r w:rsidRPr="00EA04B0">
        <w:lastRenderedPageBreak/>
        <w:t>застройки.</w:t>
      </w:r>
    </w:p>
    <w:p w:rsidR="00543AB8" w:rsidRPr="00EA04B0" w:rsidRDefault="00543AB8" w:rsidP="00543AB8">
      <w:pPr>
        <w:tabs>
          <w:tab w:val="left" w:pos="567"/>
        </w:tabs>
        <w:jc w:val="both"/>
      </w:pPr>
      <w:r w:rsidRPr="00EA04B0">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543AB8" w:rsidRPr="00EA04B0" w:rsidRDefault="00543AB8" w:rsidP="00543AB8">
      <w:pPr>
        <w:tabs>
          <w:tab w:val="left" w:pos="567"/>
        </w:tabs>
        <w:jc w:val="both"/>
      </w:pPr>
      <w:r w:rsidRPr="00EA04B0">
        <w:tab/>
        <w:t xml:space="preserve">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w:t>
      </w:r>
    </w:p>
    <w:p w:rsidR="00543AB8" w:rsidRPr="00EA04B0" w:rsidRDefault="00543AB8" w:rsidP="00543AB8">
      <w:pPr>
        <w:tabs>
          <w:tab w:val="left" w:pos="567"/>
        </w:tabs>
        <w:jc w:val="both"/>
      </w:pPr>
      <w:r w:rsidRPr="00EA04B0">
        <w:tab/>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543AB8" w:rsidRPr="00EA04B0" w:rsidRDefault="00543AB8" w:rsidP="00543AB8">
      <w:pPr>
        <w:tabs>
          <w:tab w:val="left" w:pos="567"/>
        </w:tabs>
        <w:jc w:val="both"/>
      </w:pPr>
      <w:r w:rsidRPr="00EA04B0">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543AB8" w:rsidRPr="00EA04B0" w:rsidRDefault="00543AB8" w:rsidP="00543AB8">
      <w:pPr>
        <w:tabs>
          <w:tab w:val="left" w:pos="567"/>
        </w:tabs>
        <w:jc w:val="both"/>
      </w:pPr>
      <w:r w:rsidRPr="00EA04B0">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543AB8" w:rsidRPr="00EA04B0" w:rsidRDefault="00543AB8" w:rsidP="00543AB8">
      <w:pPr>
        <w:tabs>
          <w:tab w:val="left" w:pos="567"/>
        </w:tabs>
        <w:jc w:val="both"/>
      </w:pPr>
      <w:r w:rsidRPr="00EA04B0">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543AB8" w:rsidRPr="00EA04B0" w:rsidRDefault="00543AB8" w:rsidP="00543AB8">
      <w:pPr>
        <w:tabs>
          <w:tab w:val="left" w:pos="567"/>
        </w:tabs>
        <w:jc w:val="both"/>
      </w:pPr>
      <w:r w:rsidRPr="00EA04B0">
        <w:tab/>
        <w:t>3) разработку и организацию выполнения муниципальных целевых программ по вопросам обеспечения пожарной безопасности;</w:t>
      </w:r>
    </w:p>
    <w:p w:rsidR="00543AB8" w:rsidRPr="00EA04B0" w:rsidRDefault="00543AB8" w:rsidP="00543AB8">
      <w:pPr>
        <w:tabs>
          <w:tab w:val="left" w:pos="567"/>
        </w:tabs>
        <w:jc w:val="both"/>
      </w:pPr>
      <w:r w:rsidRPr="00EA04B0">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543AB8" w:rsidRPr="00EA04B0" w:rsidRDefault="00543AB8" w:rsidP="00543AB8">
      <w:pPr>
        <w:tabs>
          <w:tab w:val="left" w:pos="567"/>
        </w:tabs>
        <w:jc w:val="both"/>
      </w:pPr>
      <w:r w:rsidRPr="00EA04B0">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543AB8" w:rsidRPr="00EA04B0" w:rsidRDefault="00543AB8" w:rsidP="00543AB8">
      <w:pPr>
        <w:tabs>
          <w:tab w:val="left" w:pos="567"/>
        </w:tabs>
        <w:jc w:val="both"/>
      </w:pPr>
      <w:r w:rsidRPr="00EA04B0">
        <w:tab/>
        <w:t>6) обеспечение беспрепятственного проезда пожарной техники к месту пожара;</w:t>
      </w:r>
    </w:p>
    <w:p w:rsidR="00543AB8" w:rsidRPr="00EA04B0" w:rsidRDefault="00543AB8" w:rsidP="00543AB8">
      <w:pPr>
        <w:tabs>
          <w:tab w:val="left" w:pos="567"/>
        </w:tabs>
        <w:jc w:val="both"/>
      </w:pPr>
      <w:r w:rsidRPr="00EA04B0">
        <w:tab/>
        <w:t>7) обеспечение связи и оповещения населения о пожаре;</w:t>
      </w:r>
    </w:p>
    <w:p w:rsidR="00543AB8" w:rsidRPr="00EA04B0" w:rsidRDefault="00543AB8" w:rsidP="00543AB8">
      <w:pPr>
        <w:tabs>
          <w:tab w:val="left" w:pos="567"/>
        </w:tabs>
        <w:jc w:val="both"/>
      </w:pPr>
      <w:r w:rsidRPr="00EA04B0">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543AB8" w:rsidRPr="00EA04B0" w:rsidRDefault="00543AB8" w:rsidP="00543AB8">
      <w:pPr>
        <w:tabs>
          <w:tab w:val="left" w:pos="567"/>
        </w:tabs>
        <w:jc w:val="both"/>
      </w:pPr>
      <w:r w:rsidRPr="00EA04B0">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543AB8" w:rsidRPr="00EA04B0" w:rsidRDefault="00543AB8" w:rsidP="00543AB8">
      <w:pPr>
        <w:tabs>
          <w:tab w:val="left" w:pos="567"/>
        </w:tabs>
        <w:jc w:val="both"/>
      </w:pPr>
      <w:r w:rsidRPr="00EA04B0">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543AB8" w:rsidRPr="00EA04B0" w:rsidRDefault="00543AB8" w:rsidP="00543AB8">
      <w:pPr>
        <w:tabs>
          <w:tab w:val="left" w:pos="567"/>
        </w:tabs>
        <w:jc w:val="both"/>
      </w:pPr>
      <w:r w:rsidRPr="00EA04B0">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543AB8" w:rsidRPr="00EA04B0" w:rsidRDefault="00543AB8" w:rsidP="00543AB8">
      <w:pPr>
        <w:tabs>
          <w:tab w:val="left" w:pos="567"/>
        </w:tabs>
        <w:jc w:val="both"/>
      </w:pPr>
      <w:r w:rsidRPr="00EA04B0">
        <w:tab/>
        <w:t>2. Подразделения пожарной охраны населенных пунктов должны размещаться в зданиях пожарных депо.</w:t>
      </w:r>
    </w:p>
    <w:p w:rsidR="00543AB8" w:rsidRPr="00EA04B0" w:rsidRDefault="00543AB8" w:rsidP="00543AB8">
      <w:pPr>
        <w:tabs>
          <w:tab w:val="left" w:pos="567"/>
        </w:tabs>
        <w:snapToGrid w:val="0"/>
        <w:jc w:val="both"/>
      </w:pPr>
      <w:r w:rsidRPr="00EA04B0">
        <w:rPr>
          <w:b/>
          <w:bCs/>
        </w:rPr>
        <w:tab/>
      </w:r>
      <w:r w:rsidRPr="00EA04B0">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543AB8" w:rsidRPr="00EA04B0" w:rsidRDefault="00543AB8" w:rsidP="00543AB8">
      <w:pPr>
        <w:snapToGrid w:val="0"/>
        <w:jc w:val="both"/>
        <w:rPr>
          <w:b/>
          <w:bCs/>
        </w:rPr>
      </w:pPr>
      <w:r w:rsidRPr="00EA04B0">
        <w:rPr>
          <w:b/>
          <w:bCs/>
        </w:rPr>
        <w:tab/>
      </w:r>
    </w:p>
    <w:p w:rsidR="00543AB8" w:rsidRPr="00EA04B0" w:rsidRDefault="00543AB8" w:rsidP="00543AB8">
      <w:pPr>
        <w:snapToGrid w:val="0"/>
        <w:jc w:val="center"/>
        <w:rPr>
          <w:b/>
          <w:bCs/>
        </w:rPr>
      </w:pPr>
      <w:r w:rsidRPr="00EA04B0">
        <w:rPr>
          <w:b/>
          <w:bCs/>
        </w:rPr>
        <w:lastRenderedPageBreak/>
        <w:t>1.11.3.</w:t>
      </w:r>
      <w:r w:rsidRPr="00EA04B0">
        <w:rPr>
          <w:b/>
          <w:bCs/>
        </w:rPr>
        <w:tab/>
        <w:t>Аварийно – спасательные работы</w:t>
      </w:r>
    </w:p>
    <w:p w:rsidR="00543AB8" w:rsidRPr="00EA04B0" w:rsidRDefault="00543AB8" w:rsidP="00543AB8">
      <w:pPr>
        <w:snapToGrid w:val="0"/>
        <w:jc w:val="center"/>
        <w:rPr>
          <w:b/>
          <w:bCs/>
        </w:rPr>
      </w:pPr>
    </w:p>
    <w:p w:rsidR="00543AB8" w:rsidRPr="00EA04B0" w:rsidRDefault="00543AB8" w:rsidP="00543AB8">
      <w:pPr>
        <w:tabs>
          <w:tab w:val="left" w:pos="567"/>
        </w:tabs>
        <w:snapToGrid w:val="0"/>
        <w:jc w:val="both"/>
      </w:pPr>
      <w:r w:rsidRPr="00EA04B0">
        <w:rPr>
          <w:b/>
          <w:bCs/>
        </w:rPr>
        <w:tab/>
      </w:r>
      <w:r w:rsidRPr="00EA04B0">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 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543AB8" w:rsidRPr="00EA04B0" w:rsidRDefault="00543AB8" w:rsidP="00543AB8">
      <w:pPr>
        <w:jc w:val="both"/>
        <w:rPr>
          <w:b/>
        </w:rPr>
      </w:pPr>
    </w:p>
    <w:p w:rsidR="00543AB8" w:rsidRPr="00EA04B0" w:rsidRDefault="00543AB8" w:rsidP="00543AB8">
      <w:pPr>
        <w:jc w:val="both"/>
        <w:rPr>
          <w:b/>
        </w:rPr>
      </w:pPr>
      <w:r w:rsidRPr="00EA04B0">
        <w:rPr>
          <w:b/>
        </w:rPr>
        <w:tab/>
        <w:t>Применение комплекса мероприятий по защите населения в ЧС обеспечивается:</w:t>
      </w:r>
    </w:p>
    <w:p w:rsidR="00543AB8" w:rsidRPr="00EA04B0" w:rsidRDefault="00543AB8" w:rsidP="00543AB8">
      <w:pPr>
        <w:jc w:val="both"/>
      </w:pPr>
    </w:p>
    <w:p w:rsidR="00543AB8" w:rsidRPr="00EA04B0" w:rsidRDefault="00543AB8" w:rsidP="00543AB8">
      <w:pPr>
        <w:jc w:val="both"/>
      </w:pPr>
      <w:r w:rsidRPr="00EA04B0">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543AB8" w:rsidRPr="00EA04B0" w:rsidRDefault="00543AB8" w:rsidP="00543AB8">
      <w:pPr>
        <w:jc w:val="both"/>
      </w:pPr>
      <w:r w:rsidRPr="00EA04B0">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543AB8" w:rsidRPr="00EA04B0" w:rsidRDefault="00543AB8" w:rsidP="00543AB8">
      <w:pPr>
        <w:jc w:val="both"/>
      </w:pPr>
      <w:r w:rsidRPr="00EA04B0">
        <w:t>-обучением населения действиям в ЧС и его психологической подготовкой;</w:t>
      </w:r>
    </w:p>
    <w:p w:rsidR="00543AB8" w:rsidRPr="00EA04B0" w:rsidRDefault="00543AB8" w:rsidP="00543AB8">
      <w:pPr>
        <w:jc w:val="both"/>
      </w:pPr>
      <w:r w:rsidRPr="00EA04B0">
        <w:t>-разработкой и осуществлением мер по жизнеобеспечению населения на случай природных и техногенных ЧС.</w:t>
      </w:r>
    </w:p>
    <w:p w:rsidR="00543AB8" w:rsidRPr="00EA04B0" w:rsidRDefault="00543AB8" w:rsidP="00543AB8">
      <w:pPr>
        <w:jc w:val="both"/>
      </w:pPr>
    </w:p>
    <w:p w:rsidR="00543AB8" w:rsidRPr="00EA04B0" w:rsidRDefault="00543AB8" w:rsidP="00543AB8">
      <w:pPr>
        <w:jc w:val="both"/>
      </w:pPr>
      <w:r w:rsidRPr="00EA04B0">
        <w:t>В  соответствии с Федеральным законом № 131, статья 14, п.24, 25, к вопросам местного значения поселения относятся:</w:t>
      </w:r>
    </w:p>
    <w:p w:rsidR="00543AB8" w:rsidRPr="00EA04B0" w:rsidRDefault="00543AB8" w:rsidP="00543AB8">
      <w:pPr>
        <w:jc w:val="both"/>
      </w:pPr>
      <w:r w:rsidRPr="00EA04B0">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43AB8" w:rsidRPr="00EA04B0" w:rsidRDefault="00543AB8" w:rsidP="00543AB8">
      <w:pPr>
        <w:jc w:val="both"/>
      </w:pPr>
      <w:r w:rsidRPr="00EA04B0">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543AB8" w:rsidRPr="00EA04B0" w:rsidRDefault="00543AB8" w:rsidP="00543AB8">
      <w:pPr>
        <w:snapToGrid w:val="0"/>
        <w:jc w:val="both"/>
        <w:rPr>
          <w:b/>
          <w:bCs/>
        </w:rPr>
      </w:pPr>
    </w:p>
    <w:p w:rsidR="00543AB8" w:rsidRPr="00EA04B0" w:rsidRDefault="00543AB8" w:rsidP="00543AB8">
      <w:pPr>
        <w:snapToGrid w:val="0"/>
        <w:jc w:val="center"/>
        <w:rPr>
          <w:b/>
          <w:bCs/>
        </w:rPr>
      </w:pPr>
      <w:r w:rsidRPr="00EA04B0">
        <w:rPr>
          <w:b/>
          <w:bCs/>
        </w:rPr>
        <w:t>1.11.4. Инженерная подготовка территории</w:t>
      </w:r>
    </w:p>
    <w:p w:rsidR="00543AB8" w:rsidRPr="00EA04B0" w:rsidRDefault="00543AB8" w:rsidP="00543AB8">
      <w:pPr>
        <w:snapToGrid w:val="0"/>
        <w:jc w:val="both"/>
        <w:rPr>
          <w:b/>
          <w:bCs/>
        </w:rPr>
      </w:pPr>
    </w:p>
    <w:p w:rsidR="00543AB8" w:rsidRPr="00EA04B0" w:rsidRDefault="00543AB8" w:rsidP="00543AB8">
      <w:pPr>
        <w:snapToGrid w:val="0"/>
        <w:jc w:val="both"/>
        <w:rPr>
          <w:b/>
          <w:bCs/>
        </w:rPr>
      </w:pPr>
      <w:r w:rsidRPr="00EA04B0">
        <w:rPr>
          <w:b/>
          <w:bCs/>
        </w:rPr>
        <w:tab/>
        <w:t>Комплекс мероприятий по защите территории от наводнений должен включать:</w:t>
      </w:r>
    </w:p>
    <w:p w:rsidR="00543AB8" w:rsidRPr="00EA04B0" w:rsidRDefault="00543AB8" w:rsidP="00543AB8">
      <w:pPr>
        <w:jc w:val="both"/>
      </w:pPr>
      <w:r w:rsidRPr="00EA04B0">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543AB8" w:rsidRPr="00EA04B0" w:rsidRDefault="00543AB8" w:rsidP="00543AB8">
      <w:pPr>
        <w:jc w:val="both"/>
      </w:pPr>
      <w:r w:rsidRPr="00EA04B0">
        <w:t>– ограждение территорий дамбами (системами обвалования);</w:t>
      </w:r>
    </w:p>
    <w:p w:rsidR="00543AB8" w:rsidRPr="00EA04B0" w:rsidRDefault="00543AB8" w:rsidP="00543AB8">
      <w:pPr>
        <w:jc w:val="both"/>
      </w:pPr>
      <w:r w:rsidRPr="00EA04B0">
        <w:t>–увеличение пропускной способности речного русла (расчистка, углубление, расширение, спрямление русла);</w:t>
      </w:r>
    </w:p>
    <w:p w:rsidR="00543AB8" w:rsidRPr="00EA04B0" w:rsidRDefault="00543AB8" w:rsidP="00543AB8">
      <w:pPr>
        <w:jc w:val="both"/>
      </w:pPr>
      <w:r w:rsidRPr="00EA04B0">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543AB8" w:rsidRPr="00EA04B0" w:rsidRDefault="00543AB8" w:rsidP="00543AB8">
      <w:pPr>
        <w:jc w:val="both"/>
      </w:pPr>
      <w:r w:rsidRPr="00EA04B0">
        <w:t>– изменение характера хозяйственной деятельности на затапливаемых территориях, контроль над хозяйственным использованием опасных зон;</w:t>
      </w:r>
    </w:p>
    <w:p w:rsidR="00543AB8" w:rsidRPr="00EA04B0" w:rsidRDefault="00543AB8" w:rsidP="00543AB8">
      <w:pPr>
        <w:jc w:val="both"/>
      </w:pPr>
      <w:r w:rsidRPr="00EA04B0">
        <w:tab/>
        <w:t>– вынос объектов с затапливаемых территорий;</w:t>
      </w:r>
    </w:p>
    <w:p w:rsidR="00543AB8" w:rsidRPr="00EA04B0" w:rsidRDefault="00543AB8" w:rsidP="00543AB8">
      <w:pPr>
        <w:jc w:val="both"/>
      </w:pPr>
      <w:r w:rsidRPr="00EA04B0">
        <w:tab/>
        <w:t>– проведение защитных работ в период паводка;</w:t>
      </w:r>
    </w:p>
    <w:p w:rsidR="00543AB8" w:rsidRPr="00EA04B0" w:rsidRDefault="00543AB8" w:rsidP="00543AB8">
      <w:pPr>
        <w:jc w:val="both"/>
      </w:pPr>
      <w:r w:rsidRPr="00EA04B0">
        <w:tab/>
        <w:t>– эвакуация населения и материальных ценностей из зон затопления;</w:t>
      </w:r>
    </w:p>
    <w:p w:rsidR="00543AB8" w:rsidRPr="00EA04B0" w:rsidRDefault="00543AB8" w:rsidP="00543AB8">
      <w:pPr>
        <w:jc w:val="both"/>
      </w:pPr>
      <w:r w:rsidRPr="00EA04B0">
        <w:tab/>
        <w:t>– ликвидация последствий наводнения.</w:t>
      </w:r>
    </w:p>
    <w:p w:rsidR="00543AB8" w:rsidRPr="00EA04B0" w:rsidRDefault="00543AB8" w:rsidP="00543AB8">
      <w:pPr>
        <w:jc w:val="both"/>
      </w:pPr>
      <w:r w:rsidRPr="00EA04B0">
        <w:tab/>
        <w:t>– строительство защитных сооружений (плотин, дамб, обвалований);</w:t>
      </w:r>
    </w:p>
    <w:p w:rsidR="00543AB8" w:rsidRPr="00EA04B0" w:rsidRDefault="00543AB8" w:rsidP="00543AB8">
      <w:pPr>
        <w:jc w:val="both"/>
      </w:pPr>
      <w:r w:rsidRPr="00EA04B0">
        <w:tab/>
        <w:t>– реконструкция существующих защитных сооружений;</w:t>
      </w:r>
    </w:p>
    <w:p w:rsidR="00543AB8" w:rsidRPr="00EA04B0" w:rsidRDefault="00543AB8" w:rsidP="00543AB8">
      <w:pPr>
        <w:jc w:val="both"/>
      </w:pPr>
      <w:r w:rsidRPr="00EA04B0">
        <w:tab/>
        <w:t>– использование противопаводковых емкостей существующих водохранилищ с целью срезки пика половодий, паводков и других природных явлений.</w:t>
      </w:r>
    </w:p>
    <w:p w:rsidR="00543AB8" w:rsidRPr="00EA04B0" w:rsidRDefault="00543AB8" w:rsidP="00543AB8">
      <w:pPr>
        <w:snapToGrid w:val="0"/>
        <w:jc w:val="both"/>
        <w:rPr>
          <w:rFonts w:cs="Arial"/>
        </w:rPr>
      </w:pPr>
      <w:r w:rsidRPr="00EA04B0">
        <w:rPr>
          <w:rFonts w:cs="Arial"/>
        </w:rPr>
        <w:tab/>
        <w:t xml:space="preserve">Благоустройство балок и предотвращение роста оврагов предлагается выполнить путем </w:t>
      </w:r>
      <w:r w:rsidRPr="00EA04B0">
        <w:rPr>
          <w:rFonts w:cs="Arial"/>
        </w:rPr>
        <w:lastRenderedPageBreak/>
        <w:t>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543AB8" w:rsidRPr="00EA04B0" w:rsidRDefault="00543AB8" w:rsidP="00543AB8">
      <w:pPr>
        <w:ind w:firstLine="708"/>
        <w:jc w:val="both"/>
      </w:pPr>
      <w:r w:rsidRPr="00EA04B0">
        <w:t>Для инженерной защиты зданий и сооружений от карста применяют следующие мероприятия или их сочетания:</w:t>
      </w:r>
    </w:p>
    <w:p w:rsidR="00543AB8" w:rsidRPr="00EA04B0" w:rsidRDefault="00543AB8" w:rsidP="00543AB8">
      <w:pPr>
        <w:ind w:firstLine="708"/>
        <w:jc w:val="both"/>
      </w:pPr>
      <w:r w:rsidRPr="00EA04B0">
        <w:t>- планировочные;</w:t>
      </w:r>
    </w:p>
    <w:p w:rsidR="00543AB8" w:rsidRPr="00EA04B0" w:rsidRDefault="00543AB8" w:rsidP="00543AB8">
      <w:pPr>
        <w:ind w:firstLine="708"/>
        <w:jc w:val="both"/>
      </w:pPr>
      <w:r w:rsidRPr="00EA04B0">
        <w:t>- водозащитные и противофильтрационные;</w:t>
      </w:r>
    </w:p>
    <w:p w:rsidR="00543AB8" w:rsidRPr="00EA04B0" w:rsidRDefault="00543AB8" w:rsidP="00543AB8">
      <w:pPr>
        <w:ind w:firstLine="708"/>
        <w:jc w:val="both"/>
      </w:pPr>
      <w:r w:rsidRPr="00EA04B0">
        <w:t>- геотехнические (укрепление оснований);</w:t>
      </w:r>
    </w:p>
    <w:p w:rsidR="00543AB8" w:rsidRPr="00EA04B0" w:rsidRDefault="00543AB8" w:rsidP="00543AB8">
      <w:pPr>
        <w:ind w:firstLine="708"/>
        <w:jc w:val="both"/>
      </w:pPr>
      <w:r w:rsidRPr="00EA04B0">
        <w:t>- конструктивные (отдельно или в комплексе с геотехническими);</w:t>
      </w:r>
    </w:p>
    <w:p w:rsidR="00543AB8" w:rsidRPr="00EA04B0" w:rsidRDefault="00543AB8" w:rsidP="00543AB8">
      <w:pPr>
        <w:ind w:firstLine="708"/>
        <w:jc w:val="both"/>
      </w:pPr>
      <w:r w:rsidRPr="00EA04B0">
        <w:t>- технологические;</w:t>
      </w:r>
    </w:p>
    <w:p w:rsidR="00543AB8" w:rsidRPr="00EA04B0" w:rsidRDefault="00543AB8" w:rsidP="00543AB8">
      <w:pPr>
        <w:ind w:firstLine="708"/>
        <w:jc w:val="both"/>
      </w:pPr>
      <w:r w:rsidRPr="00EA04B0">
        <w:t>- эксплуатационные (мониторинг состояния грунтов, деформаций зданий и сооружений).</w:t>
      </w:r>
    </w:p>
    <w:p w:rsidR="00543AB8" w:rsidRPr="00EA04B0" w:rsidRDefault="00543AB8" w:rsidP="00543AB8">
      <w:pPr>
        <w:pStyle w:val="ConsPlusNormal"/>
        <w:widowControl/>
        <w:ind w:firstLine="709"/>
        <w:jc w:val="both"/>
        <w:rPr>
          <w:rFonts w:ascii="Times New Roman" w:hAnsi="Times New Roman"/>
          <w:i/>
          <w:color w:val="auto"/>
        </w:rPr>
      </w:pPr>
    </w:p>
    <w:p w:rsidR="00543AB8" w:rsidRPr="00EA04B0" w:rsidRDefault="00543AB8" w:rsidP="00543AB8">
      <w:pPr>
        <w:pStyle w:val="ConsPlusNormal"/>
        <w:widowControl/>
        <w:ind w:firstLine="709"/>
        <w:jc w:val="both"/>
        <w:rPr>
          <w:rFonts w:ascii="Times New Roman" w:hAnsi="Times New Roman"/>
          <w:i/>
          <w:color w:val="auto"/>
        </w:rPr>
      </w:pPr>
      <w:r w:rsidRPr="00EA04B0">
        <w:rPr>
          <w:rFonts w:ascii="Times New Roman" w:hAnsi="Times New Roman"/>
          <w:i/>
          <w:color w:val="auto"/>
        </w:rPr>
        <w:t>Противокарстовые мероприятия должны:</w:t>
      </w:r>
    </w:p>
    <w:p w:rsidR="00543AB8" w:rsidRPr="00EA04B0" w:rsidRDefault="00543AB8" w:rsidP="00543AB8">
      <w:pPr>
        <w:ind w:firstLine="709"/>
        <w:jc w:val="both"/>
      </w:pPr>
      <w:r w:rsidRPr="00EA04B0">
        <w:t>- предотвращать активизацию, а при необходимости и снижать активность карстовых и карстово-суффозионных процессов;</w:t>
      </w:r>
    </w:p>
    <w:p w:rsidR="00543AB8" w:rsidRPr="00EA04B0" w:rsidRDefault="00543AB8" w:rsidP="00543AB8">
      <w:pPr>
        <w:ind w:firstLine="709"/>
        <w:jc w:val="both"/>
      </w:pPr>
      <w:r w:rsidRPr="00EA04B0">
        <w:t>- исключать или уменьшать в необходимой степени карстовые и карстово-суффозионные деформации грунтовых толщ;</w:t>
      </w:r>
    </w:p>
    <w:p w:rsidR="00543AB8" w:rsidRPr="00EA04B0" w:rsidRDefault="00543AB8" w:rsidP="00543AB8">
      <w:pPr>
        <w:ind w:firstLine="709"/>
        <w:jc w:val="both"/>
      </w:pPr>
      <w:r w:rsidRPr="00EA04B0">
        <w:t>- предотвращать повышенную фильтрацию и прорывы воды из карстовых полостей в подземные помещения и горные выработки;</w:t>
      </w:r>
    </w:p>
    <w:p w:rsidR="00543AB8" w:rsidRPr="00EA04B0" w:rsidRDefault="00543AB8" w:rsidP="00543AB8">
      <w:pPr>
        <w:ind w:firstLine="708"/>
        <w:jc w:val="both"/>
      </w:pPr>
      <w:r w:rsidRPr="00EA04B0">
        <w:t>-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543AB8" w:rsidRPr="00EA04B0" w:rsidRDefault="00543AB8" w:rsidP="00543AB8">
      <w:pPr>
        <w:ind w:firstLine="708"/>
        <w:jc w:val="both"/>
      </w:pPr>
      <w:r w:rsidRPr="00EA04B0">
        <w:t xml:space="preserve">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w:t>
      </w:r>
    </w:p>
    <w:p w:rsidR="00543AB8" w:rsidRPr="00EA04B0" w:rsidRDefault="00543AB8" w:rsidP="00543AB8">
      <w:pPr>
        <w:jc w:val="both"/>
      </w:pPr>
      <w:r w:rsidRPr="00EA04B0">
        <w:t>их залегания и требований, определяемых особенностями проектируемой защиты и защищаемых территорий и сооружений.</w:t>
      </w:r>
    </w:p>
    <w:p w:rsidR="00543AB8" w:rsidRPr="00EA04B0" w:rsidRDefault="00543AB8" w:rsidP="00543AB8">
      <w:pPr>
        <w:ind w:firstLine="708"/>
        <w:jc w:val="both"/>
      </w:pPr>
      <w:r w:rsidRPr="00EA04B0">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543AB8" w:rsidRPr="00EA04B0" w:rsidRDefault="00543AB8" w:rsidP="00543AB8">
      <w:pPr>
        <w:ind w:firstLine="708"/>
        <w:jc w:val="both"/>
      </w:pPr>
      <w:r w:rsidRPr="00EA04B0">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543AB8" w:rsidRPr="00EA04B0" w:rsidRDefault="00543AB8" w:rsidP="00543AB8">
      <w:pPr>
        <w:ind w:firstLine="708"/>
        <w:jc w:val="both"/>
      </w:pPr>
      <w:r w:rsidRPr="00EA04B0">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543AB8" w:rsidRPr="00EA04B0" w:rsidRDefault="00543AB8" w:rsidP="00543AB8">
      <w:pPr>
        <w:ind w:firstLine="708"/>
        <w:jc w:val="both"/>
      </w:pPr>
      <w:r w:rsidRPr="00EA04B0">
        <w:t>К водозащитным мероприятиям относятся:</w:t>
      </w:r>
    </w:p>
    <w:p w:rsidR="00543AB8" w:rsidRPr="00EA04B0" w:rsidRDefault="00543AB8" w:rsidP="00543AB8">
      <w:pPr>
        <w:jc w:val="both"/>
      </w:pPr>
      <w:r w:rsidRPr="00EA04B0">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543AB8" w:rsidRPr="00EA04B0" w:rsidRDefault="00543AB8" w:rsidP="00543AB8">
      <w:pPr>
        <w:jc w:val="both"/>
      </w:pPr>
      <w:r w:rsidRPr="00EA04B0">
        <w:t>- мероприятия по борьбе с утечками промышленных и хозяйственно-бытовых вод, в особенности агрессивных;</w:t>
      </w:r>
    </w:p>
    <w:p w:rsidR="00543AB8" w:rsidRPr="00EA04B0" w:rsidRDefault="00543AB8" w:rsidP="00543AB8">
      <w:pPr>
        <w:jc w:val="both"/>
      </w:pPr>
      <w:r w:rsidRPr="00EA04B0">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543AB8" w:rsidRPr="00EA04B0" w:rsidRDefault="00543AB8" w:rsidP="00543AB8">
      <w:pPr>
        <w:ind w:firstLine="708"/>
        <w:jc w:val="both"/>
      </w:pPr>
      <w:r w:rsidRPr="00EA04B0">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543AB8" w:rsidRPr="00EA04B0" w:rsidRDefault="00543AB8" w:rsidP="00543AB8">
      <w:pPr>
        <w:ind w:firstLine="708"/>
        <w:jc w:val="both"/>
      </w:pPr>
      <w:r w:rsidRPr="00EA04B0">
        <w:t xml:space="preserve">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w:t>
      </w:r>
      <w:r w:rsidRPr="00EA04B0">
        <w:lastRenderedPageBreak/>
        <w:t>противофильтрационные завесы и экраны, регулирование режима работы гидротехнических сооружений и установок и т.д.</w:t>
      </w:r>
    </w:p>
    <w:p w:rsidR="00543AB8" w:rsidRPr="00EA04B0" w:rsidRDefault="00543AB8" w:rsidP="00543AB8">
      <w:pPr>
        <w:pStyle w:val="ConsPlusNormal"/>
        <w:keepNext/>
        <w:widowControl/>
        <w:ind w:firstLine="709"/>
        <w:jc w:val="both"/>
        <w:outlineLvl w:val="3"/>
        <w:rPr>
          <w:rFonts w:ascii="Times New Roman" w:hAnsi="Times New Roman"/>
          <w:b/>
          <w:color w:val="auto"/>
        </w:rPr>
      </w:pPr>
      <w:r w:rsidRPr="00EA04B0">
        <w:rPr>
          <w:rFonts w:ascii="Times New Roman" w:hAnsi="Times New Roman"/>
          <w:b/>
          <w:color w:val="auto"/>
        </w:rPr>
        <w:t>Сооружения и мероприятия для защиты от подтопления</w:t>
      </w:r>
    </w:p>
    <w:p w:rsidR="00543AB8" w:rsidRPr="00EA04B0" w:rsidRDefault="00543AB8" w:rsidP="00543AB8">
      <w:pPr>
        <w:ind w:firstLine="708"/>
        <w:jc w:val="both"/>
      </w:pPr>
      <w:r w:rsidRPr="00EA04B0">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543AB8" w:rsidRPr="00EA04B0" w:rsidRDefault="00543AB8" w:rsidP="00543AB8">
      <w:pPr>
        <w:ind w:firstLine="708"/>
        <w:jc w:val="both"/>
      </w:pPr>
      <w:r w:rsidRPr="00EA04B0">
        <w:t>Защита от подтопления должна включать в себя:</w:t>
      </w:r>
    </w:p>
    <w:p w:rsidR="00543AB8" w:rsidRPr="00EA04B0" w:rsidRDefault="00543AB8" w:rsidP="00543AB8">
      <w:pPr>
        <w:ind w:firstLine="567"/>
        <w:jc w:val="both"/>
      </w:pPr>
      <w:r w:rsidRPr="00EA04B0">
        <w:t>-локальную защиту зданий, сооружений, грунтов оснований и защиту застроенной территории в целом;</w:t>
      </w:r>
    </w:p>
    <w:p w:rsidR="00543AB8" w:rsidRPr="00EA04B0" w:rsidRDefault="00543AB8" w:rsidP="00543AB8">
      <w:pPr>
        <w:ind w:firstLine="567"/>
        <w:jc w:val="both"/>
      </w:pPr>
      <w:r w:rsidRPr="00EA04B0">
        <w:t>-водоотведение;</w:t>
      </w:r>
    </w:p>
    <w:p w:rsidR="00543AB8" w:rsidRPr="00EA04B0" w:rsidRDefault="00543AB8" w:rsidP="00543AB8">
      <w:pPr>
        <w:ind w:firstLine="567"/>
        <w:jc w:val="both"/>
      </w:pPr>
      <w:r w:rsidRPr="00EA04B0">
        <w:t>-утилизацию (при необходимости очистки) дренажных вод;</w:t>
      </w:r>
    </w:p>
    <w:p w:rsidR="00543AB8" w:rsidRPr="00EA04B0" w:rsidRDefault="00543AB8" w:rsidP="00543AB8">
      <w:pPr>
        <w:ind w:firstLine="567"/>
        <w:jc w:val="both"/>
      </w:pPr>
      <w:r w:rsidRPr="00EA04B0">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543AB8" w:rsidRPr="00EA04B0" w:rsidRDefault="00543AB8" w:rsidP="00543AB8">
      <w:pPr>
        <w:ind w:firstLine="567"/>
        <w:jc w:val="both"/>
      </w:pPr>
      <w:r w:rsidRPr="00EA04B0">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543AB8" w:rsidRPr="00EA04B0" w:rsidRDefault="00543AB8" w:rsidP="00543AB8">
      <w:pPr>
        <w:ind w:firstLine="567"/>
        <w:jc w:val="both"/>
      </w:pPr>
      <w:r w:rsidRPr="00EA04B0">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543AB8" w:rsidRPr="00EA04B0" w:rsidRDefault="00543AB8" w:rsidP="00543AB8">
      <w:pPr>
        <w:ind w:firstLine="567"/>
        <w:jc w:val="both"/>
      </w:pPr>
      <w:r w:rsidRPr="00EA04B0">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543AB8" w:rsidRPr="00EA04B0" w:rsidRDefault="00543AB8" w:rsidP="00543AB8">
      <w:pPr>
        <w:ind w:firstLine="567"/>
        <w:jc w:val="both"/>
      </w:pPr>
      <w:r w:rsidRPr="00EA04B0">
        <w:t xml:space="preserve">Указанные мероприятия должны обеспечивать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EA04B0">
          <w:t>2 м</w:t>
        </w:r>
      </w:smartTag>
      <w:r w:rsidRPr="00EA04B0">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EA04B0">
          <w:t>1 м</w:t>
        </w:r>
      </w:smartTag>
      <w:r w:rsidRPr="00EA04B0">
        <w:t>.</w:t>
      </w:r>
    </w:p>
    <w:p w:rsidR="00543AB8" w:rsidRPr="00EA04B0" w:rsidRDefault="00543AB8" w:rsidP="00543AB8">
      <w:pPr>
        <w:ind w:firstLine="567"/>
        <w:jc w:val="both"/>
      </w:pPr>
      <w:r w:rsidRPr="00EA04B0">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543AB8" w:rsidRPr="00EA04B0" w:rsidRDefault="00543AB8" w:rsidP="00543AB8">
      <w:pPr>
        <w:ind w:firstLine="567"/>
        <w:jc w:val="both"/>
      </w:pPr>
      <w:r w:rsidRPr="00EA04B0">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EA04B0">
          <w:t>1 м</w:t>
        </w:r>
      </w:smartTag>
      <w:r w:rsidRPr="00EA04B0">
        <w:t>, на проезжих частях улиц толщина слоя минеральных грунтов должна быть установлена в зависимости от интенсивности движения транспорта.</w:t>
      </w:r>
    </w:p>
    <w:p w:rsidR="00543AB8" w:rsidRPr="00EA04B0" w:rsidRDefault="00543AB8" w:rsidP="00543AB8">
      <w:pPr>
        <w:ind w:firstLine="567"/>
        <w:jc w:val="both"/>
      </w:pPr>
      <w:r w:rsidRPr="00EA04B0">
        <w:t xml:space="preserve">Система инженерной защиты от подтопления является территориально единой, объединяющей все локальные системы отдельных участков и объектов. </w:t>
      </w:r>
    </w:p>
    <w:p w:rsidR="00543AB8" w:rsidRPr="00EA04B0" w:rsidRDefault="00543AB8" w:rsidP="00543AB8">
      <w:pPr>
        <w:rPr>
          <w:lang w:eastAsia="en-US" w:bidi="en-US"/>
        </w:rPr>
      </w:pPr>
    </w:p>
    <w:p w:rsidR="00543AB8" w:rsidRPr="00EA04B0" w:rsidRDefault="00543AB8" w:rsidP="00543AB8">
      <w:pPr>
        <w:pStyle w:val="ConsPlusNormal"/>
        <w:widowControl/>
        <w:ind w:firstLine="709"/>
        <w:jc w:val="center"/>
        <w:outlineLvl w:val="3"/>
        <w:rPr>
          <w:rFonts w:ascii="Times New Roman" w:hAnsi="Times New Roman"/>
          <w:b/>
          <w:i/>
          <w:color w:val="auto"/>
        </w:rPr>
      </w:pPr>
      <w:r w:rsidRPr="00EA04B0">
        <w:rPr>
          <w:rFonts w:ascii="Times New Roman" w:hAnsi="Times New Roman"/>
          <w:b/>
          <w:i/>
          <w:color w:val="auto"/>
        </w:rPr>
        <w:t>Сооружения и мероприятия для защиты от затопления</w:t>
      </w:r>
    </w:p>
    <w:p w:rsidR="00543AB8" w:rsidRPr="00EA04B0" w:rsidRDefault="00543AB8" w:rsidP="00543AB8">
      <w:pPr>
        <w:rPr>
          <w:lang w:eastAsia="en-US" w:bidi="en-US"/>
        </w:rPr>
      </w:pPr>
    </w:p>
    <w:p w:rsidR="00543AB8" w:rsidRPr="00EA04B0" w:rsidRDefault="00543AB8" w:rsidP="00543AB8">
      <w:pPr>
        <w:ind w:firstLine="567"/>
        <w:jc w:val="both"/>
      </w:pPr>
      <w:r w:rsidRPr="00EA04B0">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543AB8" w:rsidRPr="00EA04B0" w:rsidRDefault="00543AB8" w:rsidP="00543AB8">
      <w:pPr>
        <w:ind w:firstLine="567"/>
        <w:jc w:val="both"/>
      </w:pPr>
      <w:r w:rsidRPr="00EA04B0">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543AB8" w:rsidRPr="00EA04B0" w:rsidRDefault="00543AB8" w:rsidP="00543AB8">
      <w:pPr>
        <w:ind w:firstLine="567"/>
        <w:jc w:val="both"/>
      </w:pPr>
      <w:r w:rsidRPr="00EA04B0">
        <w:t xml:space="preserve">Инженерная защита осваиваемых территорий должна предусматривать образование </w:t>
      </w:r>
      <w:r w:rsidRPr="00EA04B0">
        <w:lastRenderedPageBreak/>
        <w:t>единой системы территориальных и локальных сооружений и мероприятий.</w:t>
      </w:r>
    </w:p>
    <w:p w:rsidR="00543AB8" w:rsidRPr="00EA04B0" w:rsidRDefault="00543AB8" w:rsidP="00543AB8">
      <w:pPr>
        <w:ind w:firstLine="567"/>
        <w:jc w:val="both"/>
      </w:pPr>
      <w:r w:rsidRPr="00EA04B0">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543AB8" w:rsidRPr="00EA04B0" w:rsidRDefault="00543AB8" w:rsidP="00543AB8">
      <w:pPr>
        <w:pStyle w:val="ConsPlusNormal"/>
        <w:widowControl/>
        <w:ind w:firstLine="709"/>
        <w:jc w:val="both"/>
        <w:outlineLvl w:val="3"/>
        <w:rPr>
          <w:rFonts w:ascii="Times New Roman" w:hAnsi="Times New Roman"/>
          <w:b/>
          <w:color w:val="auto"/>
        </w:rPr>
      </w:pPr>
    </w:p>
    <w:p w:rsidR="00543AB8" w:rsidRPr="00EA04B0" w:rsidRDefault="00543AB8" w:rsidP="00543AB8">
      <w:pPr>
        <w:pStyle w:val="ConsPlusNormal"/>
        <w:widowControl/>
        <w:ind w:firstLine="709"/>
        <w:jc w:val="center"/>
        <w:outlineLvl w:val="3"/>
        <w:rPr>
          <w:rFonts w:ascii="Times New Roman" w:hAnsi="Times New Roman"/>
          <w:b/>
          <w:i/>
          <w:color w:val="auto"/>
        </w:rPr>
      </w:pPr>
      <w:r w:rsidRPr="00EA04B0">
        <w:rPr>
          <w:rFonts w:ascii="Times New Roman" w:hAnsi="Times New Roman"/>
          <w:b/>
          <w:i/>
          <w:color w:val="auto"/>
        </w:rPr>
        <w:t>Мероприятия для защиты от морозного пучения грунтов</w:t>
      </w:r>
    </w:p>
    <w:p w:rsidR="00543AB8" w:rsidRPr="00EA04B0" w:rsidRDefault="00543AB8" w:rsidP="00543AB8">
      <w:pPr>
        <w:rPr>
          <w:lang w:eastAsia="en-US" w:bidi="en-US"/>
        </w:rPr>
      </w:pPr>
    </w:p>
    <w:p w:rsidR="00543AB8" w:rsidRPr="00EA04B0" w:rsidRDefault="00543AB8" w:rsidP="00543AB8">
      <w:pPr>
        <w:ind w:firstLine="567"/>
        <w:jc w:val="both"/>
      </w:pPr>
      <w:r w:rsidRPr="00EA04B0">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543AB8" w:rsidRPr="00EA04B0" w:rsidRDefault="00543AB8" w:rsidP="00543AB8">
      <w:pPr>
        <w:ind w:firstLine="567"/>
        <w:jc w:val="both"/>
      </w:pPr>
      <w:r w:rsidRPr="00EA04B0">
        <w:t>Противопучинные мероприятия подразделяют на следующие виды:</w:t>
      </w:r>
    </w:p>
    <w:p w:rsidR="00543AB8" w:rsidRPr="00EA04B0" w:rsidRDefault="00543AB8" w:rsidP="00543AB8">
      <w:pPr>
        <w:jc w:val="both"/>
      </w:pPr>
      <w:r w:rsidRPr="00EA04B0">
        <w:t>- инженерно-мелиоративные (тепломелиорация и гидромелиорация);</w:t>
      </w:r>
    </w:p>
    <w:p w:rsidR="00543AB8" w:rsidRPr="00EA04B0" w:rsidRDefault="00543AB8" w:rsidP="00543AB8">
      <w:pPr>
        <w:jc w:val="both"/>
      </w:pPr>
      <w:r w:rsidRPr="00EA04B0">
        <w:t>- конструктивные;</w:t>
      </w:r>
    </w:p>
    <w:p w:rsidR="00543AB8" w:rsidRPr="00EA04B0" w:rsidRDefault="00543AB8" w:rsidP="00543AB8">
      <w:pPr>
        <w:jc w:val="both"/>
      </w:pPr>
      <w:r w:rsidRPr="00EA04B0">
        <w:t>- физико-химические (засоление, гидрофобизация грунтов и др.);</w:t>
      </w:r>
    </w:p>
    <w:p w:rsidR="00543AB8" w:rsidRPr="00EA04B0" w:rsidRDefault="00543AB8" w:rsidP="00543AB8">
      <w:pPr>
        <w:jc w:val="both"/>
      </w:pPr>
      <w:r w:rsidRPr="00EA04B0">
        <w:t>- комбинированные.</w:t>
      </w:r>
    </w:p>
    <w:p w:rsidR="00543AB8" w:rsidRPr="00EA04B0" w:rsidRDefault="00543AB8" w:rsidP="00543AB8">
      <w:pPr>
        <w:ind w:firstLine="567"/>
        <w:jc w:val="both"/>
      </w:pPr>
      <w:r w:rsidRPr="00EA04B0">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543AB8" w:rsidRPr="00EA04B0" w:rsidRDefault="00543AB8" w:rsidP="00543AB8">
      <w:pPr>
        <w:ind w:firstLine="567"/>
        <w:jc w:val="both"/>
      </w:pPr>
      <w:r w:rsidRPr="00EA04B0">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регионального норматива градостроительного проектирования "Производственные территории населенных пунктов Воронежской области").</w:t>
      </w:r>
    </w:p>
    <w:p w:rsidR="00543AB8" w:rsidRPr="00EA04B0" w:rsidRDefault="00543AB8" w:rsidP="00543AB8">
      <w:pPr>
        <w:ind w:firstLine="567"/>
        <w:jc w:val="both"/>
      </w:pPr>
      <w:r w:rsidRPr="00EA04B0">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543AB8" w:rsidRPr="00EA04B0" w:rsidRDefault="00543AB8" w:rsidP="00600E47">
      <w:pPr>
        <w:ind w:firstLine="567"/>
        <w:jc w:val="both"/>
      </w:pPr>
      <w:r w:rsidRPr="00EA04B0">
        <w:t>Физико-химические противопучинные мероприятия предусматривают специальную обработку грунта вяжущими и стабилизирующими веществами.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w:t>
      </w:r>
      <w:r w:rsidR="00600E47" w:rsidRPr="00EA04B0">
        <w:t>учения на осваиваемой территори</w:t>
      </w:r>
    </w:p>
    <w:p w:rsidR="00543AB8" w:rsidRPr="00EA04B0" w:rsidRDefault="00543AB8" w:rsidP="00543AB8">
      <w:pPr>
        <w:ind w:firstLine="709"/>
        <w:jc w:val="both"/>
      </w:pPr>
    </w:p>
    <w:p w:rsidR="00543AB8" w:rsidRPr="00EA04B0" w:rsidRDefault="00543AB8" w:rsidP="00600E47">
      <w:pPr>
        <w:pStyle w:val="4"/>
        <w:rPr>
          <w:rFonts w:ascii="Times New Roman" w:hAnsi="Times New Roman"/>
          <w:sz w:val="24"/>
          <w:szCs w:val="24"/>
        </w:rPr>
      </w:pPr>
      <w:r w:rsidRPr="00EA04B0">
        <w:rPr>
          <w:rFonts w:ascii="Times New Roman" w:hAnsi="Times New Roman"/>
          <w:sz w:val="24"/>
          <w:szCs w:val="24"/>
        </w:rPr>
        <w:t>РАЗДЕЛ 2: ОБОСНОВАНИЕ ВАРИАНТОВ РЕШЕНИЯ ЗАДАЧ ТЕРРИТОРИАЛЬНОГО ПЛАНИРОВАНИЯ И ПРЕДЛОЖЕНИЙ ПО ТЕРРИТОРИАЛЬНОМУ ПЛАНИРОВАНИЮ</w:t>
      </w:r>
    </w:p>
    <w:p w:rsidR="00543AB8" w:rsidRPr="00EA04B0" w:rsidRDefault="00543AB8" w:rsidP="00543AB8">
      <w:pPr>
        <w:suppressAutoHyphens w:val="0"/>
        <w:ind w:firstLine="708"/>
        <w:jc w:val="both"/>
        <w:rPr>
          <w:b/>
          <w:bCs/>
          <w:shd w:val="clear" w:color="auto" w:fill="FFFFFF"/>
        </w:rPr>
      </w:pPr>
    </w:p>
    <w:p w:rsidR="00543AB8" w:rsidRPr="00EA04B0" w:rsidRDefault="00543AB8" w:rsidP="00543AB8">
      <w:pPr>
        <w:ind w:firstLine="567"/>
        <w:jc w:val="both"/>
      </w:pPr>
      <w:r w:rsidRPr="00EA04B0">
        <w:t>Настоящий раздел содержит материалы по обоснованию вариантов решения задач территориального планирования территории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543AB8" w:rsidRPr="00EA04B0" w:rsidRDefault="00543AB8" w:rsidP="00543AB8">
      <w:pPr>
        <w:tabs>
          <w:tab w:val="left" w:pos="567"/>
        </w:tabs>
        <w:jc w:val="both"/>
      </w:pPr>
      <w:r w:rsidRPr="00EA04B0">
        <w:ta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w:t>
      </w:r>
      <w:r w:rsidRPr="00EA04B0">
        <w:lastRenderedPageBreak/>
        <w:t xml:space="preserve">исполнение полномочий органа местного самоуправления </w:t>
      </w:r>
      <w:r w:rsidR="00600E47" w:rsidRPr="00EA04B0">
        <w:t>Улу-Юльского</w:t>
      </w:r>
      <w:r w:rsidRPr="00EA04B0">
        <w:t xml:space="preserve"> сельского поселения. Структура настоящего раздела соответствует структуре раздела 1 II части «</w:t>
      </w:r>
      <w:r w:rsidRPr="00EA04B0">
        <w:rPr>
          <w:bCs/>
        </w:rPr>
        <w:t>А</w:t>
      </w:r>
      <w:r w:rsidRPr="00EA04B0">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543AB8" w:rsidRPr="00EA04B0" w:rsidRDefault="00543AB8" w:rsidP="00543AB8">
      <w:pPr>
        <w:tabs>
          <w:tab w:val="left" w:pos="567"/>
        </w:tabs>
        <w:jc w:val="both"/>
      </w:pPr>
      <w:r w:rsidRPr="00EA04B0">
        <w:tab/>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543AB8" w:rsidRPr="00EA04B0" w:rsidRDefault="00543AB8" w:rsidP="00543AB8">
      <w:pPr>
        <w:jc w:val="both"/>
      </w:pPr>
      <w:r w:rsidRPr="00EA04B0">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543AB8" w:rsidRPr="00EA04B0" w:rsidRDefault="00543AB8" w:rsidP="00543AB8">
      <w:pPr>
        <w:jc w:val="both"/>
      </w:pPr>
      <w:r w:rsidRPr="00EA04B0">
        <w:t>-предложения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543AB8" w:rsidRPr="00EA04B0" w:rsidRDefault="00543AB8" w:rsidP="00543AB8">
      <w:pPr>
        <w:jc w:val="both"/>
      </w:pPr>
    </w:p>
    <w:p w:rsidR="00543AB8" w:rsidRPr="00EA04B0" w:rsidRDefault="00543AB8" w:rsidP="00543AB8">
      <w:pPr>
        <w:jc w:val="both"/>
        <w:rPr>
          <w:i/>
          <w:iCs/>
        </w:rPr>
      </w:pPr>
      <w:r w:rsidRPr="00EA04B0">
        <w:rPr>
          <w:i/>
          <w:iCs/>
        </w:rPr>
        <w:t>Предложения по обеспечению территории сельского поселения объектами инженерной инфраструктуры:</w:t>
      </w:r>
    </w:p>
    <w:p w:rsidR="00543AB8" w:rsidRPr="00EA04B0" w:rsidRDefault="00543AB8" w:rsidP="00543AB8">
      <w:pPr>
        <w:jc w:val="both"/>
      </w:pPr>
      <w:r w:rsidRPr="00EA04B0">
        <w:t>-организация в границах поселения электро-, тепло-, газо- и водоснабжения населения, водоотведения, снабжения населения топливом;</w:t>
      </w:r>
    </w:p>
    <w:p w:rsidR="00543AB8" w:rsidRPr="00EA04B0" w:rsidRDefault="00543AB8" w:rsidP="00543AB8">
      <w:pPr>
        <w:jc w:val="both"/>
      </w:pPr>
      <w:r w:rsidRPr="00EA04B0">
        <w:t>-организация освещения улиц и установки указателей с названиями улиц и номерами домов.</w:t>
      </w:r>
    </w:p>
    <w:p w:rsidR="00543AB8" w:rsidRPr="00EA04B0" w:rsidRDefault="00543AB8" w:rsidP="00543AB8">
      <w:pPr>
        <w:jc w:val="both"/>
      </w:pPr>
    </w:p>
    <w:p w:rsidR="00543AB8" w:rsidRPr="00EA04B0" w:rsidRDefault="00543AB8" w:rsidP="00543AB8">
      <w:pPr>
        <w:jc w:val="both"/>
        <w:rPr>
          <w:i/>
          <w:iCs/>
        </w:rPr>
      </w:pPr>
      <w:r w:rsidRPr="00EA04B0">
        <w:rPr>
          <w:i/>
          <w:iCs/>
        </w:rPr>
        <w:t>Предложения по обеспечению территории сельского поселения объектами транпортной инфраструктуры:</w:t>
      </w:r>
    </w:p>
    <w:p w:rsidR="00543AB8" w:rsidRPr="00EA04B0" w:rsidRDefault="00543AB8" w:rsidP="00543AB8">
      <w:pPr>
        <w:jc w:val="both"/>
      </w:pPr>
      <w:r w:rsidRPr="00EA04B0">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543AB8" w:rsidRPr="00EA04B0" w:rsidRDefault="00543AB8" w:rsidP="00543AB8">
      <w:pPr>
        <w:jc w:val="both"/>
      </w:pPr>
      <w:r w:rsidRPr="00EA04B0">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543AB8" w:rsidRPr="00EA04B0" w:rsidRDefault="00543AB8" w:rsidP="00543AB8">
      <w:pPr>
        <w:jc w:val="both"/>
      </w:pPr>
    </w:p>
    <w:p w:rsidR="00543AB8" w:rsidRPr="00EA04B0" w:rsidRDefault="00543AB8" w:rsidP="00543AB8">
      <w:pPr>
        <w:jc w:val="both"/>
        <w:rPr>
          <w:i/>
          <w:iCs/>
        </w:rPr>
      </w:pPr>
      <w:r w:rsidRPr="00EA04B0">
        <w:rPr>
          <w:i/>
          <w:iCs/>
        </w:rPr>
        <w:t>Предложения по обеспечению территории сельского поселения объектами жилой социальной инфраструктуры:</w:t>
      </w:r>
    </w:p>
    <w:p w:rsidR="00543AB8" w:rsidRPr="00EA04B0" w:rsidRDefault="00543AB8" w:rsidP="00543AB8">
      <w:pPr>
        <w:jc w:val="both"/>
      </w:pPr>
      <w:r w:rsidRPr="00EA04B0">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43AB8" w:rsidRPr="00EA04B0" w:rsidRDefault="00543AB8" w:rsidP="00543AB8">
      <w:pPr>
        <w:jc w:val="both"/>
      </w:pPr>
    </w:p>
    <w:p w:rsidR="00543AB8" w:rsidRPr="00EA04B0" w:rsidRDefault="00543AB8" w:rsidP="00543AB8">
      <w:pPr>
        <w:jc w:val="both"/>
        <w:rPr>
          <w:i/>
          <w:iCs/>
        </w:rPr>
      </w:pPr>
      <w:r w:rsidRPr="00EA04B0">
        <w:rPr>
          <w:i/>
          <w:iCs/>
        </w:rPr>
        <w:t>Предложения по обеспечению территории сельского поселения объектами связи, торговли, общественного питания, бытового обслуживания:</w:t>
      </w:r>
    </w:p>
    <w:p w:rsidR="00543AB8" w:rsidRPr="00EA04B0" w:rsidRDefault="00543AB8" w:rsidP="00543AB8">
      <w:pPr>
        <w:jc w:val="both"/>
      </w:pPr>
      <w:r w:rsidRPr="00EA04B0">
        <w:t>-создание условий для обеспечения жителей поселения услугами связи, общественного питания, торговли и бытового обслуживания.</w:t>
      </w:r>
    </w:p>
    <w:p w:rsidR="00543AB8" w:rsidRPr="00EA04B0" w:rsidRDefault="00543AB8" w:rsidP="00543AB8">
      <w:pPr>
        <w:autoSpaceDE w:val="0"/>
        <w:rPr>
          <w:rFonts w:ascii="TimesNewRomanPSMT" w:eastAsia="TimesNewRomanPSMT" w:hAnsi="TimesNewRomanPSMT" w:cs="TimesNewRomanPSMT"/>
        </w:rPr>
      </w:pPr>
    </w:p>
    <w:p w:rsidR="00543AB8" w:rsidRPr="00EA04B0" w:rsidRDefault="00543AB8" w:rsidP="00543AB8">
      <w:pPr>
        <w:jc w:val="both"/>
        <w:rPr>
          <w:i/>
          <w:iCs/>
        </w:rPr>
      </w:pPr>
      <w:r w:rsidRPr="00EA04B0">
        <w:rPr>
          <w:i/>
          <w:iCs/>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543AB8" w:rsidRPr="00EA04B0" w:rsidRDefault="00543AB8" w:rsidP="00543AB8">
      <w:pPr>
        <w:jc w:val="both"/>
      </w:pPr>
      <w:r w:rsidRPr="00EA04B0">
        <w:t>-организация библиотечного обслуживания населения;</w:t>
      </w:r>
    </w:p>
    <w:p w:rsidR="00543AB8" w:rsidRPr="00EA04B0" w:rsidRDefault="00543AB8" w:rsidP="00543AB8">
      <w:pPr>
        <w:jc w:val="both"/>
      </w:pPr>
      <w:r w:rsidRPr="00EA04B0">
        <w:lastRenderedPageBreak/>
        <w:t>-создание условий для организации досуга и обеспечения жителей поселения услугами организаций культуры;</w:t>
      </w:r>
    </w:p>
    <w:p w:rsidR="00543AB8" w:rsidRPr="00EA04B0" w:rsidRDefault="00543AB8" w:rsidP="00543AB8">
      <w:pPr>
        <w:jc w:val="both"/>
      </w:pPr>
      <w:r w:rsidRPr="00EA04B0">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543AB8" w:rsidRPr="00EA04B0" w:rsidRDefault="00543AB8" w:rsidP="00543AB8">
      <w:pPr>
        <w:jc w:val="both"/>
      </w:pPr>
      <w:r w:rsidRPr="00EA04B0">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43AB8" w:rsidRPr="00EA04B0" w:rsidRDefault="00543AB8" w:rsidP="00543AB8">
      <w:pPr>
        <w:jc w:val="both"/>
      </w:pPr>
      <w:r w:rsidRPr="00EA04B0">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43AB8" w:rsidRPr="00EA04B0" w:rsidRDefault="00543AB8" w:rsidP="00543AB8">
      <w:pPr>
        <w:jc w:val="both"/>
      </w:pPr>
      <w:r w:rsidRPr="00EA04B0">
        <w:t>-обеспечение условий для развития на территории поселения физической культуры и массового спорта.</w:t>
      </w:r>
    </w:p>
    <w:p w:rsidR="00543AB8" w:rsidRPr="00EA04B0" w:rsidRDefault="00543AB8" w:rsidP="00543AB8">
      <w:pPr>
        <w:autoSpaceDE w:val="0"/>
        <w:rPr>
          <w:rFonts w:ascii="TimesNewRomanPSMT" w:eastAsia="TimesNewRomanPSMT" w:hAnsi="TimesNewRomanPSMT" w:cs="TimesNewRomanPSMT"/>
        </w:rPr>
      </w:pPr>
    </w:p>
    <w:p w:rsidR="00543AB8" w:rsidRPr="00EA04B0" w:rsidRDefault="00543AB8" w:rsidP="00543AB8">
      <w:pPr>
        <w:jc w:val="both"/>
        <w:rPr>
          <w:i/>
          <w:iCs/>
        </w:rPr>
      </w:pPr>
      <w:r w:rsidRPr="00EA04B0">
        <w:rPr>
          <w:i/>
          <w:iCs/>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543AB8" w:rsidRPr="00EA04B0" w:rsidRDefault="00543AB8" w:rsidP="00543AB8">
      <w:pPr>
        <w:jc w:val="both"/>
      </w:pPr>
      <w:r w:rsidRPr="00EA04B0">
        <w:t>-создание условий для массового отдыха жителей поселения и организация обустройства мест массового отдыха населения;</w:t>
      </w:r>
    </w:p>
    <w:p w:rsidR="00543AB8" w:rsidRPr="00EA04B0" w:rsidRDefault="00543AB8" w:rsidP="00543AB8">
      <w:pPr>
        <w:jc w:val="both"/>
      </w:pPr>
      <w:r w:rsidRPr="00EA04B0">
        <w:t>-осуществление мероприятий по обеспечению безопасности людей на водных объектах;</w:t>
      </w:r>
    </w:p>
    <w:p w:rsidR="00543AB8" w:rsidRPr="00EA04B0" w:rsidRDefault="00543AB8" w:rsidP="00543AB8">
      <w:pPr>
        <w:jc w:val="both"/>
      </w:pPr>
      <w:r w:rsidRPr="00EA04B0">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543AB8" w:rsidRPr="00EA04B0" w:rsidRDefault="00543AB8" w:rsidP="00543AB8">
      <w:pPr>
        <w:jc w:val="both"/>
      </w:pPr>
    </w:p>
    <w:p w:rsidR="00543AB8" w:rsidRPr="00EA04B0" w:rsidRDefault="00543AB8" w:rsidP="00543AB8">
      <w:pPr>
        <w:jc w:val="both"/>
        <w:rPr>
          <w:i/>
          <w:iCs/>
        </w:rPr>
      </w:pPr>
      <w:r w:rsidRPr="00EA04B0">
        <w:rPr>
          <w:i/>
          <w:iCs/>
        </w:rPr>
        <w:t>Предложения по обеспечению территории сельского поселения местами сбора бытовых отходов:</w:t>
      </w:r>
    </w:p>
    <w:p w:rsidR="00543AB8" w:rsidRPr="00EA04B0" w:rsidRDefault="00543AB8" w:rsidP="00543AB8">
      <w:pPr>
        <w:jc w:val="both"/>
      </w:pPr>
      <w:r w:rsidRPr="00EA04B0">
        <w:t>организация сбора и вывоза бытовых отходов и мусора.</w:t>
      </w:r>
    </w:p>
    <w:p w:rsidR="00543AB8" w:rsidRPr="00EA04B0" w:rsidRDefault="00543AB8" w:rsidP="00543AB8">
      <w:pPr>
        <w:jc w:val="both"/>
      </w:pPr>
    </w:p>
    <w:p w:rsidR="00543AB8" w:rsidRPr="00EA04B0" w:rsidRDefault="00543AB8" w:rsidP="00543AB8">
      <w:pPr>
        <w:jc w:val="both"/>
        <w:rPr>
          <w:i/>
          <w:iCs/>
        </w:rPr>
      </w:pPr>
      <w:r w:rsidRPr="00EA04B0">
        <w:rPr>
          <w:i/>
          <w:iCs/>
        </w:rPr>
        <w:t>Предложения по обеспечению территории сельского поселения местами захоронения:</w:t>
      </w:r>
    </w:p>
    <w:p w:rsidR="00543AB8" w:rsidRPr="00EA04B0" w:rsidRDefault="00543AB8" w:rsidP="00543AB8">
      <w:pPr>
        <w:jc w:val="both"/>
      </w:pPr>
      <w:r w:rsidRPr="00EA04B0">
        <w:t>содержание мест захоронения.</w:t>
      </w:r>
    </w:p>
    <w:p w:rsidR="00543AB8" w:rsidRPr="00EA04B0" w:rsidRDefault="00543AB8" w:rsidP="00543AB8">
      <w:pPr>
        <w:tabs>
          <w:tab w:val="left" w:pos="567"/>
        </w:tabs>
        <w:jc w:val="both"/>
      </w:pPr>
      <w:r w:rsidRPr="00EA04B0">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543AB8" w:rsidRPr="00EA04B0" w:rsidRDefault="00543AB8" w:rsidP="00543AB8">
      <w:pPr>
        <w:suppressAutoHyphens w:val="0"/>
        <w:jc w:val="both"/>
        <w:rPr>
          <w:bCs/>
          <w:shd w:val="clear" w:color="auto" w:fill="FFFFFF"/>
        </w:rPr>
      </w:pPr>
    </w:p>
    <w:p w:rsidR="00543AB8" w:rsidRPr="00EA04B0" w:rsidRDefault="00543AB8" w:rsidP="00543AB8">
      <w:pPr>
        <w:suppressAutoHyphens w:val="0"/>
        <w:jc w:val="both"/>
        <w:rPr>
          <w:bCs/>
          <w:shd w:val="clear" w:color="auto" w:fill="FFFFFF"/>
        </w:rPr>
      </w:pPr>
    </w:p>
    <w:p w:rsidR="00543AB8" w:rsidRPr="00EA04B0" w:rsidRDefault="00543AB8" w:rsidP="00557F68">
      <w:pPr>
        <w:pStyle w:val="4"/>
        <w:rPr>
          <w:rFonts w:ascii="Times New Roman" w:hAnsi="Times New Roman"/>
          <w:sz w:val="24"/>
          <w:szCs w:val="24"/>
        </w:rPr>
      </w:pPr>
      <w:r w:rsidRPr="00EA04B0">
        <w:rPr>
          <w:rFonts w:ascii="Times New Roman" w:hAnsi="Times New Roman"/>
          <w:sz w:val="24"/>
          <w:szCs w:val="24"/>
        </w:rPr>
        <w:t xml:space="preserve">2.1. Базовый прогноз численности населения </w:t>
      </w:r>
      <w:r w:rsidR="00600E47" w:rsidRPr="00EA04B0">
        <w:rPr>
          <w:rFonts w:ascii="Times New Roman" w:hAnsi="Times New Roman"/>
          <w:sz w:val="24"/>
          <w:szCs w:val="24"/>
        </w:rPr>
        <w:t>Улу-Юльского</w:t>
      </w:r>
      <w:r w:rsidRPr="00EA04B0">
        <w:rPr>
          <w:rFonts w:ascii="Times New Roman" w:hAnsi="Times New Roman"/>
          <w:sz w:val="24"/>
          <w:szCs w:val="24"/>
        </w:rPr>
        <w:t xml:space="preserve"> сельского поселения </w:t>
      </w:r>
    </w:p>
    <w:p w:rsidR="00543AB8" w:rsidRPr="00EA04B0" w:rsidRDefault="00543AB8" w:rsidP="00543AB8">
      <w:pPr>
        <w:suppressAutoHyphens w:val="0"/>
        <w:ind w:firstLine="708"/>
        <w:jc w:val="both"/>
        <w:rPr>
          <w:b/>
          <w:bCs/>
          <w:shd w:val="clear" w:color="auto" w:fill="FFFFFF"/>
        </w:rPr>
      </w:pPr>
    </w:p>
    <w:p w:rsidR="00543AB8" w:rsidRPr="00EA04B0" w:rsidRDefault="00543AB8" w:rsidP="00543AB8">
      <w:pPr>
        <w:pStyle w:val="ae"/>
        <w:ind w:firstLine="567"/>
        <w:rPr>
          <w:szCs w:val="24"/>
        </w:rPr>
      </w:pPr>
      <w:r w:rsidRPr="00EA04B0">
        <w:rPr>
          <w:szCs w:val="24"/>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543AB8" w:rsidRPr="00EA04B0" w:rsidRDefault="00543AB8" w:rsidP="00543AB8">
      <w:pPr>
        <w:suppressAutoHyphens w:val="0"/>
        <w:ind w:firstLine="567"/>
        <w:jc w:val="both"/>
        <w:rPr>
          <w:bCs/>
          <w:shd w:val="clear" w:color="auto" w:fill="FFFFFF"/>
        </w:rPr>
      </w:pPr>
      <w:r w:rsidRPr="00EA04B0">
        <w:t xml:space="preserve">Прогнозируемая демографическая ситуация в </w:t>
      </w:r>
      <w:r w:rsidR="00F62386" w:rsidRPr="00EA04B0">
        <w:t>Улу-Юльском</w:t>
      </w:r>
      <w:r w:rsidRPr="00EA04B0">
        <w:t xml:space="preserve"> сельском поселении, как и в целом по области и по муниципальному району, характеризуется сохранением тенденции убыли населения.  </w:t>
      </w:r>
    </w:p>
    <w:p w:rsidR="00543AB8" w:rsidRPr="00EA04B0" w:rsidRDefault="00543AB8" w:rsidP="00543AB8">
      <w:pPr>
        <w:pStyle w:val="ae"/>
        <w:ind w:firstLine="567"/>
        <w:rPr>
          <w:szCs w:val="24"/>
        </w:rPr>
      </w:pPr>
      <w:r w:rsidRPr="00EA04B0">
        <w:rPr>
          <w:szCs w:val="24"/>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543AB8" w:rsidRPr="00EA04B0" w:rsidRDefault="00543AB8" w:rsidP="00543AB8">
      <w:pPr>
        <w:pStyle w:val="ae"/>
        <w:ind w:firstLine="567"/>
        <w:rPr>
          <w:szCs w:val="24"/>
        </w:rPr>
      </w:pPr>
      <w:r w:rsidRPr="00EA04B0">
        <w:rPr>
          <w:szCs w:val="24"/>
        </w:rPr>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w:t>
      </w:r>
      <w:r w:rsidRPr="00EA04B0">
        <w:rPr>
          <w:szCs w:val="24"/>
        </w:rPr>
        <w:lastRenderedPageBreak/>
        <w:t>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w:t>
      </w:r>
    </w:p>
    <w:p w:rsidR="00543AB8" w:rsidRPr="00EA04B0" w:rsidRDefault="00543AB8" w:rsidP="00543AB8">
      <w:pPr>
        <w:pStyle w:val="ae"/>
        <w:ind w:firstLine="567"/>
        <w:rPr>
          <w:szCs w:val="24"/>
        </w:rPr>
      </w:pPr>
      <w:r w:rsidRPr="00EA04B0">
        <w:rPr>
          <w:szCs w:val="24"/>
        </w:rPr>
        <w:t xml:space="preserve">При составлении прогноза численности населения генеральным планом учтена сложившаяся в  </w:t>
      </w:r>
      <w:r w:rsidR="004603FC" w:rsidRPr="00EA04B0">
        <w:rPr>
          <w:szCs w:val="24"/>
        </w:rPr>
        <w:t>Улу-Юльском</w:t>
      </w:r>
      <w:r w:rsidRPr="00EA04B0">
        <w:rPr>
          <w:szCs w:val="24"/>
        </w:rPr>
        <w:t xml:space="preserve">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543AB8" w:rsidRPr="00EA04B0" w:rsidRDefault="00543AB8" w:rsidP="00543AB8">
      <w:pPr>
        <w:pStyle w:val="ae"/>
        <w:ind w:firstLine="567"/>
        <w:rPr>
          <w:szCs w:val="24"/>
        </w:rPr>
      </w:pPr>
      <w:r w:rsidRPr="00EA04B0">
        <w:rPr>
          <w:szCs w:val="24"/>
        </w:rPr>
        <w:t xml:space="preserve">За исходную базу перспективных расчетов взяты сложившиеся в сельском поселении в 2012 году уровни рождаемости и смертности населения, его возрастная структура. </w:t>
      </w:r>
    </w:p>
    <w:p w:rsidR="00543AB8" w:rsidRPr="00EA04B0" w:rsidRDefault="00543AB8" w:rsidP="00543AB8">
      <w:pPr>
        <w:pStyle w:val="ae"/>
        <w:ind w:firstLine="567"/>
        <w:rPr>
          <w:szCs w:val="24"/>
        </w:rPr>
      </w:pPr>
      <w:r w:rsidRPr="00EA04B0">
        <w:rPr>
          <w:szCs w:val="24"/>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543AB8" w:rsidRPr="00EA04B0" w:rsidRDefault="00543AB8" w:rsidP="00543AB8">
      <w:pPr>
        <w:pStyle w:val="ae"/>
        <w:rPr>
          <w:szCs w:val="24"/>
        </w:rPr>
      </w:pPr>
      <w:r w:rsidRPr="00EA04B0">
        <w:rPr>
          <w:szCs w:val="24"/>
        </w:rPr>
        <w:t>-инерционному;</w:t>
      </w:r>
    </w:p>
    <w:p w:rsidR="00543AB8" w:rsidRPr="00EA04B0" w:rsidRDefault="00543AB8" w:rsidP="00543AB8">
      <w:pPr>
        <w:pStyle w:val="ae"/>
        <w:rPr>
          <w:szCs w:val="24"/>
        </w:rPr>
      </w:pPr>
      <w:r w:rsidRPr="00EA04B0">
        <w:rPr>
          <w:szCs w:val="24"/>
        </w:rPr>
        <w:t>-базовому;</w:t>
      </w:r>
    </w:p>
    <w:p w:rsidR="00543AB8" w:rsidRPr="00EA04B0" w:rsidRDefault="00543AB8" w:rsidP="00543AB8">
      <w:pPr>
        <w:pStyle w:val="ae"/>
        <w:rPr>
          <w:szCs w:val="24"/>
        </w:rPr>
      </w:pPr>
      <w:r w:rsidRPr="00EA04B0">
        <w:rPr>
          <w:szCs w:val="24"/>
        </w:rPr>
        <w:t>-оптимистическому.</w:t>
      </w:r>
    </w:p>
    <w:p w:rsidR="00543AB8" w:rsidRPr="00EA04B0" w:rsidRDefault="00543AB8" w:rsidP="00543AB8">
      <w:pPr>
        <w:pStyle w:val="ae"/>
        <w:ind w:firstLine="567"/>
        <w:rPr>
          <w:szCs w:val="24"/>
        </w:rPr>
      </w:pPr>
      <w:r w:rsidRPr="00EA04B0">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543AB8" w:rsidRPr="00EA04B0" w:rsidRDefault="00543AB8" w:rsidP="00543AB8">
      <w:pPr>
        <w:pStyle w:val="ae"/>
        <w:ind w:firstLine="567"/>
        <w:rPr>
          <w:szCs w:val="24"/>
        </w:rPr>
      </w:pPr>
      <w:r w:rsidRPr="00EA04B0">
        <w:rPr>
          <w:szCs w:val="24"/>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543AB8" w:rsidRPr="00EA04B0" w:rsidRDefault="00543AB8" w:rsidP="00543AB8">
      <w:pPr>
        <w:pStyle w:val="ae"/>
        <w:ind w:firstLine="567"/>
        <w:rPr>
          <w:szCs w:val="24"/>
        </w:rPr>
      </w:pPr>
      <w:r w:rsidRPr="00EA04B0">
        <w:rPr>
          <w:szCs w:val="24"/>
        </w:rPr>
        <w:t xml:space="preserve">Оптимистический сценарий предполагает экономический рост, повышение уровня жизни, а потому увеличение численности населения в среднем на 10-15 %, средней ожидаемой продолжительности предстоящей жизни, а также достаточно высокую миграционную подвижность. </w:t>
      </w:r>
    </w:p>
    <w:p w:rsidR="00543AB8" w:rsidRPr="00EA04B0" w:rsidRDefault="00543AB8" w:rsidP="00543AB8">
      <w:pPr>
        <w:pStyle w:val="ae"/>
        <w:ind w:firstLine="567"/>
        <w:rPr>
          <w:szCs w:val="24"/>
        </w:rPr>
      </w:pPr>
      <w:r w:rsidRPr="00EA04B0">
        <w:rPr>
          <w:szCs w:val="24"/>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543AB8" w:rsidRPr="00EA04B0" w:rsidRDefault="00543AB8" w:rsidP="00543AB8">
      <w:pPr>
        <w:pStyle w:val="ae"/>
        <w:ind w:firstLine="567"/>
        <w:rPr>
          <w:szCs w:val="24"/>
        </w:rPr>
      </w:pPr>
      <w:r w:rsidRPr="00EA04B0">
        <w:rPr>
          <w:szCs w:val="24"/>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543AB8" w:rsidRPr="00EA04B0" w:rsidRDefault="00543AB8" w:rsidP="00543AB8">
      <w:pPr>
        <w:pStyle w:val="ae"/>
        <w:ind w:firstLine="567"/>
        <w:rPr>
          <w:szCs w:val="24"/>
        </w:rPr>
      </w:pPr>
      <w:r w:rsidRPr="00EA04B0">
        <w:rPr>
          <w:szCs w:val="24"/>
        </w:rPr>
        <w:t>За основу для расчетов по настоящему генеральному плану принят оптимистический прогноз численности.</w:t>
      </w:r>
    </w:p>
    <w:p w:rsidR="00543AB8" w:rsidRPr="00EA04B0" w:rsidRDefault="00543AB8" w:rsidP="00543AB8">
      <w:pPr>
        <w:pStyle w:val="ae"/>
        <w:ind w:firstLine="567"/>
        <w:rPr>
          <w:szCs w:val="24"/>
        </w:rPr>
      </w:pPr>
      <w:r w:rsidRPr="00EA04B0">
        <w:rPr>
          <w:szCs w:val="24"/>
        </w:rPr>
        <w:t xml:space="preserve">В соответствии с прогнозом численность населения </w:t>
      </w:r>
      <w:r w:rsidR="004603FC" w:rsidRPr="00EA04B0">
        <w:rPr>
          <w:szCs w:val="24"/>
        </w:rPr>
        <w:t>Улу-Юльского</w:t>
      </w:r>
      <w:r w:rsidRPr="00EA04B0">
        <w:rPr>
          <w:szCs w:val="24"/>
        </w:rPr>
        <w:t xml:space="preserve"> сельского поселения в 203</w:t>
      </w:r>
      <w:r w:rsidR="004603FC" w:rsidRPr="00EA04B0">
        <w:rPr>
          <w:szCs w:val="24"/>
        </w:rPr>
        <w:t>3</w:t>
      </w:r>
      <w:r w:rsidRPr="00EA04B0">
        <w:rPr>
          <w:szCs w:val="24"/>
        </w:rPr>
        <w:t xml:space="preserve"> году может увеличиться </w:t>
      </w:r>
      <w:r w:rsidR="004603FC" w:rsidRPr="00EA04B0">
        <w:rPr>
          <w:szCs w:val="24"/>
        </w:rPr>
        <w:t>до</w:t>
      </w:r>
      <w:r w:rsidRPr="00EA04B0">
        <w:rPr>
          <w:szCs w:val="24"/>
        </w:rPr>
        <w:t xml:space="preserve"> </w:t>
      </w:r>
      <w:r w:rsidR="00557F68" w:rsidRPr="00EA04B0">
        <w:rPr>
          <w:szCs w:val="24"/>
        </w:rPr>
        <w:t>2793</w:t>
      </w:r>
      <w:r w:rsidRPr="00EA04B0">
        <w:rPr>
          <w:szCs w:val="24"/>
        </w:rPr>
        <w:t xml:space="preserve"> человек</w:t>
      </w:r>
      <w:r w:rsidR="00557F68" w:rsidRPr="00EA04B0">
        <w:rPr>
          <w:szCs w:val="24"/>
        </w:rPr>
        <w:t>а</w:t>
      </w:r>
      <w:r w:rsidRPr="00EA04B0">
        <w:rPr>
          <w:szCs w:val="24"/>
        </w:rPr>
        <w:t xml:space="preserve"> за счет миграционного и естественного прироста.</w:t>
      </w:r>
    </w:p>
    <w:p w:rsidR="00543AB8" w:rsidRPr="00EA04B0" w:rsidRDefault="00543AB8" w:rsidP="00543AB8">
      <w:pPr>
        <w:pStyle w:val="ae"/>
        <w:ind w:firstLine="567"/>
        <w:rPr>
          <w:b/>
          <w:bCs/>
          <w:szCs w:val="24"/>
        </w:rPr>
      </w:pPr>
    </w:p>
    <w:p w:rsidR="00543AB8" w:rsidRPr="00EA04B0" w:rsidRDefault="00543AB8" w:rsidP="00543AB8">
      <w:pPr>
        <w:pStyle w:val="ae"/>
        <w:ind w:firstLine="567"/>
        <w:rPr>
          <w:b/>
          <w:bCs/>
          <w:szCs w:val="24"/>
        </w:rPr>
      </w:pPr>
    </w:p>
    <w:p w:rsidR="00543AB8" w:rsidRPr="00EA04B0" w:rsidRDefault="00543AB8" w:rsidP="00557F68">
      <w:pPr>
        <w:pStyle w:val="4"/>
        <w:rPr>
          <w:rFonts w:ascii="Times New Roman" w:hAnsi="Times New Roman"/>
          <w:sz w:val="24"/>
          <w:szCs w:val="24"/>
          <w:shd w:val="clear" w:color="auto" w:fill="FFFFFF"/>
        </w:rPr>
      </w:pPr>
      <w:r w:rsidRPr="00EA04B0">
        <w:rPr>
          <w:rFonts w:ascii="Times New Roman" w:hAnsi="Times New Roman"/>
          <w:sz w:val="24"/>
          <w:szCs w:val="24"/>
          <w:shd w:val="clear" w:color="auto" w:fill="FFFFFF"/>
        </w:rPr>
        <w:t>2.2. Предложения по усовершенствованию и развитию планировочной структуры сельского поселения, функциональное и градостроительное зонирование</w:t>
      </w:r>
    </w:p>
    <w:p w:rsidR="00543AB8" w:rsidRPr="00EA04B0" w:rsidRDefault="00543AB8" w:rsidP="00543AB8">
      <w:pPr>
        <w:suppressAutoHyphens w:val="0"/>
        <w:rPr>
          <w:b/>
          <w:shd w:val="clear" w:color="auto" w:fill="FFFFFF"/>
        </w:rPr>
      </w:pPr>
    </w:p>
    <w:p w:rsidR="00543AB8" w:rsidRPr="00EA04B0" w:rsidRDefault="00543AB8" w:rsidP="00557F68">
      <w:pPr>
        <w:pStyle w:val="5"/>
        <w:rPr>
          <w:rFonts w:ascii="Times New Roman" w:hAnsi="Times New Roman" w:cs="Times New Roman"/>
          <w:b/>
          <w:i/>
          <w:color w:val="auto"/>
          <w:shd w:val="clear" w:color="auto" w:fill="FFFFFF"/>
        </w:rPr>
      </w:pPr>
      <w:r w:rsidRPr="00EA04B0">
        <w:rPr>
          <w:rFonts w:ascii="Times New Roman" w:hAnsi="Times New Roman" w:cs="Times New Roman"/>
          <w:b/>
          <w:i/>
          <w:color w:val="auto"/>
          <w:shd w:val="clear" w:color="auto" w:fill="FFFFFF"/>
        </w:rPr>
        <w:t>2.2.1. Функциональное  зонирование</w:t>
      </w:r>
    </w:p>
    <w:p w:rsidR="00543AB8" w:rsidRPr="00EA04B0" w:rsidRDefault="00543AB8" w:rsidP="00543AB8">
      <w:pPr>
        <w:suppressAutoHyphens w:val="0"/>
        <w:ind w:firstLine="708"/>
        <w:rPr>
          <w:b/>
          <w:i/>
          <w:shd w:val="clear" w:color="auto" w:fill="FFFFFF"/>
        </w:rPr>
      </w:pPr>
    </w:p>
    <w:p w:rsidR="00543AB8" w:rsidRPr="00EA04B0" w:rsidRDefault="00543AB8" w:rsidP="00543AB8">
      <w:pPr>
        <w:ind w:firstLine="567"/>
        <w:jc w:val="both"/>
      </w:pPr>
      <w:r w:rsidRPr="00EA04B0">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543AB8" w:rsidRPr="00EA04B0" w:rsidRDefault="00543AB8" w:rsidP="00543AB8">
      <w:pPr>
        <w:tabs>
          <w:tab w:val="left" w:pos="567"/>
        </w:tabs>
        <w:jc w:val="both"/>
      </w:pPr>
      <w:r w:rsidRPr="00EA04B0">
        <w:tab/>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определяются по фактическому использованию.</w:t>
      </w:r>
    </w:p>
    <w:p w:rsidR="00543AB8" w:rsidRPr="00EA04B0" w:rsidRDefault="00543AB8" w:rsidP="00543AB8">
      <w:pPr>
        <w:tabs>
          <w:tab w:val="left" w:pos="567"/>
        </w:tabs>
        <w:jc w:val="both"/>
      </w:pPr>
      <w:r w:rsidRPr="00EA04B0">
        <w:tab/>
        <w:t>Функциональные зоны в границах земельных участков, планируемых для перспективного освоения, определяются как жилые, производственные, рекреационные, общественно-деловые.</w:t>
      </w:r>
    </w:p>
    <w:p w:rsidR="00543AB8" w:rsidRPr="00EA04B0" w:rsidRDefault="00543AB8" w:rsidP="00543AB8">
      <w:pPr>
        <w:tabs>
          <w:tab w:val="left" w:pos="567"/>
        </w:tabs>
        <w:jc w:val="both"/>
        <w:rPr>
          <w:rFonts w:eastAsia="Times New Roman"/>
          <w:iCs/>
        </w:rPr>
      </w:pPr>
      <w:r w:rsidRPr="00EA04B0">
        <w:tab/>
      </w:r>
      <w:r w:rsidRPr="00EA04B0">
        <w:rPr>
          <w:rFonts w:eastAsia="Times New Roman"/>
          <w:iCs/>
        </w:rPr>
        <w:t xml:space="preserve">Разработанное в Генеральном плане сельского поселения функциональное зонирование </w:t>
      </w:r>
      <w:r w:rsidRPr="00EA04B0">
        <w:rPr>
          <w:rFonts w:eastAsia="Times New Roman"/>
          <w:iCs/>
        </w:rPr>
        <w:lastRenderedPageBreak/>
        <w:t>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543AB8" w:rsidRPr="00EA04B0" w:rsidRDefault="00543AB8" w:rsidP="00543AB8">
      <w:pPr>
        <w:suppressAutoHyphens w:val="0"/>
        <w:ind w:firstLine="708"/>
        <w:rPr>
          <w:b/>
          <w:i/>
          <w:shd w:val="clear" w:color="auto" w:fill="FFFFFF"/>
        </w:rPr>
      </w:pPr>
    </w:p>
    <w:p w:rsidR="00543AB8" w:rsidRPr="00EA04B0" w:rsidRDefault="00543AB8" w:rsidP="00543AB8">
      <w:pPr>
        <w:suppressAutoHyphens w:val="0"/>
        <w:ind w:firstLine="708"/>
        <w:rPr>
          <w:b/>
          <w:i/>
          <w:shd w:val="clear" w:color="auto" w:fill="FFFFFF"/>
        </w:rPr>
      </w:pPr>
    </w:p>
    <w:p w:rsidR="00543AB8" w:rsidRPr="00EA04B0" w:rsidRDefault="00543AB8" w:rsidP="00557F68">
      <w:pPr>
        <w:pStyle w:val="5"/>
        <w:rPr>
          <w:rFonts w:ascii="Times New Roman" w:hAnsi="Times New Roman" w:cs="Times New Roman"/>
          <w:b/>
          <w:i/>
          <w:color w:val="auto"/>
          <w:shd w:val="clear" w:color="auto" w:fill="FFFFFF"/>
        </w:rPr>
      </w:pPr>
      <w:r w:rsidRPr="00EA04B0">
        <w:rPr>
          <w:rFonts w:ascii="Times New Roman" w:hAnsi="Times New Roman" w:cs="Times New Roman"/>
          <w:b/>
          <w:i/>
          <w:color w:val="auto"/>
          <w:shd w:val="clear" w:color="auto" w:fill="FFFFFF"/>
        </w:rPr>
        <w:t>2.2.2. Градостроительное  зонирование</w:t>
      </w:r>
    </w:p>
    <w:p w:rsidR="00543AB8" w:rsidRPr="00EA04B0" w:rsidRDefault="00543AB8" w:rsidP="00543AB8">
      <w:pPr>
        <w:suppressAutoHyphens w:val="0"/>
        <w:ind w:firstLine="708"/>
        <w:rPr>
          <w:b/>
          <w:i/>
          <w:shd w:val="clear" w:color="auto" w:fill="FFFFFF"/>
        </w:rPr>
      </w:pPr>
    </w:p>
    <w:p w:rsidR="00543AB8" w:rsidRPr="00EA04B0" w:rsidRDefault="00543AB8" w:rsidP="00543AB8">
      <w:pPr>
        <w:widowControl/>
        <w:snapToGrid w:val="0"/>
        <w:spacing w:after="120"/>
        <w:ind w:firstLine="708"/>
        <w:jc w:val="both"/>
      </w:pPr>
      <w:r w:rsidRPr="00EA04B0">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sidR="00557F68" w:rsidRPr="00EA04B0">
        <w:t>Улу-Юльскому</w:t>
      </w:r>
      <w:r w:rsidRPr="00EA04B0">
        <w:t xml:space="preserve"> сельскому поселению это:</w:t>
      </w:r>
    </w:p>
    <w:p w:rsidR="00543AB8" w:rsidRPr="00EA04B0" w:rsidRDefault="00543AB8" w:rsidP="00543AB8">
      <w:pPr>
        <w:pStyle w:val="ConsPlusNormal"/>
        <w:widowControl/>
        <w:ind w:firstLine="540"/>
        <w:rPr>
          <w:rFonts w:ascii="Times New Roman" w:hAnsi="Times New Roman" w:cs="Times New Roman"/>
          <w:b/>
          <w:i/>
          <w:color w:val="auto"/>
        </w:rPr>
      </w:pPr>
      <w:r w:rsidRPr="00EA04B0">
        <w:rPr>
          <w:rFonts w:ascii="Times New Roman" w:hAnsi="Times New Roman" w:cs="Times New Roman"/>
          <w:b/>
          <w:i/>
          <w:color w:val="auto"/>
        </w:rPr>
        <w:t xml:space="preserve">Жилые зоны:  </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1) зоны застройки индивидуальными жилыми домами;</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2) зоны жилой застройки иных видов.</w:t>
      </w:r>
    </w:p>
    <w:p w:rsidR="00543AB8" w:rsidRPr="00EA04B0" w:rsidRDefault="00543AB8" w:rsidP="00543AB8">
      <w:pPr>
        <w:pStyle w:val="ConsPlusNormal"/>
        <w:widowControl/>
        <w:ind w:firstLine="567"/>
        <w:jc w:val="both"/>
        <w:rPr>
          <w:rFonts w:ascii="Times New Roman" w:hAnsi="Times New Roman" w:cs="Times New Roman"/>
          <w:color w:val="auto"/>
        </w:rPr>
      </w:pPr>
      <w:r w:rsidRPr="00EA04B0">
        <w:rPr>
          <w:rFonts w:ascii="Times New Roman" w:hAnsi="Times New Roman" w:cs="Times New Roman"/>
          <w:color w:val="auto"/>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543AB8" w:rsidRPr="00EA04B0" w:rsidRDefault="00543AB8" w:rsidP="00543AB8">
      <w:pPr>
        <w:rPr>
          <w:lang w:eastAsia="en-US" w:bidi="en-US"/>
        </w:rPr>
      </w:pPr>
    </w:p>
    <w:p w:rsidR="00543AB8" w:rsidRPr="00EA04B0" w:rsidRDefault="00543AB8" w:rsidP="00543AB8">
      <w:pPr>
        <w:pStyle w:val="ConsPlusNormal"/>
        <w:widowControl/>
        <w:ind w:firstLine="540"/>
        <w:rPr>
          <w:rFonts w:ascii="Times New Roman" w:hAnsi="Times New Roman" w:cs="Times New Roman"/>
          <w:b/>
          <w:color w:val="auto"/>
        </w:rPr>
      </w:pPr>
      <w:r w:rsidRPr="00EA04B0">
        <w:rPr>
          <w:rFonts w:ascii="Times New Roman" w:hAnsi="Times New Roman" w:cs="Times New Roman"/>
          <w:b/>
          <w:i/>
          <w:color w:val="auto"/>
        </w:rPr>
        <w:t>Общественно-деловые зоны</w:t>
      </w:r>
      <w:r w:rsidRPr="00EA04B0">
        <w:rPr>
          <w:rFonts w:ascii="Times New Roman" w:hAnsi="Times New Roman" w:cs="Times New Roman"/>
          <w:b/>
          <w:color w:val="auto"/>
        </w:rPr>
        <w:t>:</w:t>
      </w:r>
      <w:r w:rsidRPr="00EA04B0">
        <w:rPr>
          <w:rFonts w:cs="Times New Roman"/>
          <w:b/>
          <w:color w:val="auto"/>
        </w:rPr>
        <w:t xml:space="preserve"> </w:t>
      </w:r>
      <w:r w:rsidRPr="00EA04B0">
        <w:rPr>
          <w:rFonts w:ascii="Times New Roman" w:hAnsi="Times New Roman" w:cs="Times New Roman"/>
          <w:b/>
          <w:color w:val="auto"/>
        </w:rPr>
        <w:t xml:space="preserve"> </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1) зоны делового, общественного и коммерческого назначения;</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2) зоны размещения объектов социального и коммунально-бытового назначения;</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3) зоны обслуживания объектов, необходимых для осуществления производственной и предпринимательской деятельности;</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4) общественно-деловые зоны иных видов.</w:t>
      </w:r>
    </w:p>
    <w:p w:rsidR="00543AB8" w:rsidRPr="00EA04B0" w:rsidRDefault="00543AB8" w:rsidP="00543AB8">
      <w:pPr>
        <w:pStyle w:val="ConsPlusNormal"/>
        <w:widowControl/>
        <w:ind w:firstLine="540"/>
        <w:jc w:val="both"/>
        <w:rPr>
          <w:rFonts w:ascii="Times New Roman" w:hAnsi="Times New Roman" w:cs="Times New Roman"/>
          <w:color w:val="auto"/>
        </w:rPr>
      </w:pPr>
      <w:r w:rsidRPr="00EA04B0">
        <w:rPr>
          <w:rFonts w:ascii="Times New Roman" w:hAnsi="Times New Roman" w:cs="Times New Roman"/>
          <w:color w:val="auto"/>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43AB8" w:rsidRPr="00EA04B0" w:rsidRDefault="00543AB8" w:rsidP="00543AB8">
      <w:pPr>
        <w:rPr>
          <w:lang w:eastAsia="en-US" w:bidi="en-US"/>
        </w:rPr>
      </w:pPr>
    </w:p>
    <w:p w:rsidR="00543AB8" w:rsidRPr="00EA04B0" w:rsidRDefault="00543AB8" w:rsidP="00543AB8">
      <w:pPr>
        <w:pStyle w:val="ConsPlusNormal"/>
        <w:widowControl/>
        <w:ind w:firstLine="540"/>
        <w:rPr>
          <w:rFonts w:ascii="Times New Roman" w:hAnsi="Times New Roman" w:cs="Times New Roman"/>
          <w:b/>
          <w:i/>
          <w:color w:val="auto"/>
        </w:rPr>
      </w:pPr>
      <w:r w:rsidRPr="00EA04B0">
        <w:rPr>
          <w:rFonts w:ascii="Times New Roman" w:hAnsi="Times New Roman" w:cs="Times New Roman"/>
          <w:b/>
          <w:i/>
          <w:color w:val="auto"/>
        </w:rPr>
        <w:t>Производственные зоны, зоны инженерной и транспортной инфраструктуры:</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2) производственные зоны - зоны размещения производственных объектов с различными нормативами воздействия на окружающую среду;</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3)   иные виды производственной, инженерной и транспортной инфраструктур.</w:t>
      </w:r>
    </w:p>
    <w:p w:rsidR="00543AB8" w:rsidRPr="00EA04B0" w:rsidRDefault="00543AB8" w:rsidP="00543AB8">
      <w:pPr>
        <w:pStyle w:val="ConsPlusNormal"/>
        <w:widowControl/>
        <w:ind w:firstLine="540"/>
        <w:jc w:val="both"/>
        <w:rPr>
          <w:rFonts w:ascii="Times New Roman" w:hAnsi="Times New Roman" w:cs="Times New Roman"/>
          <w:color w:val="auto"/>
        </w:rPr>
      </w:pPr>
      <w:r w:rsidRPr="00EA04B0">
        <w:rPr>
          <w:rFonts w:ascii="Times New Roman" w:hAnsi="Times New Roman" w:cs="Times New Roman"/>
          <w:color w:val="auto"/>
        </w:rPr>
        <w:t xml:space="preserve">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w:t>
      </w:r>
      <w:r w:rsidRPr="00EA04B0">
        <w:rPr>
          <w:rFonts w:ascii="Times New Roman" w:hAnsi="Times New Roman" w:cs="Times New Roman"/>
          <w:color w:val="auto"/>
        </w:rPr>
        <w:lastRenderedPageBreak/>
        <w:t>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543AB8" w:rsidRPr="00EA04B0" w:rsidRDefault="00543AB8" w:rsidP="00543AB8">
      <w:pPr>
        <w:rPr>
          <w:lang w:eastAsia="en-US" w:bidi="en-US"/>
        </w:rPr>
      </w:pPr>
    </w:p>
    <w:p w:rsidR="00543AB8" w:rsidRPr="00EA04B0" w:rsidRDefault="00543AB8" w:rsidP="00543AB8">
      <w:pPr>
        <w:pStyle w:val="ConsPlusNormal"/>
        <w:widowControl/>
        <w:ind w:firstLine="540"/>
        <w:rPr>
          <w:rFonts w:ascii="Times New Roman" w:hAnsi="Times New Roman" w:cs="Times New Roman"/>
          <w:b/>
          <w:i/>
          <w:color w:val="auto"/>
        </w:rPr>
      </w:pPr>
      <w:r w:rsidRPr="00EA04B0">
        <w:rPr>
          <w:rFonts w:ascii="Times New Roman" w:hAnsi="Times New Roman" w:cs="Times New Roman"/>
          <w:b/>
          <w:i/>
          <w:color w:val="auto"/>
        </w:rPr>
        <w:t xml:space="preserve">Зоны сельскохозяйственного использования:      </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1) зоны сельскохозяйственных угодий - пашни, сенокосы, пастбища, залежи, земли, занятые многолетними насаждениями (садами и другими);</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543AB8" w:rsidRPr="00EA04B0" w:rsidRDefault="00543AB8" w:rsidP="00543AB8">
      <w:pPr>
        <w:rPr>
          <w:lang w:eastAsia="en-US" w:bidi="en-US"/>
        </w:rPr>
      </w:pPr>
    </w:p>
    <w:p w:rsidR="00543AB8" w:rsidRPr="00EA04B0" w:rsidRDefault="00543AB8" w:rsidP="00543AB8">
      <w:pPr>
        <w:pStyle w:val="ConsPlusNormal"/>
        <w:widowControl/>
        <w:ind w:firstLine="540"/>
        <w:rPr>
          <w:rFonts w:ascii="Times New Roman" w:hAnsi="Times New Roman" w:cs="Times New Roman"/>
          <w:b/>
          <w:color w:val="auto"/>
        </w:rPr>
      </w:pPr>
      <w:r w:rsidRPr="00EA04B0">
        <w:rPr>
          <w:rFonts w:ascii="Times New Roman" w:hAnsi="Times New Roman" w:cs="Times New Roman"/>
          <w:b/>
          <w:bCs/>
          <w:i/>
          <w:color w:val="auto"/>
        </w:rPr>
        <w:t>З</w:t>
      </w:r>
      <w:r w:rsidRPr="00EA04B0">
        <w:rPr>
          <w:rFonts w:ascii="Times New Roman" w:hAnsi="Times New Roman" w:cs="Times New Roman"/>
          <w:b/>
          <w:i/>
          <w:color w:val="auto"/>
        </w:rPr>
        <w:t>оны специального назначения</w:t>
      </w:r>
      <w:r w:rsidRPr="00EA04B0">
        <w:rPr>
          <w:rFonts w:ascii="Times New Roman" w:hAnsi="Times New Roman" w:cs="Times New Roman"/>
          <w:b/>
          <w:color w:val="auto"/>
        </w:rPr>
        <w:t>:</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 xml:space="preserve">1) зоны, занятые кладбищами; </w:t>
      </w:r>
    </w:p>
    <w:p w:rsidR="00543AB8" w:rsidRPr="00EA04B0" w:rsidRDefault="00543AB8" w:rsidP="00543AB8">
      <w:pPr>
        <w:pStyle w:val="ConsPlusNormal"/>
        <w:widowControl/>
        <w:ind w:firstLine="0"/>
        <w:jc w:val="both"/>
        <w:rPr>
          <w:rFonts w:ascii="Times New Roman" w:hAnsi="Times New Roman" w:cs="Times New Roman"/>
          <w:color w:val="auto"/>
        </w:rPr>
      </w:pPr>
      <w:r w:rsidRPr="00EA04B0">
        <w:rPr>
          <w:rFonts w:ascii="Times New Roman" w:hAnsi="Times New Roman" w:cs="Times New Roman"/>
          <w:color w:val="auto"/>
        </w:rPr>
        <w:t>2)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43AB8" w:rsidRPr="00EA04B0" w:rsidRDefault="00543AB8" w:rsidP="00543AB8">
      <w:pPr>
        <w:tabs>
          <w:tab w:val="left" w:pos="567"/>
        </w:tabs>
        <w:jc w:val="both"/>
      </w:pPr>
      <w:r w:rsidRPr="00EA04B0">
        <w:rPr>
          <w:rFonts w:eastAsia="Times New Roman"/>
          <w:b/>
          <w:bCs/>
          <w:i/>
          <w:iCs/>
        </w:rPr>
        <w:tab/>
      </w:r>
      <w:r w:rsidRPr="00EA04B0">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543AB8" w:rsidRPr="00EA04B0" w:rsidRDefault="00543AB8" w:rsidP="00543AB8">
      <w:pPr>
        <w:tabs>
          <w:tab w:val="left" w:pos="567"/>
        </w:tabs>
        <w:jc w:val="both"/>
      </w:pPr>
      <w:r w:rsidRPr="00EA04B0">
        <w:tab/>
        <w:t xml:space="preserve">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EA04B0">
          <w:t>2008 г</w:t>
        </w:r>
      </w:smartTag>
      <w:r w:rsidRPr="00EA04B0">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543AB8" w:rsidRPr="00EA04B0" w:rsidRDefault="00543AB8" w:rsidP="00543AB8">
      <w:pPr>
        <w:suppressAutoHyphens w:val="0"/>
        <w:rPr>
          <w:b/>
          <w:i/>
          <w:shd w:val="clear" w:color="auto" w:fill="FFFFFF"/>
        </w:rPr>
      </w:pPr>
    </w:p>
    <w:p w:rsidR="00543AB8" w:rsidRPr="00EA04B0" w:rsidRDefault="00543AB8" w:rsidP="00543AB8">
      <w:pPr>
        <w:suppressAutoHyphens w:val="0"/>
        <w:rPr>
          <w:b/>
          <w:i/>
          <w:shd w:val="clear" w:color="auto" w:fill="FFFFFF"/>
        </w:rPr>
      </w:pPr>
    </w:p>
    <w:p w:rsidR="00543AB8" w:rsidRPr="00EA04B0" w:rsidRDefault="00543AB8" w:rsidP="00557F68">
      <w:pPr>
        <w:pStyle w:val="5"/>
        <w:rPr>
          <w:rFonts w:ascii="Times New Roman" w:hAnsi="Times New Roman" w:cs="Times New Roman"/>
          <w:b/>
          <w:i/>
          <w:color w:val="auto"/>
          <w:shd w:val="clear" w:color="auto" w:fill="FFFFFF"/>
        </w:rPr>
      </w:pPr>
      <w:r w:rsidRPr="00EA04B0">
        <w:rPr>
          <w:rFonts w:ascii="Times New Roman" w:hAnsi="Times New Roman" w:cs="Times New Roman"/>
          <w:b/>
          <w:i/>
          <w:color w:val="auto"/>
          <w:shd w:val="clear" w:color="auto" w:fill="FFFFFF"/>
        </w:rPr>
        <w:t>2.2.3. Архитектурно-планировочное освоение</w:t>
      </w:r>
    </w:p>
    <w:p w:rsidR="00543AB8" w:rsidRPr="00EA04B0" w:rsidRDefault="00543AB8" w:rsidP="00543AB8">
      <w:pPr>
        <w:suppressAutoHyphens w:val="0"/>
        <w:ind w:firstLine="708"/>
        <w:rPr>
          <w:b/>
          <w:i/>
          <w:shd w:val="clear" w:color="auto" w:fill="FFFFFF"/>
        </w:rPr>
      </w:pPr>
    </w:p>
    <w:p w:rsidR="00543AB8" w:rsidRPr="00EA04B0" w:rsidRDefault="00543AB8" w:rsidP="00543AB8">
      <w:pPr>
        <w:ind w:firstLine="567"/>
        <w:jc w:val="both"/>
      </w:pPr>
      <w:r w:rsidRPr="00EA04B0">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543AB8" w:rsidRPr="00EA04B0" w:rsidRDefault="00543AB8" w:rsidP="00543AB8">
      <w:pPr>
        <w:ind w:firstLine="567"/>
        <w:jc w:val="both"/>
      </w:pPr>
    </w:p>
    <w:p w:rsidR="00543AB8" w:rsidRPr="00EA04B0" w:rsidRDefault="00543AB8" w:rsidP="00543AB8">
      <w:pPr>
        <w:ind w:firstLine="708"/>
        <w:jc w:val="both"/>
        <w:rPr>
          <w:b/>
          <w:i/>
          <w:kern w:val="0"/>
          <w:u w:val="single"/>
          <w:lang w:eastAsia="ru-RU"/>
        </w:rPr>
      </w:pPr>
      <w:r w:rsidRPr="00EA04B0">
        <w:rPr>
          <w:b/>
          <w:i/>
          <w:kern w:val="0"/>
          <w:u w:val="single"/>
          <w:lang w:eastAsia="ru-RU"/>
        </w:rPr>
        <w:t>Основные принципы проектной организации территории</w:t>
      </w:r>
    </w:p>
    <w:p w:rsidR="00543AB8" w:rsidRPr="00EA04B0" w:rsidRDefault="00543AB8" w:rsidP="00543AB8">
      <w:pPr>
        <w:ind w:firstLine="708"/>
        <w:jc w:val="both"/>
        <w:rPr>
          <w:rFonts w:eastAsia="Times New Roman"/>
          <w:b/>
          <w:i/>
          <w:kern w:val="0"/>
          <w:u w:val="single"/>
          <w:lang w:eastAsia="ru-RU"/>
        </w:rPr>
      </w:pPr>
    </w:p>
    <w:p w:rsidR="00543AB8" w:rsidRPr="00EA04B0" w:rsidRDefault="00543AB8" w:rsidP="00543AB8">
      <w:pPr>
        <w:widowControl/>
        <w:suppressAutoHyphens w:val="0"/>
        <w:spacing w:after="200"/>
        <w:ind w:firstLine="567"/>
        <w:jc w:val="both"/>
        <w:rPr>
          <w:rFonts w:eastAsia="Times New Roman"/>
          <w:kern w:val="0"/>
          <w:lang w:eastAsia="ru-RU"/>
        </w:rPr>
      </w:pPr>
      <w:r w:rsidRPr="00EA04B0">
        <w:rPr>
          <w:kern w:val="0"/>
          <w:lang w:eastAsia="ru-RU"/>
        </w:rPr>
        <w:t>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w:t>
      </w:r>
    </w:p>
    <w:p w:rsidR="00543AB8" w:rsidRPr="00EA04B0" w:rsidRDefault="00543AB8" w:rsidP="00543AB8">
      <w:pPr>
        <w:widowControl/>
        <w:suppressAutoHyphens w:val="0"/>
        <w:spacing w:after="200"/>
        <w:jc w:val="both"/>
        <w:rPr>
          <w:kern w:val="0"/>
          <w:lang w:eastAsia="ru-RU"/>
        </w:rPr>
      </w:pPr>
      <w:r w:rsidRPr="00EA04B0">
        <w:rPr>
          <w:kern w:val="0"/>
          <w:lang w:eastAsia="ru-RU"/>
        </w:rPr>
        <w:t>-Совершенствование и упорядочение функционального зонирования территории населенных пунктов;                                                                                                                                                                  -Сохранение значимости сложившегося поселкового центра населенного пункта с.Володино  в качестве основного, формирование торгово-бытового центра в центральной части села;                              -Совершенствование сферы культурно-бытового обслужи</w:t>
      </w:r>
      <w:r w:rsidRPr="00EA04B0">
        <w:rPr>
          <w:kern w:val="0"/>
          <w:lang w:eastAsia="ru-RU"/>
        </w:rPr>
        <w:softHyphen/>
        <w:t>вания;                                                                   -Улучшение условий проживания в населенных пунктах за счет постепенного решения транспортных проблем;                                                                                                                                        -Развитие системы зеленых насаждений.</w:t>
      </w:r>
    </w:p>
    <w:p w:rsidR="00543AB8" w:rsidRPr="00EA04B0" w:rsidRDefault="00543AB8" w:rsidP="00543AB8">
      <w:pPr>
        <w:widowControl/>
        <w:suppressAutoHyphens w:val="0"/>
        <w:spacing w:after="200"/>
        <w:ind w:firstLine="567"/>
        <w:jc w:val="both"/>
        <w:rPr>
          <w:rFonts w:eastAsia="Times New Roman"/>
          <w:kern w:val="0"/>
          <w:lang w:eastAsia="ru-RU"/>
        </w:rPr>
      </w:pPr>
      <w:r w:rsidRPr="00EA04B0">
        <w:rPr>
          <w:kern w:val="0"/>
          <w:lang w:eastAsia="ru-RU"/>
        </w:rPr>
        <w:lastRenderedPageBreak/>
        <w:t>В процессе работы над проектом были оценены возможности для дальнейшего развития сельского поселения и населенных пунктов, которые являются наиболее перспективными</w:t>
      </w:r>
    </w:p>
    <w:p w:rsidR="00543AB8" w:rsidRPr="00EA04B0" w:rsidRDefault="00543AB8" w:rsidP="00543AB8">
      <w:pPr>
        <w:ind w:firstLine="708"/>
        <w:jc w:val="center"/>
        <w:rPr>
          <w:rFonts w:cs="Tahoma"/>
          <w:b/>
          <w:bCs/>
          <w:i/>
          <w:iCs/>
        </w:rPr>
      </w:pPr>
      <w:r w:rsidRPr="00EA04B0">
        <w:rPr>
          <w:rFonts w:cs="Tahoma"/>
          <w:b/>
          <w:bCs/>
          <w:i/>
          <w:iCs/>
        </w:rPr>
        <w:t>Мероприятия по  усовершенствованию и развитию планировочной структуры:</w:t>
      </w:r>
    </w:p>
    <w:p w:rsidR="00543AB8" w:rsidRPr="00EA04B0" w:rsidRDefault="00543AB8" w:rsidP="00543AB8">
      <w:pPr>
        <w:ind w:firstLine="708"/>
        <w:jc w:val="center"/>
        <w:rPr>
          <w:rFonts w:cs="Tahoma"/>
          <w:b/>
          <w:bCs/>
          <w:i/>
          <w:iCs/>
        </w:rPr>
      </w:pPr>
    </w:p>
    <w:p w:rsidR="00543AB8" w:rsidRPr="00EA04B0" w:rsidRDefault="00543AB8" w:rsidP="00543AB8">
      <w:pPr>
        <w:jc w:val="both"/>
      </w:pPr>
      <w:r w:rsidRPr="00EA04B0">
        <w:t>1.Максимальное сохранение сложившейся архитектурно-планировочной и объемно-пространственной структуры территории сельской поселения при обеспечении условий улучшения состояния окружающей среды градостроительными средствами - первая очередь;</w:t>
      </w:r>
    </w:p>
    <w:p w:rsidR="00543AB8" w:rsidRPr="00EA04B0" w:rsidRDefault="00543AB8" w:rsidP="00543AB8">
      <w:pPr>
        <w:jc w:val="both"/>
      </w:pPr>
      <w:r w:rsidRPr="00EA04B0">
        <w:t>2. Сохранение и развитие системы планировочных связей, обеспечивающей усиление связности территории внутри поселения - первая очередь;</w:t>
      </w:r>
    </w:p>
    <w:p w:rsidR="00543AB8" w:rsidRPr="00EA04B0" w:rsidRDefault="00543AB8" w:rsidP="00543AB8">
      <w:pPr>
        <w:jc w:val="both"/>
      </w:pPr>
      <w:r w:rsidRPr="00EA04B0">
        <w:t>3. Сохранение масштабности планировочных элементов сельского поселения - первая очередь;</w:t>
      </w:r>
    </w:p>
    <w:p w:rsidR="00543AB8" w:rsidRPr="00EA04B0" w:rsidRDefault="00543AB8" w:rsidP="00543AB8">
      <w:pPr>
        <w:jc w:val="both"/>
      </w:pPr>
      <w:r w:rsidRPr="00EA04B0">
        <w:t>4. Формирование структуры центров общественного значения в соответствии с сложившимся и планируемым транспортно-коммуникационным сельского поселения, градостроительными и природными особенностями - первая очередь.</w:t>
      </w:r>
    </w:p>
    <w:p w:rsidR="00543AB8" w:rsidRPr="00EA04B0" w:rsidRDefault="00543AB8" w:rsidP="00543AB8">
      <w:pPr>
        <w:jc w:val="both"/>
        <w:rPr>
          <w:rFonts w:cs="Tahoma"/>
          <w:i/>
          <w:iCs/>
        </w:rPr>
      </w:pPr>
    </w:p>
    <w:p w:rsidR="00543AB8" w:rsidRPr="00EA04B0" w:rsidRDefault="00543AB8" w:rsidP="00543AB8">
      <w:pPr>
        <w:jc w:val="center"/>
        <w:rPr>
          <w:b/>
          <w:i/>
          <w:kern w:val="0"/>
          <w:lang w:eastAsia="ru-RU"/>
        </w:rPr>
      </w:pPr>
      <w:r w:rsidRPr="00EA04B0">
        <w:rPr>
          <w:b/>
          <w:i/>
          <w:kern w:val="0"/>
          <w:lang w:eastAsia="ru-RU"/>
        </w:rPr>
        <w:t>В населенных пунктах сельского поселения сложились и получают дальнейшее раз</w:t>
      </w:r>
      <w:r w:rsidRPr="00EA04B0">
        <w:rPr>
          <w:b/>
          <w:i/>
          <w:kern w:val="0"/>
          <w:lang w:eastAsia="ru-RU"/>
        </w:rPr>
        <w:softHyphen/>
        <w:t>витие следующие функциональные зоны:</w:t>
      </w:r>
    </w:p>
    <w:p w:rsidR="004B6DE3" w:rsidRPr="00EA04B0" w:rsidRDefault="004B6DE3" w:rsidP="00A336C4">
      <w:pPr>
        <w:pStyle w:val="Standard"/>
        <w:numPr>
          <w:ilvl w:val="0"/>
          <w:numId w:val="26"/>
        </w:numPr>
        <w:jc w:val="both"/>
      </w:pPr>
      <w:r w:rsidRPr="00EA04B0">
        <w:t>Зона застройки индивидуальными жилыми домами;</w:t>
      </w:r>
    </w:p>
    <w:p w:rsidR="004B6DE3" w:rsidRPr="00EA04B0" w:rsidRDefault="004B6DE3" w:rsidP="00A336C4">
      <w:pPr>
        <w:pStyle w:val="Standard"/>
        <w:numPr>
          <w:ilvl w:val="0"/>
          <w:numId w:val="26"/>
        </w:numPr>
        <w:jc w:val="both"/>
      </w:pPr>
      <w:r w:rsidRPr="00EA04B0">
        <w:rPr>
          <w:bCs/>
        </w:rPr>
        <w:t>Общественно-деловая зона;</w:t>
      </w:r>
    </w:p>
    <w:p w:rsidR="004B6DE3" w:rsidRPr="00EA04B0" w:rsidRDefault="004B6DE3" w:rsidP="00A336C4">
      <w:pPr>
        <w:pStyle w:val="Standard"/>
        <w:numPr>
          <w:ilvl w:val="0"/>
          <w:numId w:val="26"/>
        </w:numPr>
        <w:jc w:val="both"/>
      </w:pPr>
      <w:r w:rsidRPr="00EA04B0">
        <w:rPr>
          <w:bCs/>
        </w:rPr>
        <w:t xml:space="preserve">Производственная и коммунально-складская зона; </w:t>
      </w:r>
    </w:p>
    <w:p w:rsidR="004B6DE3" w:rsidRPr="00EA04B0" w:rsidRDefault="004B6DE3" w:rsidP="00A336C4">
      <w:pPr>
        <w:pStyle w:val="Standard"/>
        <w:numPr>
          <w:ilvl w:val="0"/>
          <w:numId w:val="26"/>
        </w:numPr>
        <w:jc w:val="both"/>
      </w:pPr>
      <w:r w:rsidRPr="00EA04B0">
        <w:rPr>
          <w:bCs/>
        </w:rPr>
        <w:t>Зона инженерной и транспортной инфраструктуры;</w:t>
      </w:r>
    </w:p>
    <w:p w:rsidR="004B6DE3" w:rsidRPr="00EA04B0" w:rsidRDefault="004B6DE3" w:rsidP="00A336C4">
      <w:pPr>
        <w:pStyle w:val="Standard"/>
        <w:numPr>
          <w:ilvl w:val="0"/>
          <w:numId w:val="26"/>
        </w:numPr>
        <w:jc w:val="both"/>
      </w:pPr>
      <w:r w:rsidRPr="00EA04B0">
        <w:t>Зона сельскохозяйственных угодий;</w:t>
      </w:r>
    </w:p>
    <w:p w:rsidR="004B6DE3" w:rsidRPr="00EA04B0" w:rsidRDefault="004B6DE3" w:rsidP="00A336C4">
      <w:pPr>
        <w:pStyle w:val="Standard"/>
        <w:numPr>
          <w:ilvl w:val="0"/>
          <w:numId w:val="26"/>
        </w:numPr>
        <w:jc w:val="both"/>
      </w:pPr>
      <w:r w:rsidRPr="00EA04B0">
        <w:t>Зона, занятая объектами сельскохозяйственного назначения;</w:t>
      </w:r>
    </w:p>
    <w:p w:rsidR="004B6DE3" w:rsidRPr="00EA04B0" w:rsidRDefault="004B6DE3" w:rsidP="00A336C4">
      <w:pPr>
        <w:pStyle w:val="Standard"/>
        <w:numPr>
          <w:ilvl w:val="0"/>
          <w:numId w:val="26"/>
        </w:numPr>
        <w:jc w:val="both"/>
      </w:pPr>
      <w:r w:rsidRPr="00EA04B0">
        <w:t>Зона древестно-кустарниковой растительности;</w:t>
      </w:r>
    </w:p>
    <w:p w:rsidR="004B6DE3" w:rsidRPr="00EA04B0" w:rsidRDefault="004B6DE3" w:rsidP="00A336C4">
      <w:pPr>
        <w:pStyle w:val="Standard"/>
        <w:numPr>
          <w:ilvl w:val="0"/>
          <w:numId w:val="26"/>
        </w:numPr>
        <w:jc w:val="both"/>
      </w:pPr>
      <w:r w:rsidRPr="00EA04B0">
        <w:t>Зона общественных рекреационных территорий;</w:t>
      </w:r>
    </w:p>
    <w:p w:rsidR="004B6DE3" w:rsidRPr="00EA04B0" w:rsidRDefault="004B6DE3" w:rsidP="00A336C4">
      <w:pPr>
        <w:pStyle w:val="Standard"/>
        <w:numPr>
          <w:ilvl w:val="0"/>
          <w:numId w:val="26"/>
        </w:numPr>
        <w:jc w:val="both"/>
      </w:pPr>
      <w:r w:rsidRPr="00EA04B0">
        <w:rPr>
          <w:bCs/>
        </w:rPr>
        <w:t>Зоны специального</w:t>
      </w:r>
      <w:r w:rsidRPr="00EA04B0">
        <w:t xml:space="preserve"> назначения.</w:t>
      </w:r>
    </w:p>
    <w:p w:rsidR="00543AB8" w:rsidRPr="00EA04B0" w:rsidRDefault="00543AB8" w:rsidP="00543AB8">
      <w:pPr>
        <w:jc w:val="both"/>
        <w:rPr>
          <w:rFonts w:cs="Tahoma"/>
          <w:i/>
          <w:iCs/>
          <w:highlight w:val="yellow"/>
        </w:rPr>
      </w:pPr>
    </w:p>
    <w:p w:rsidR="00543AB8" w:rsidRPr="00EA04B0" w:rsidRDefault="00543AB8" w:rsidP="00543AB8">
      <w:pPr>
        <w:ind w:firstLine="708"/>
        <w:jc w:val="center"/>
        <w:rPr>
          <w:rFonts w:cs="Tahoma"/>
          <w:b/>
          <w:bCs/>
          <w:i/>
          <w:iCs/>
        </w:rPr>
      </w:pPr>
      <w:r w:rsidRPr="00EA04B0">
        <w:rPr>
          <w:rFonts w:cs="Tahoma"/>
          <w:b/>
          <w:bCs/>
          <w:i/>
          <w:iCs/>
        </w:rPr>
        <w:t>Мероприятия по функциональному и градостроительному зонированию:</w:t>
      </w:r>
    </w:p>
    <w:p w:rsidR="00543AB8" w:rsidRPr="00EA04B0" w:rsidRDefault="00543AB8" w:rsidP="00543AB8">
      <w:pPr>
        <w:ind w:firstLine="708"/>
        <w:jc w:val="center"/>
        <w:rPr>
          <w:rFonts w:cs="Tahoma"/>
          <w:b/>
          <w:bCs/>
          <w:i/>
          <w:iCs/>
        </w:rPr>
      </w:pPr>
    </w:p>
    <w:p w:rsidR="004B6DE3" w:rsidRPr="00EA04B0" w:rsidRDefault="004B6DE3" w:rsidP="004B6DE3">
      <w:pPr>
        <w:ind w:firstLine="709"/>
        <w:jc w:val="both"/>
      </w:pPr>
      <w:r w:rsidRPr="00EA04B0">
        <w:t>1.</w:t>
      </w:r>
      <w:r w:rsidRPr="00EA04B0">
        <w:tab/>
      </w:r>
      <w:r w:rsidRPr="00EA04B0">
        <w:rPr>
          <w:u w:val="single"/>
        </w:rPr>
        <w:t>Развитие общественно-деловой зоны</w:t>
      </w:r>
      <w:r w:rsidRPr="00EA04B0">
        <w:t>:</w:t>
      </w:r>
    </w:p>
    <w:p w:rsidR="004B6DE3" w:rsidRPr="00EA04B0" w:rsidRDefault="004B6DE3" w:rsidP="004B6DE3">
      <w:pPr>
        <w:ind w:firstLine="709"/>
        <w:jc w:val="both"/>
      </w:pPr>
    </w:p>
    <w:p w:rsidR="004B6DE3" w:rsidRPr="00EA04B0" w:rsidRDefault="004B6DE3" w:rsidP="004B6DE3">
      <w:pPr>
        <w:jc w:val="both"/>
      </w:pPr>
      <w:r w:rsidRPr="00EA04B0">
        <w:tab/>
        <w:t>1.1. Формирование новых и развитие сложившихся общественных центров, включающих: объекты образования, торгового, культурно-развлекательного, коммунально-бытового и иного назначения - первая очередь;</w:t>
      </w:r>
    </w:p>
    <w:p w:rsidR="004B6DE3" w:rsidRPr="00EA04B0" w:rsidRDefault="004B6DE3" w:rsidP="004B6DE3">
      <w:pPr>
        <w:jc w:val="both"/>
      </w:pPr>
      <w:r w:rsidRPr="00EA04B0">
        <w:tab/>
        <w:t>1.2. Реконструкция существующих учреждений общественно-делового назначения, имеющих степень износа свыше 50% - первая очередь;</w:t>
      </w:r>
    </w:p>
    <w:p w:rsidR="004B6DE3" w:rsidRPr="00EA04B0" w:rsidRDefault="004B6DE3" w:rsidP="004B6DE3">
      <w:pPr>
        <w:ind w:firstLine="709"/>
        <w:jc w:val="both"/>
      </w:pPr>
    </w:p>
    <w:p w:rsidR="004B6DE3" w:rsidRPr="00EA04B0" w:rsidRDefault="004B6DE3" w:rsidP="004B6DE3">
      <w:pPr>
        <w:ind w:firstLine="709"/>
        <w:jc w:val="both"/>
      </w:pPr>
      <w:r w:rsidRPr="00EA04B0">
        <w:t>2.</w:t>
      </w:r>
      <w:r w:rsidRPr="00EA04B0">
        <w:tab/>
      </w:r>
      <w:r w:rsidRPr="00EA04B0">
        <w:rPr>
          <w:u w:val="single"/>
        </w:rPr>
        <w:t>Развитие производственной зоны</w:t>
      </w:r>
      <w:r w:rsidRPr="00EA04B0">
        <w:t>:</w:t>
      </w:r>
    </w:p>
    <w:p w:rsidR="004B6DE3" w:rsidRPr="00EA04B0" w:rsidRDefault="004B6DE3" w:rsidP="004B6DE3">
      <w:pPr>
        <w:jc w:val="both"/>
      </w:pPr>
    </w:p>
    <w:p w:rsidR="004B6DE3" w:rsidRPr="00EA04B0" w:rsidRDefault="004B6DE3" w:rsidP="004B6DE3">
      <w:pPr>
        <w:pStyle w:val="af0"/>
        <w:spacing w:before="0" w:beforeAutospacing="0" w:after="0"/>
        <w:ind w:firstLine="709"/>
        <w:jc w:val="both"/>
      </w:pPr>
      <w:r w:rsidRPr="00EA04B0">
        <w:t xml:space="preserve">2.1.  Обозначение зон возможного размещения инвестиционных площадок — расчетный срок; </w:t>
      </w:r>
    </w:p>
    <w:p w:rsidR="004B6DE3" w:rsidRPr="00EA04B0" w:rsidRDefault="004B6DE3" w:rsidP="004B6DE3">
      <w:pPr>
        <w:ind w:firstLine="709"/>
        <w:jc w:val="both"/>
      </w:pPr>
      <w:r w:rsidRPr="00EA04B0">
        <w:t>2.2. Реанимация существующих недействующих промышленных предприятий с использованием существующей инженерной и транспортной инфраструктуры - первая очередь.</w:t>
      </w:r>
    </w:p>
    <w:p w:rsidR="004B6DE3" w:rsidRPr="00EA04B0" w:rsidRDefault="004B6DE3" w:rsidP="004B6DE3">
      <w:pPr>
        <w:jc w:val="both"/>
      </w:pPr>
    </w:p>
    <w:p w:rsidR="004B6DE3" w:rsidRPr="00EA04B0" w:rsidRDefault="004B6DE3" w:rsidP="004B6DE3">
      <w:pPr>
        <w:jc w:val="both"/>
      </w:pPr>
      <w:r w:rsidRPr="00EA04B0">
        <w:tab/>
        <w:t>3.</w:t>
      </w:r>
      <w:r w:rsidRPr="00EA04B0">
        <w:tab/>
      </w:r>
      <w:r w:rsidRPr="00EA04B0">
        <w:rPr>
          <w:u w:val="single"/>
        </w:rPr>
        <w:t>Развитие рекреационной зоны</w:t>
      </w:r>
      <w:r w:rsidRPr="00EA04B0">
        <w:t>:</w:t>
      </w:r>
    </w:p>
    <w:p w:rsidR="004B6DE3" w:rsidRPr="00EA04B0" w:rsidRDefault="004B6DE3" w:rsidP="004B6DE3">
      <w:pPr>
        <w:jc w:val="both"/>
      </w:pPr>
      <w:r w:rsidRPr="00EA04B0">
        <w:tab/>
        <w:t>3.1.  Создание многофункциональной системы зеленых насаждений - первая очередь.</w:t>
      </w:r>
    </w:p>
    <w:p w:rsidR="004B6DE3" w:rsidRPr="00EA04B0" w:rsidRDefault="004B6DE3" w:rsidP="004B6DE3">
      <w:pPr>
        <w:ind w:firstLine="708"/>
        <w:jc w:val="both"/>
      </w:pPr>
      <w:r w:rsidRPr="00EA04B0">
        <w:t>3.2.  Создание в населенном пункте развитой системы озелененных пространств с целью организации рекреационного и спортивного обслуживания - первая очередь;</w:t>
      </w:r>
    </w:p>
    <w:p w:rsidR="004B6DE3" w:rsidRPr="00EA04B0" w:rsidRDefault="004B6DE3" w:rsidP="004B6DE3">
      <w:pPr>
        <w:ind w:firstLine="708"/>
        <w:jc w:val="both"/>
      </w:pPr>
      <w:r w:rsidRPr="00EA04B0">
        <w:t>3.3.   Организация рекреационных зон сезонного использования с оборудованием пляжей на сложившихся местах массового отдыха – первая очередь.</w:t>
      </w:r>
    </w:p>
    <w:p w:rsidR="00543AB8" w:rsidRPr="00EA04B0" w:rsidRDefault="00543AB8" w:rsidP="00543AB8">
      <w:pPr>
        <w:jc w:val="both"/>
      </w:pPr>
    </w:p>
    <w:p w:rsidR="00543AB8" w:rsidRPr="00EA04B0" w:rsidRDefault="00543AB8" w:rsidP="00543AB8">
      <w:pPr>
        <w:suppressAutoHyphens w:val="0"/>
        <w:ind w:firstLine="708"/>
        <w:jc w:val="center"/>
        <w:rPr>
          <w:b/>
          <w:shd w:val="clear" w:color="auto" w:fill="FFFFFF"/>
        </w:rPr>
      </w:pPr>
      <w:r w:rsidRPr="00EA04B0">
        <w:rPr>
          <w:b/>
          <w:shd w:val="clear" w:color="auto" w:fill="FFFFFF"/>
        </w:rPr>
        <w:t xml:space="preserve">2.3. Предложения по оптимизации административно-территориального устройства </w:t>
      </w:r>
      <w:r w:rsidR="004B6DE3" w:rsidRPr="00EA04B0">
        <w:rPr>
          <w:b/>
          <w:shd w:val="clear" w:color="auto" w:fill="FFFFFF"/>
        </w:rPr>
        <w:lastRenderedPageBreak/>
        <w:t>Улу-Юльского</w:t>
      </w:r>
      <w:r w:rsidRPr="00EA04B0">
        <w:rPr>
          <w:b/>
          <w:shd w:val="clear" w:color="auto" w:fill="FFFFFF"/>
        </w:rPr>
        <w:t xml:space="preserve"> сельского поселения </w:t>
      </w:r>
    </w:p>
    <w:p w:rsidR="00543AB8" w:rsidRPr="00EA04B0" w:rsidRDefault="00543AB8" w:rsidP="00543AB8">
      <w:pPr>
        <w:suppressAutoHyphens w:val="0"/>
        <w:ind w:firstLine="708"/>
        <w:jc w:val="both"/>
        <w:rPr>
          <w:b/>
          <w:shd w:val="clear" w:color="auto" w:fill="FFFFFF"/>
        </w:rPr>
      </w:pPr>
    </w:p>
    <w:p w:rsidR="00543AB8" w:rsidRPr="00EA04B0" w:rsidRDefault="00543AB8" w:rsidP="00543AB8">
      <w:pPr>
        <w:ind w:firstLine="567"/>
        <w:jc w:val="both"/>
        <w:rPr>
          <w:kern w:val="0"/>
          <w:lang w:eastAsia="ru-RU"/>
        </w:rPr>
      </w:pPr>
      <w:r w:rsidRPr="00EA04B0">
        <w:rPr>
          <w:kern w:val="0"/>
          <w:lang w:eastAsia="ru-RU"/>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543AB8" w:rsidRPr="00EA04B0" w:rsidRDefault="00543AB8" w:rsidP="00543AB8">
      <w:pPr>
        <w:ind w:firstLine="567"/>
        <w:jc w:val="both"/>
      </w:pPr>
      <w:r w:rsidRPr="00EA04B0">
        <w:t>Границы  и статус территории сельского поселения установлены  «О наделении статусом муниципального района, сельского поселения и установлении границ муниципального образования Томской области»</w:t>
      </w:r>
      <w:r w:rsidR="003C03EA" w:rsidRPr="00EA04B0">
        <w:t>.</w:t>
      </w:r>
    </w:p>
    <w:p w:rsidR="00543AB8" w:rsidRPr="00EA04B0" w:rsidRDefault="00543AB8" w:rsidP="00543AB8">
      <w:pPr>
        <w:ind w:firstLine="567"/>
        <w:jc w:val="both"/>
      </w:pPr>
      <w:r w:rsidRPr="00EA04B0">
        <w:rPr>
          <w:kern w:val="0"/>
          <w:lang w:eastAsia="ru-RU"/>
        </w:rPr>
        <w:t>Изменение границ муниципального образования не планируется.</w:t>
      </w:r>
    </w:p>
    <w:p w:rsidR="00543AB8" w:rsidRPr="00EA04B0" w:rsidRDefault="00543AB8" w:rsidP="00543AB8">
      <w:pPr>
        <w:ind w:firstLine="567"/>
        <w:jc w:val="both"/>
        <w:rPr>
          <w:kern w:val="0"/>
          <w:lang w:eastAsia="ru-RU"/>
        </w:rPr>
      </w:pPr>
      <w:r w:rsidRPr="00EA04B0">
        <w:rPr>
          <w:kern w:val="0"/>
          <w:lang w:eastAsia="ru-RU"/>
        </w:rPr>
        <w:t xml:space="preserve">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 Мероприятиями Генерального плана предусматривается подготовка соответствующей документации для утверждения границ населенных пунктов поселения. Однако 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EA04B0">
          <w:rPr>
            <w:kern w:val="0"/>
            <w:lang w:eastAsia="ru-RU"/>
          </w:rPr>
          <w:t>2008 г</w:t>
        </w:r>
      </w:smartTag>
      <w:r w:rsidRPr="00EA04B0">
        <w:rPr>
          <w:kern w:val="0"/>
          <w:lang w:eastAsia="ru-RU"/>
        </w:rPr>
        <w:t xml:space="preserve">.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схемы, на которых отображены границы населенных пунктов, выписку из землеустроительного дела с картой-планом объекта землеустройства, содержащую текстовое и графическое описания местоположения границы населенного пункта и перечень координат характерных точек границы населенного пункта либо устанавливаемых или изменяемых участков границы населенного пункта в принятой системе координат дежурной кадастровой карты. 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w:t>
      </w:r>
      <w:smartTag w:uri="urn:schemas-microsoft-com:office:smarttags" w:element="metricconverter">
        <w:smartTagPr>
          <w:attr w:name="ProductID" w:val="2004 г"/>
        </w:smartTagPr>
        <w:r w:rsidRPr="00EA04B0">
          <w:rPr>
            <w:kern w:val="0"/>
            <w:lang w:eastAsia="ru-RU"/>
          </w:rPr>
          <w:t>2004 г</w:t>
        </w:r>
      </w:smartTag>
      <w:r w:rsidRPr="00EA04B0">
        <w:rPr>
          <w:kern w:val="0"/>
          <w:lang w:eastAsia="ru-RU"/>
        </w:rPr>
        <w:t>. №172-ФЗ.</w:t>
      </w:r>
    </w:p>
    <w:p w:rsidR="00543AB8" w:rsidRPr="00EA04B0" w:rsidRDefault="00543AB8" w:rsidP="00543AB8">
      <w:pPr>
        <w:ind w:firstLine="567"/>
        <w:jc w:val="both"/>
        <w:rPr>
          <w:kern w:val="0"/>
          <w:lang w:eastAsia="ru-RU"/>
        </w:rPr>
      </w:pPr>
      <w:r w:rsidRPr="00EA04B0">
        <w:rPr>
          <w:kern w:val="0"/>
          <w:lang w:eastAsia="ru-RU"/>
        </w:rPr>
        <w:t>Границы населенных отображены на схеме Генерального плана.</w:t>
      </w:r>
    </w:p>
    <w:p w:rsidR="004B6DE3" w:rsidRPr="00EA04B0" w:rsidRDefault="004B6DE3" w:rsidP="00543AB8">
      <w:pPr>
        <w:ind w:firstLine="567"/>
        <w:jc w:val="both"/>
        <w:rPr>
          <w:kern w:val="0"/>
          <w:lang w:eastAsia="ru-RU"/>
        </w:rPr>
      </w:pPr>
      <w:r w:rsidRPr="00EA04B0">
        <w:rPr>
          <w:kern w:val="0"/>
          <w:lang w:eastAsia="ru-RU"/>
        </w:rPr>
        <w:t xml:space="preserve">Проектом предлагается изменение границ </w:t>
      </w:r>
      <w:r w:rsidR="00235B8B" w:rsidRPr="00EA04B0">
        <w:rPr>
          <w:kern w:val="0"/>
          <w:lang w:eastAsia="ru-RU"/>
        </w:rPr>
        <w:t>села</w:t>
      </w:r>
      <w:r w:rsidRPr="00EA04B0">
        <w:rPr>
          <w:kern w:val="0"/>
          <w:lang w:eastAsia="ru-RU"/>
        </w:rPr>
        <w:t xml:space="preserve"> Апсагачево. Включение в границы населенного пункта участка существующей жилой застройки по улице Береговая, площадью 2.5 га. Категория земель включаемого участка не установлена, требуется перевод в земли населенных пунктов.</w:t>
      </w:r>
    </w:p>
    <w:p w:rsidR="00543AB8" w:rsidRPr="00EA04B0" w:rsidRDefault="00543AB8" w:rsidP="00543AB8">
      <w:pPr>
        <w:suppressAutoHyphens w:val="0"/>
        <w:jc w:val="both"/>
        <w:rPr>
          <w:b/>
          <w:shd w:val="clear" w:color="auto" w:fill="FFFFFF"/>
        </w:rPr>
      </w:pPr>
    </w:p>
    <w:p w:rsidR="00543AB8" w:rsidRPr="00EA04B0" w:rsidRDefault="00543AB8" w:rsidP="00543AB8">
      <w:pPr>
        <w:suppressAutoHyphens w:val="0"/>
        <w:jc w:val="both"/>
        <w:rPr>
          <w:b/>
          <w:shd w:val="clear" w:color="auto" w:fill="FFFFFF"/>
        </w:rPr>
      </w:pPr>
    </w:p>
    <w:p w:rsidR="00543AB8" w:rsidRPr="00EA04B0" w:rsidRDefault="00543AB8" w:rsidP="00543AB8">
      <w:pPr>
        <w:suppressAutoHyphens w:val="0"/>
        <w:ind w:firstLine="708"/>
        <w:jc w:val="center"/>
        <w:rPr>
          <w:b/>
          <w:shd w:val="clear" w:color="auto" w:fill="FFFFFF"/>
        </w:rPr>
      </w:pPr>
      <w:r w:rsidRPr="00EA04B0">
        <w:rPr>
          <w:b/>
          <w:shd w:val="clear" w:color="auto" w:fill="FFFFFF"/>
        </w:rPr>
        <w:t>2.4. Предложения по сохранению, использованию и популяризации объектов культурного наследия на территории сельского поселения</w:t>
      </w:r>
    </w:p>
    <w:p w:rsidR="00543AB8" w:rsidRPr="00EA04B0" w:rsidRDefault="00543AB8" w:rsidP="00543AB8">
      <w:pPr>
        <w:suppressAutoHyphens w:val="0"/>
        <w:ind w:firstLine="708"/>
        <w:rPr>
          <w:b/>
          <w:shd w:val="clear" w:color="auto" w:fill="FFFFFF"/>
        </w:rPr>
      </w:pPr>
    </w:p>
    <w:p w:rsidR="00543AB8" w:rsidRPr="00EA04B0" w:rsidRDefault="00543AB8" w:rsidP="00543AB8">
      <w:pPr>
        <w:ind w:firstLine="567"/>
        <w:jc w:val="both"/>
      </w:pPr>
      <w:r w:rsidRPr="00EA04B0">
        <w:rPr>
          <w:rFonts w:eastAsia="Times New Roman" w:cs="Tahoma"/>
          <w:iCs/>
        </w:rPr>
        <w:t xml:space="preserve">Согласно ст. 14 и  ФЗ-131 к полномочиям органов местного самоуправления сельского поселения относятся предложения </w:t>
      </w:r>
      <w:r w:rsidRPr="00EA04B0">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543AB8" w:rsidRPr="00EA04B0" w:rsidRDefault="00543AB8" w:rsidP="00543AB8">
      <w:pPr>
        <w:tabs>
          <w:tab w:val="left" w:pos="567"/>
        </w:tabs>
        <w:ind w:firstLine="567"/>
        <w:jc w:val="both"/>
        <w:rPr>
          <w:rFonts w:eastAsia="Times New Roman"/>
        </w:rPr>
      </w:pPr>
      <w:r w:rsidRPr="00EA04B0">
        <w:rPr>
          <w:rFonts w:eastAsia="Times New Roman"/>
          <w:iCs/>
        </w:rPr>
        <w:t xml:space="preserve">Согласно </w:t>
      </w:r>
      <w:r w:rsidRPr="00EA04B0">
        <w:rPr>
          <w:rFonts w:eastAsia="Times New Roman"/>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EA04B0">
          <w:rPr>
            <w:rFonts w:eastAsia="Times New Roman"/>
          </w:rPr>
          <w:t>2008 г</w:t>
        </w:r>
      </w:smartTag>
      <w:r w:rsidRPr="00EA04B0">
        <w:rPr>
          <w:rFonts w:eastAsia="Times New Roman"/>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543AB8" w:rsidRPr="00EA04B0" w:rsidRDefault="00543AB8" w:rsidP="00543AB8">
      <w:pPr>
        <w:ind w:firstLine="567"/>
        <w:jc w:val="both"/>
      </w:pPr>
      <w:r w:rsidRPr="00EA04B0">
        <w:t xml:space="preserve">Для объектов культурного наследия, находящихся на территории сельского поселения, не </w:t>
      </w:r>
      <w:r w:rsidRPr="00EA04B0">
        <w:lastRenderedPageBreak/>
        <w:t>устанавливались территории объектов культурного наследия, границы охранных зон и режимы их использования.</w:t>
      </w:r>
    </w:p>
    <w:p w:rsidR="004B6DE3" w:rsidRPr="00EA04B0" w:rsidRDefault="004B6DE3" w:rsidP="004B6DE3">
      <w:pPr>
        <w:jc w:val="both"/>
        <w:rPr>
          <w:rFonts w:eastAsia="Times New Roman"/>
          <w:bCs/>
          <w:iCs/>
        </w:rPr>
      </w:pPr>
      <w:r w:rsidRPr="00EA04B0">
        <w:rPr>
          <w:rFonts w:eastAsia="Times New Roman"/>
          <w:bCs/>
          <w:iCs/>
        </w:rPr>
        <w:t xml:space="preserve">На территории поселения расположены объекты культурного наследия регионального значения. Перечень объектов приведен в пункте «1.3. </w:t>
      </w:r>
      <w:r w:rsidRPr="00EA04B0">
        <w:rPr>
          <w:rFonts w:cs="Arial"/>
          <w:bCs/>
        </w:rPr>
        <w:t>Краткий историко-градостроительный анализ сельского поселения. Анализ реализации предшествующей градостроительной документации сельского поселения</w:t>
      </w:r>
      <w:r w:rsidRPr="00EA04B0">
        <w:rPr>
          <w:rFonts w:eastAsia="Times New Roman"/>
          <w:bCs/>
          <w:iCs/>
        </w:rPr>
        <w:t xml:space="preserve">» настоящего тома. </w:t>
      </w:r>
    </w:p>
    <w:p w:rsidR="00543AB8" w:rsidRPr="00EA04B0" w:rsidRDefault="00543AB8" w:rsidP="00543AB8">
      <w:pPr>
        <w:jc w:val="both"/>
      </w:pPr>
    </w:p>
    <w:p w:rsidR="00543AB8" w:rsidRPr="00EA04B0" w:rsidRDefault="00543AB8" w:rsidP="00543AB8">
      <w:pPr>
        <w:jc w:val="both"/>
        <w:rPr>
          <w:b/>
          <w:bCs/>
          <w:i/>
          <w:iCs/>
        </w:rPr>
      </w:pPr>
      <w:r w:rsidRPr="00EA04B0">
        <w:rPr>
          <w:b/>
          <w:bCs/>
          <w:i/>
          <w:iCs/>
        </w:rPr>
        <w:tab/>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543AB8" w:rsidRPr="00EA04B0" w:rsidRDefault="00543AB8" w:rsidP="00543AB8">
      <w:pPr>
        <w:jc w:val="both"/>
      </w:pPr>
      <w:r w:rsidRPr="00EA04B0">
        <w:t>1. 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543AB8" w:rsidRPr="00EA04B0" w:rsidRDefault="00543AB8" w:rsidP="00543AB8">
      <w:pPr>
        <w:jc w:val="both"/>
      </w:pPr>
      <w:r w:rsidRPr="00EA04B0">
        <w:t>2. 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543AB8" w:rsidRPr="00EA04B0" w:rsidRDefault="00543AB8" w:rsidP="00543AB8">
      <w:pPr>
        <w:jc w:val="both"/>
      </w:pPr>
      <w:r w:rsidRPr="00EA04B0">
        <w:t>3. 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543AB8" w:rsidRPr="00EA04B0" w:rsidRDefault="00543AB8" w:rsidP="00543AB8">
      <w:pPr>
        <w:suppressAutoHyphens w:val="0"/>
        <w:jc w:val="both"/>
      </w:pPr>
      <w:r w:rsidRPr="00EA04B0">
        <w:t>4. Согласование работ по сохранению объектов культурного наследия, а также хозяйственной и строительной деятельности на территории сельских поселений с управлением культуры и искусства Томской области – первая очередь.</w:t>
      </w:r>
    </w:p>
    <w:p w:rsidR="00543AB8" w:rsidRPr="00EA04B0" w:rsidRDefault="00543AB8" w:rsidP="00543AB8">
      <w:pPr>
        <w:suppressAutoHyphens w:val="0"/>
        <w:jc w:val="both"/>
        <w:rPr>
          <w:b/>
          <w:shd w:val="clear" w:color="auto" w:fill="FFFFFF"/>
        </w:rPr>
      </w:pPr>
    </w:p>
    <w:p w:rsidR="00543AB8" w:rsidRPr="00EA04B0" w:rsidRDefault="00543AB8" w:rsidP="00543AB8">
      <w:pPr>
        <w:suppressAutoHyphens w:val="0"/>
        <w:jc w:val="center"/>
        <w:rPr>
          <w:b/>
          <w:shd w:val="clear" w:color="auto" w:fill="FFFFFF"/>
        </w:rPr>
      </w:pPr>
    </w:p>
    <w:p w:rsidR="00543AB8" w:rsidRPr="00EA04B0" w:rsidRDefault="00543AB8" w:rsidP="00543AB8">
      <w:pPr>
        <w:suppressAutoHyphens w:val="0"/>
        <w:ind w:firstLine="708"/>
        <w:jc w:val="center"/>
        <w:rPr>
          <w:b/>
          <w:shd w:val="clear" w:color="auto" w:fill="FFFFFF"/>
        </w:rPr>
      </w:pPr>
      <w:r w:rsidRPr="00EA04B0">
        <w:rPr>
          <w:b/>
          <w:shd w:val="clear" w:color="auto" w:fill="FFFFFF"/>
        </w:rPr>
        <w:t>2.5. Предложения по размещению на территории сельского поселения объектов капитального строительства местного значения</w:t>
      </w:r>
    </w:p>
    <w:p w:rsidR="00543AB8" w:rsidRPr="00EA04B0" w:rsidRDefault="00543AB8" w:rsidP="00543AB8">
      <w:pPr>
        <w:suppressAutoHyphens w:val="0"/>
        <w:jc w:val="center"/>
        <w:rPr>
          <w:b/>
          <w:shd w:val="clear" w:color="auto" w:fill="FFFFFF"/>
        </w:rPr>
      </w:pPr>
    </w:p>
    <w:p w:rsidR="00543AB8" w:rsidRPr="00EA04B0" w:rsidRDefault="00543AB8" w:rsidP="00543AB8">
      <w:pPr>
        <w:suppressAutoHyphens w:val="0"/>
        <w:ind w:firstLine="708"/>
        <w:jc w:val="center"/>
        <w:rPr>
          <w:b/>
          <w:i/>
          <w:shd w:val="clear" w:color="auto" w:fill="FFFFFF"/>
        </w:rPr>
      </w:pPr>
      <w:r w:rsidRPr="00EA04B0">
        <w:rPr>
          <w:b/>
          <w:i/>
          <w:shd w:val="clear" w:color="auto" w:fill="FFFFFF"/>
        </w:rPr>
        <w:t>2.5.1. Предложения по обеспечению территории сельского поселения объектами инженерной инфраструктуры</w:t>
      </w:r>
    </w:p>
    <w:p w:rsidR="00543AB8" w:rsidRPr="00EA04B0" w:rsidRDefault="00543AB8" w:rsidP="00543AB8">
      <w:pPr>
        <w:suppressAutoHyphens w:val="0"/>
        <w:ind w:firstLine="708"/>
        <w:jc w:val="both"/>
        <w:rPr>
          <w:b/>
          <w:i/>
          <w:shd w:val="clear" w:color="auto" w:fill="FFFFFF"/>
        </w:rPr>
      </w:pPr>
    </w:p>
    <w:p w:rsidR="00543AB8" w:rsidRPr="00EA04B0" w:rsidRDefault="00543AB8" w:rsidP="00543AB8">
      <w:pPr>
        <w:tabs>
          <w:tab w:val="left" w:pos="360"/>
          <w:tab w:val="left" w:pos="700"/>
        </w:tabs>
        <w:jc w:val="both"/>
        <w:rPr>
          <w:rFonts w:eastAsia="Times New Roman"/>
          <w:iCs/>
        </w:rPr>
      </w:pPr>
      <w:r w:rsidRPr="00EA04B0">
        <w:rPr>
          <w:rFonts w:eastAsia="Times New Roman"/>
          <w:iCs/>
        </w:rPr>
        <w:tab/>
      </w:r>
      <w:r w:rsidRPr="00EA04B0">
        <w:rPr>
          <w:rFonts w:eastAsia="Times New Roman"/>
          <w:iCs/>
        </w:rPr>
        <w:tab/>
        <w:t>Согласно ст. 14 Федерального закона №131-ФЗ от 06.10.2003г. к полномочиям  администрации сельского поселения относятся предложения по обеспечению  территории сельского поселения объектами инженерной инфраструктуры:</w:t>
      </w:r>
    </w:p>
    <w:p w:rsidR="00543AB8" w:rsidRPr="00EA04B0" w:rsidRDefault="00543AB8" w:rsidP="00543AB8">
      <w:pPr>
        <w:pStyle w:val="ConsPlusNormal"/>
        <w:widowControl/>
        <w:tabs>
          <w:tab w:val="left" w:pos="-30886"/>
          <w:tab w:val="left" w:pos="-30526"/>
          <w:tab w:val="left" w:pos="-29341"/>
          <w:tab w:val="left" w:pos="-28981"/>
          <w:tab w:val="left" w:pos="-28601"/>
          <w:tab w:val="left" w:pos="-28588"/>
          <w:tab w:val="left" w:pos="-28538"/>
        </w:tabs>
        <w:ind w:firstLine="0"/>
        <w:jc w:val="both"/>
        <w:rPr>
          <w:rFonts w:ascii="Times New Roman" w:hAnsi="Times New Roman" w:cs="Times New Roman"/>
          <w:i/>
          <w:color w:val="auto"/>
        </w:rPr>
      </w:pPr>
      <w:r w:rsidRPr="00EA04B0">
        <w:rPr>
          <w:rFonts w:ascii="Times New Roman" w:hAnsi="Times New Roman" w:cs="Times New Roman"/>
          <w:i/>
          <w:color w:val="auto"/>
        </w:rPr>
        <w:t>-организация в границах поселения электро-, тепло-, газо- и водоснабжения населения, водоотведения, снабжения населения топливом;</w:t>
      </w:r>
    </w:p>
    <w:p w:rsidR="00543AB8" w:rsidRPr="00EA04B0" w:rsidRDefault="00543AB8" w:rsidP="00543AB8">
      <w:pPr>
        <w:pStyle w:val="ConsPlusNormal"/>
        <w:widowControl/>
        <w:tabs>
          <w:tab w:val="left" w:pos="-30886"/>
          <w:tab w:val="left" w:pos="-30526"/>
          <w:tab w:val="left" w:pos="-29341"/>
          <w:tab w:val="left" w:pos="-28981"/>
          <w:tab w:val="left" w:pos="-28601"/>
          <w:tab w:val="left" w:pos="-28588"/>
          <w:tab w:val="left" w:pos="-28538"/>
        </w:tabs>
        <w:ind w:firstLine="0"/>
        <w:jc w:val="both"/>
        <w:rPr>
          <w:rFonts w:ascii="Times New Roman" w:hAnsi="Times New Roman" w:cs="Times New Roman"/>
          <w:i/>
          <w:color w:val="auto"/>
        </w:rPr>
      </w:pPr>
      <w:r w:rsidRPr="00EA04B0">
        <w:rPr>
          <w:rFonts w:ascii="Times New Roman" w:hAnsi="Times New Roman" w:cs="Times New Roman"/>
          <w:i/>
          <w:color w:val="auto"/>
        </w:rPr>
        <w:t>-организация освещения улиц.</w:t>
      </w:r>
    </w:p>
    <w:p w:rsidR="00543AB8" w:rsidRPr="00EA04B0" w:rsidRDefault="00543AB8" w:rsidP="00543AB8">
      <w:pPr>
        <w:pStyle w:val="a8"/>
        <w:ind w:right="-1"/>
        <w:jc w:val="both"/>
      </w:pPr>
    </w:p>
    <w:p w:rsidR="00543AB8" w:rsidRPr="00EA04B0" w:rsidRDefault="00543AB8" w:rsidP="00543AB8">
      <w:pPr>
        <w:jc w:val="center"/>
        <w:rPr>
          <w:rFonts w:eastAsia="Times New Roman"/>
          <w:b/>
          <w:i/>
          <w:lang w:eastAsia="ru-RU"/>
        </w:rPr>
      </w:pPr>
      <w:r w:rsidRPr="00EA04B0">
        <w:rPr>
          <w:rFonts w:eastAsia="Times New Roman"/>
          <w:b/>
          <w:i/>
          <w:lang w:eastAsia="ru-RU"/>
        </w:rPr>
        <w:t>Водоснабжение. Проектные решения.</w:t>
      </w:r>
    </w:p>
    <w:p w:rsidR="00543AB8" w:rsidRPr="00EA04B0" w:rsidRDefault="00543AB8" w:rsidP="00543AB8">
      <w:pPr>
        <w:ind w:firstLine="567"/>
        <w:jc w:val="both"/>
        <w:rPr>
          <w:b/>
          <w:sz w:val="26"/>
          <w:szCs w:val="26"/>
        </w:rPr>
      </w:pP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Проектные решения водоснабжения Улу-Юльского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Проектом предусмотрено обеспечение системой централизованного водоснабжения всех объектов капитального строительства на территории населенного пункта и существующей жилой застройки.</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водопроводные сети.</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 xml:space="preserve">В проекте предусмотрено оборудование жилой застройки внутренней системой </w:t>
      </w:r>
      <w:r w:rsidRPr="00EA04B0">
        <w:rPr>
          <w:rFonts w:eastAsia="Times New Roman"/>
          <w:shd w:val="clear" w:color="auto" w:fill="FFFFFF"/>
        </w:rPr>
        <w:lastRenderedPageBreak/>
        <w:t>водоснабжения и канализации с ванными и местными водонагревателями.</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 xml:space="preserve">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Расчетные (средние за год) суточные расходы воды Qсут, на хозяйственно-питьевые нужды в Улу-Юльском сельском поселении определены согласно СНиП 2.04.02-84*. Коэффициент суточной неравномерности водопотребления для определения максимальных расходов воды принят 1,2.</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Расходы воды на полив улиц, площадей, проездов и зеленых насаждений определены по норме  50 л/сут на одного жителя.</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 xml:space="preserve">  Расходы воды питьевого качества для предприятий местной промышленности и прочие расходы приняты в размере 10% от расхода воды на нужды населения.</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 xml:space="preserve">Расход воды на наружное пожаротушение принят по СНиП 2.04.02-84* в соответствии с численностью населения. </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Расход воды  на внутреннее пожаротушение принят по СНиП 2.04.01-85*. Продолжительность тушения пожара – 3 часа. Во время тушения пожара допускается сокращение расходов воды на технологические нужды предприятий, поливку и т.п.</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Дополнительное пожаротушение  возможно из открытых водоёмов, для чего предусмотрено устройство съездов, обеспечивающих забор воды автотранспортом. Наружное пожаротушение осуществляется пожарными машинами с питанием их водой от пожарных гидрантов. Свободные напоры у пожарных гидрантов – не менее 10м.</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Вокруг существующих и проектируемых источников необходима организация зон санитарной охраны I пояса, возможна организация зон санитарной охраны II, III пояса.</w:t>
      </w:r>
    </w:p>
    <w:p w:rsidR="00841B97" w:rsidRPr="00EA04B0" w:rsidRDefault="00841B97" w:rsidP="00841B97">
      <w:pPr>
        <w:pStyle w:val="a6"/>
        <w:suppressAutoHyphens w:val="0"/>
        <w:spacing w:after="0"/>
        <w:rPr>
          <w:b/>
          <w:i/>
          <w:shd w:val="clear" w:color="auto" w:fill="FFFFFF"/>
        </w:rPr>
      </w:pPr>
    </w:p>
    <w:p w:rsidR="00841B97" w:rsidRPr="00EA04B0" w:rsidRDefault="00841B97" w:rsidP="00841B97">
      <w:pPr>
        <w:pStyle w:val="a6"/>
        <w:suppressAutoHyphens w:val="0"/>
        <w:spacing w:after="0"/>
        <w:ind w:left="-357"/>
        <w:jc w:val="center"/>
        <w:rPr>
          <w:b/>
          <w:i/>
          <w:shd w:val="clear" w:color="auto" w:fill="FFFFFF"/>
        </w:rPr>
      </w:pPr>
    </w:p>
    <w:p w:rsidR="00841B97" w:rsidRPr="00EA04B0" w:rsidRDefault="00841B97" w:rsidP="00841B97">
      <w:pPr>
        <w:pStyle w:val="a6"/>
        <w:suppressAutoHyphens w:val="0"/>
        <w:spacing w:after="0"/>
        <w:ind w:left="-357"/>
        <w:jc w:val="center"/>
        <w:rPr>
          <w:b/>
          <w:i/>
          <w:shd w:val="clear" w:color="auto" w:fill="FFFFFF"/>
        </w:rPr>
      </w:pPr>
      <w:r w:rsidRPr="00EA04B0">
        <w:rPr>
          <w:b/>
          <w:i/>
          <w:shd w:val="clear" w:color="auto" w:fill="FFFFFF"/>
        </w:rPr>
        <w:t>Расходы воды питьевого качества в существующем жилом фонде.</w:t>
      </w:r>
    </w:p>
    <w:tbl>
      <w:tblPr>
        <w:tblW w:w="9497" w:type="dxa"/>
        <w:jc w:val="center"/>
        <w:tblInd w:w="392" w:type="dxa"/>
        <w:tblLayout w:type="fixed"/>
        <w:tblLook w:val="0000"/>
      </w:tblPr>
      <w:tblGrid>
        <w:gridCol w:w="567"/>
        <w:gridCol w:w="2268"/>
        <w:gridCol w:w="1914"/>
        <w:gridCol w:w="1701"/>
        <w:gridCol w:w="1559"/>
        <w:gridCol w:w="1488"/>
      </w:tblGrid>
      <w:tr w:rsidR="00841B97" w:rsidRPr="00EA04B0" w:rsidTr="00FC1D90">
        <w:trPr>
          <w:cantSplit/>
          <w:trHeight w:hRule="exact" w:val="880"/>
          <w:jc w:val="center"/>
        </w:trPr>
        <w:tc>
          <w:tcPr>
            <w:tcW w:w="567" w:type="dxa"/>
            <w:vMerge w:val="restart"/>
            <w:tcBorders>
              <w:top w:val="single" w:sz="4" w:space="0" w:color="000000"/>
              <w:left w:val="single" w:sz="4" w:space="0" w:color="000000"/>
              <w:bottom w:val="single" w:sz="4" w:space="0" w:color="000000"/>
            </w:tcBorders>
          </w:tcPr>
          <w:p w:rsidR="00841B97" w:rsidRPr="00EA04B0" w:rsidRDefault="00841B97" w:rsidP="00FC1D90">
            <w:pPr>
              <w:tabs>
                <w:tab w:val="left" w:pos="3675"/>
              </w:tabs>
              <w:snapToGrid w:val="0"/>
              <w:ind w:left="180"/>
              <w:jc w:val="both"/>
              <w:rPr>
                <w:rFonts w:eastAsia="Times New Roman"/>
                <w:b/>
                <w:i/>
                <w:shd w:val="clear" w:color="auto" w:fill="FFFFFF"/>
              </w:rPr>
            </w:pPr>
          </w:p>
          <w:p w:rsidR="00841B97" w:rsidRPr="00EA04B0" w:rsidRDefault="00841B97" w:rsidP="00FC1D90">
            <w:pPr>
              <w:tabs>
                <w:tab w:val="left" w:pos="3675"/>
              </w:tabs>
              <w:rPr>
                <w:rFonts w:eastAsia="Times New Roman"/>
                <w:b/>
                <w:i/>
                <w:shd w:val="clear" w:color="auto" w:fill="FFFFFF"/>
              </w:rPr>
            </w:pPr>
            <w:r w:rsidRPr="00EA04B0">
              <w:rPr>
                <w:rFonts w:eastAsia="Times New Roman"/>
                <w:b/>
                <w:i/>
                <w:shd w:val="clear" w:color="auto" w:fill="FFFFFF"/>
              </w:rPr>
              <w:t>N п/п</w:t>
            </w:r>
          </w:p>
          <w:p w:rsidR="00841B97" w:rsidRPr="00EA04B0" w:rsidRDefault="00841B97" w:rsidP="00FC1D90">
            <w:pPr>
              <w:jc w:val="both"/>
              <w:rPr>
                <w:rFonts w:eastAsia="Times New Roman"/>
                <w:b/>
                <w:i/>
                <w:shd w:val="clear" w:color="auto" w:fill="FFFFFF"/>
              </w:rPr>
            </w:pPr>
          </w:p>
        </w:tc>
        <w:tc>
          <w:tcPr>
            <w:tcW w:w="2268" w:type="dxa"/>
            <w:vMerge w:val="restart"/>
            <w:tcBorders>
              <w:top w:val="single" w:sz="4" w:space="0" w:color="000000"/>
              <w:left w:val="single" w:sz="4" w:space="0" w:color="000000"/>
              <w:bottom w:val="single" w:sz="4" w:space="0" w:color="000000"/>
            </w:tcBorders>
            <w:vAlign w:val="center"/>
          </w:tcPr>
          <w:p w:rsidR="00841B97" w:rsidRPr="00EA04B0" w:rsidRDefault="00841B97" w:rsidP="00FC1D90">
            <w:pPr>
              <w:tabs>
                <w:tab w:val="left" w:pos="3675"/>
              </w:tabs>
              <w:snapToGrid w:val="0"/>
              <w:ind w:left="3492" w:hanging="3240"/>
              <w:jc w:val="center"/>
              <w:rPr>
                <w:rFonts w:eastAsia="Times New Roman"/>
                <w:b/>
                <w:i/>
                <w:shd w:val="clear" w:color="auto" w:fill="FFFFFF"/>
              </w:rPr>
            </w:pPr>
          </w:p>
          <w:p w:rsidR="00841B97" w:rsidRPr="00EA04B0" w:rsidRDefault="00841B97" w:rsidP="00FC1D90">
            <w:pPr>
              <w:tabs>
                <w:tab w:val="left" w:pos="3675"/>
              </w:tabs>
              <w:ind w:left="3492" w:hanging="3240"/>
              <w:jc w:val="center"/>
              <w:rPr>
                <w:rFonts w:eastAsia="Times New Roman"/>
                <w:b/>
                <w:i/>
                <w:shd w:val="clear" w:color="auto" w:fill="FFFFFF"/>
              </w:rPr>
            </w:pP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Районы нового строительства</w:t>
            </w:r>
          </w:p>
          <w:p w:rsidR="00841B97" w:rsidRPr="00EA04B0" w:rsidRDefault="00841B97" w:rsidP="00FC1D90">
            <w:pPr>
              <w:jc w:val="center"/>
              <w:rPr>
                <w:rFonts w:eastAsia="Times New Roman"/>
                <w:b/>
                <w:i/>
                <w:shd w:val="clear" w:color="auto" w:fill="FFFFFF"/>
              </w:rPr>
            </w:pPr>
          </w:p>
        </w:tc>
        <w:tc>
          <w:tcPr>
            <w:tcW w:w="1914" w:type="dxa"/>
            <w:vMerge w:val="restart"/>
            <w:tcBorders>
              <w:top w:val="single" w:sz="4" w:space="0" w:color="000000"/>
              <w:left w:val="single" w:sz="4" w:space="0" w:color="000000"/>
              <w:bottom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Население</w:t>
            </w: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тыс.чел.</w:t>
            </w:r>
          </w:p>
          <w:p w:rsidR="00841B97" w:rsidRPr="00EA04B0" w:rsidRDefault="00841B97" w:rsidP="00FC1D90">
            <w:pPr>
              <w:ind w:hanging="108"/>
              <w:jc w:val="center"/>
              <w:rPr>
                <w:rFonts w:eastAsia="Times New Roman"/>
                <w:b/>
                <w:i/>
                <w:shd w:val="clear" w:color="auto" w:fill="FFFFFF"/>
              </w:rPr>
            </w:pPr>
          </w:p>
        </w:tc>
        <w:tc>
          <w:tcPr>
            <w:tcW w:w="1701" w:type="dxa"/>
            <w:vMerge w:val="restart"/>
            <w:tcBorders>
              <w:top w:val="single" w:sz="4" w:space="0" w:color="000000"/>
              <w:left w:val="single" w:sz="4" w:space="0" w:color="000000"/>
              <w:bottom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Норма</w:t>
            </w:r>
            <w:r w:rsidRPr="00EA04B0">
              <w:rPr>
                <w:b/>
                <w:i/>
                <w:shd w:val="clear" w:color="auto" w:fill="FFFFFF"/>
              </w:rPr>
              <w:t xml:space="preserve"> </w:t>
            </w:r>
            <w:r w:rsidRPr="00EA04B0">
              <w:rPr>
                <w:rFonts w:eastAsia="Times New Roman"/>
                <w:b/>
                <w:i/>
                <w:shd w:val="clear" w:color="auto" w:fill="FFFFFF"/>
              </w:rPr>
              <w:t>водопотребл</w:t>
            </w:r>
            <w:r w:rsidRPr="00EA04B0">
              <w:rPr>
                <w:b/>
                <w:i/>
                <w:shd w:val="clear" w:color="auto" w:fill="FFFFFF"/>
              </w:rPr>
              <w:t>.</w:t>
            </w: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л/сут*чел</w:t>
            </w:r>
          </w:p>
          <w:p w:rsidR="00841B97" w:rsidRPr="00EA04B0" w:rsidRDefault="00841B97" w:rsidP="00FC1D90">
            <w:pPr>
              <w:jc w:val="center"/>
              <w:rPr>
                <w:rFonts w:eastAsia="Times New Roman"/>
                <w:b/>
                <w:i/>
                <w:shd w:val="clear" w:color="auto" w:fill="FFFFFF"/>
              </w:rPr>
            </w:pPr>
          </w:p>
        </w:tc>
        <w:tc>
          <w:tcPr>
            <w:tcW w:w="3047" w:type="dxa"/>
            <w:gridSpan w:val="2"/>
            <w:tcBorders>
              <w:top w:val="single" w:sz="4" w:space="0" w:color="000000"/>
              <w:left w:val="single" w:sz="4" w:space="0" w:color="000000"/>
              <w:bottom w:val="single" w:sz="4" w:space="0" w:color="000000"/>
              <w:right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Расходы воды,</w:t>
            </w: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м</w:t>
            </w:r>
            <w:r w:rsidRPr="00EA04B0">
              <w:rPr>
                <w:rFonts w:eastAsia="Times New Roman"/>
                <w:b/>
                <w:i/>
                <w:shd w:val="clear" w:color="auto" w:fill="FFFFFF"/>
                <w:vertAlign w:val="superscript"/>
              </w:rPr>
              <w:t>3</w:t>
            </w:r>
            <w:r w:rsidRPr="00EA04B0">
              <w:rPr>
                <w:rFonts w:eastAsia="Times New Roman"/>
                <w:b/>
                <w:i/>
                <w:shd w:val="clear" w:color="auto" w:fill="FFFFFF"/>
              </w:rPr>
              <w:t>/сут</w:t>
            </w:r>
          </w:p>
          <w:p w:rsidR="00841B97" w:rsidRPr="00EA04B0" w:rsidRDefault="00841B97" w:rsidP="00FC1D90">
            <w:pPr>
              <w:jc w:val="center"/>
              <w:rPr>
                <w:rFonts w:eastAsia="Times New Roman"/>
                <w:b/>
                <w:i/>
                <w:shd w:val="clear" w:color="auto" w:fill="FFFFFF"/>
              </w:rPr>
            </w:pPr>
          </w:p>
        </w:tc>
      </w:tr>
      <w:tr w:rsidR="00841B97" w:rsidRPr="00EA04B0" w:rsidTr="00FC1D90">
        <w:trPr>
          <w:cantSplit/>
          <w:trHeight w:val="1186"/>
          <w:jc w:val="center"/>
        </w:trPr>
        <w:tc>
          <w:tcPr>
            <w:tcW w:w="567" w:type="dxa"/>
            <w:vMerge/>
            <w:tcBorders>
              <w:top w:val="single" w:sz="4" w:space="0" w:color="000000"/>
              <w:left w:val="single" w:sz="4" w:space="0" w:color="000000"/>
              <w:bottom w:val="single" w:sz="4" w:space="0" w:color="000000"/>
            </w:tcBorders>
          </w:tcPr>
          <w:p w:rsidR="00841B97" w:rsidRPr="00EA04B0" w:rsidRDefault="00841B97" w:rsidP="00FC1D90">
            <w:pPr>
              <w:autoSpaceDE w:val="0"/>
              <w:snapToGrid w:val="0"/>
              <w:jc w:val="both"/>
              <w:rPr>
                <w:rFonts w:eastAsia="Times New Roman"/>
                <w:b/>
                <w:i/>
                <w:shd w:val="clear" w:color="auto" w:fill="FFFFFF"/>
              </w:rPr>
            </w:pPr>
          </w:p>
        </w:tc>
        <w:tc>
          <w:tcPr>
            <w:tcW w:w="2268" w:type="dxa"/>
            <w:vMerge/>
            <w:tcBorders>
              <w:top w:val="single" w:sz="4" w:space="0" w:color="000000"/>
              <w:left w:val="single" w:sz="4" w:space="0" w:color="000000"/>
              <w:bottom w:val="single" w:sz="4" w:space="0" w:color="000000"/>
            </w:tcBorders>
            <w:vAlign w:val="center"/>
          </w:tcPr>
          <w:p w:rsidR="00841B97" w:rsidRPr="00EA04B0" w:rsidRDefault="00841B97" w:rsidP="00FC1D90">
            <w:pPr>
              <w:autoSpaceDE w:val="0"/>
              <w:snapToGrid w:val="0"/>
              <w:jc w:val="center"/>
              <w:rPr>
                <w:rFonts w:eastAsia="Times New Roman"/>
                <w:b/>
                <w:i/>
                <w:shd w:val="clear" w:color="auto" w:fill="FFFFFF"/>
              </w:rPr>
            </w:pPr>
          </w:p>
        </w:tc>
        <w:tc>
          <w:tcPr>
            <w:tcW w:w="1914" w:type="dxa"/>
            <w:vMerge/>
            <w:tcBorders>
              <w:top w:val="single" w:sz="4" w:space="0" w:color="000000"/>
              <w:left w:val="single" w:sz="4" w:space="0" w:color="000000"/>
              <w:bottom w:val="single" w:sz="4" w:space="0" w:color="000000"/>
            </w:tcBorders>
            <w:vAlign w:val="center"/>
          </w:tcPr>
          <w:p w:rsidR="00841B97" w:rsidRPr="00EA04B0" w:rsidRDefault="00841B97" w:rsidP="00FC1D90">
            <w:pPr>
              <w:autoSpaceDE w:val="0"/>
              <w:snapToGrid w:val="0"/>
              <w:jc w:val="center"/>
              <w:rPr>
                <w:rFonts w:eastAsia="Times New Roman"/>
                <w:b/>
                <w:i/>
                <w:shd w:val="clear" w:color="auto" w:fill="FFFFFF"/>
              </w:rPr>
            </w:pPr>
          </w:p>
        </w:tc>
        <w:tc>
          <w:tcPr>
            <w:tcW w:w="1701" w:type="dxa"/>
            <w:vMerge/>
            <w:tcBorders>
              <w:top w:val="single" w:sz="4" w:space="0" w:color="000000"/>
              <w:left w:val="single" w:sz="4" w:space="0" w:color="000000"/>
              <w:bottom w:val="single" w:sz="4" w:space="0" w:color="000000"/>
            </w:tcBorders>
            <w:vAlign w:val="center"/>
          </w:tcPr>
          <w:p w:rsidR="00841B97" w:rsidRPr="00EA04B0" w:rsidRDefault="00841B97" w:rsidP="00FC1D90">
            <w:pPr>
              <w:autoSpaceDE w:val="0"/>
              <w:snapToGrid w:val="0"/>
              <w:jc w:val="center"/>
              <w:rPr>
                <w:rFonts w:eastAsia="Times New Roman"/>
                <w:b/>
                <w:i/>
                <w:shd w:val="clear" w:color="auto" w:fill="FFFFFF"/>
              </w:rPr>
            </w:pPr>
          </w:p>
        </w:tc>
        <w:tc>
          <w:tcPr>
            <w:tcW w:w="1559" w:type="dxa"/>
            <w:tcBorders>
              <w:left w:val="single" w:sz="4" w:space="0" w:color="000000"/>
              <w:bottom w:val="single" w:sz="4" w:space="0" w:color="000000"/>
            </w:tcBorders>
            <w:vAlign w:val="center"/>
          </w:tcPr>
          <w:p w:rsidR="00841B97" w:rsidRPr="00EA04B0" w:rsidRDefault="00841B97" w:rsidP="00FC1D90">
            <w:pPr>
              <w:snapToGrid w:val="0"/>
              <w:rPr>
                <w:rFonts w:eastAsia="Times New Roman"/>
                <w:b/>
                <w:i/>
                <w:shd w:val="clear" w:color="auto" w:fill="FFFFFF"/>
              </w:rPr>
            </w:pPr>
            <w:r w:rsidRPr="00EA04B0">
              <w:rPr>
                <w:rFonts w:eastAsia="Times New Roman"/>
                <w:b/>
                <w:i/>
                <w:shd w:val="clear" w:color="auto" w:fill="FFFFFF"/>
              </w:rPr>
              <w:t>среднесуточ</w:t>
            </w: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ные</w:t>
            </w:r>
          </w:p>
          <w:p w:rsidR="00841B97" w:rsidRPr="00EA04B0" w:rsidRDefault="00841B97" w:rsidP="00FC1D90">
            <w:pPr>
              <w:jc w:val="center"/>
              <w:rPr>
                <w:rFonts w:eastAsia="Times New Roman"/>
                <w:b/>
                <w:i/>
                <w:shd w:val="clear" w:color="auto" w:fill="FFFFFF"/>
              </w:rPr>
            </w:pPr>
          </w:p>
          <w:p w:rsidR="00841B97" w:rsidRPr="00EA04B0" w:rsidRDefault="00841B97" w:rsidP="00FC1D90">
            <w:pPr>
              <w:jc w:val="center"/>
              <w:rPr>
                <w:rFonts w:eastAsia="Times New Roman"/>
                <w:b/>
                <w:i/>
                <w:shd w:val="clear" w:color="auto" w:fill="FFFFFF"/>
              </w:rPr>
            </w:pPr>
          </w:p>
        </w:tc>
        <w:tc>
          <w:tcPr>
            <w:tcW w:w="1488" w:type="dxa"/>
            <w:tcBorders>
              <w:left w:val="single" w:sz="4" w:space="0" w:color="000000"/>
              <w:bottom w:val="single" w:sz="4" w:space="0" w:color="000000"/>
              <w:right w:val="single" w:sz="4" w:space="0" w:color="000000"/>
            </w:tcBorders>
            <w:vAlign w:val="center"/>
          </w:tcPr>
          <w:p w:rsidR="00841B97" w:rsidRPr="00EA04B0" w:rsidRDefault="00841B97" w:rsidP="00FC1D90">
            <w:pPr>
              <w:snapToGrid w:val="0"/>
              <w:rPr>
                <w:rFonts w:eastAsia="Times New Roman"/>
                <w:b/>
                <w:i/>
                <w:shd w:val="clear" w:color="auto" w:fill="FFFFFF"/>
              </w:rPr>
            </w:pPr>
            <w:r w:rsidRPr="00EA04B0">
              <w:rPr>
                <w:rFonts w:eastAsia="Times New Roman"/>
                <w:b/>
                <w:i/>
                <w:shd w:val="clear" w:color="auto" w:fill="FFFFFF"/>
              </w:rPr>
              <w:t>максимальносуточн.</w:t>
            </w:r>
          </w:p>
          <w:p w:rsidR="00841B97" w:rsidRPr="00EA04B0" w:rsidRDefault="00841B97" w:rsidP="00FC1D90">
            <w:pPr>
              <w:rPr>
                <w:rFonts w:eastAsia="Times New Roman"/>
                <w:b/>
                <w:i/>
                <w:shd w:val="clear" w:color="auto" w:fill="FFFFFF"/>
              </w:rPr>
            </w:pPr>
            <w:r w:rsidRPr="00EA04B0">
              <w:rPr>
                <w:rFonts w:eastAsia="Times New Roman"/>
                <w:b/>
                <w:i/>
                <w:shd w:val="clear" w:color="auto" w:fill="FFFFFF"/>
              </w:rPr>
              <w:t>К=1,2</w:t>
            </w:r>
          </w:p>
          <w:p w:rsidR="00841B97" w:rsidRPr="00EA04B0" w:rsidRDefault="00841B97" w:rsidP="00FC1D90">
            <w:pPr>
              <w:jc w:val="center"/>
              <w:rPr>
                <w:rFonts w:eastAsia="Times New Roman"/>
                <w:b/>
                <w:i/>
                <w:shd w:val="clear" w:color="auto" w:fill="FFFFFF"/>
              </w:rPr>
            </w:pPr>
          </w:p>
        </w:tc>
      </w:tr>
      <w:tr w:rsidR="00841B97" w:rsidRPr="00EA04B0" w:rsidTr="00FC1D90">
        <w:trPr>
          <w:cantSplit/>
          <w:trHeight w:val="338"/>
          <w:jc w:val="center"/>
        </w:trPr>
        <w:tc>
          <w:tcPr>
            <w:tcW w:w="567" w:type="dxa"/>
            <w:tcBorders>
              <w:left w:val="single" w:sz="4" w:space="0" w:color="000000"/>
              <w:bottom w:val="single" w:sz="4" w:space="0" w:color="000000"/>
            </w:tcBorders>
          </w:tcPr>
          <w:p w:rsidR="00841B97" w:rsidRPr="00EA04B0" w:rsidRDefault="00841B97" w:rsidP="00FC1D90">
            <w:pPr>
              <w:snapToGrid w:val="0"/>
              <w:rPr>
                <w:rFonts w:eastAsia="Times New Roman"/>
                <w:shd w:val="clear" w:color="auto" w:fill="FFFFFF"/>
              </w:rPr>
            </w:pPr>
            <w:r w:rsidRPr="00EA04B0">
              <w:rPr>
                <w:rFonts w:eastAsia="Times New Roman"/>
                <w:shd w:val="clear" w:color="auto" w:fill="FFFFFF"/>
              </w:rPr>
              <w:t>1</w:t>
            </w:r>
          </w:p>
        </w:tc>
        <w:tc>
          <w:tcPr>
            <w:tcW w:w="2268" w:type="dxa"/>
            <w:tcBorders>
              <w:left w:val="single" w:sz="4" w:space="0" w:color="000000"/>
              <w:bottom w:val="single" w:sz="4" w:space="0" w:color="000000"/>
            </w:tcBorders>
          </w:tcPr>
          <w:p w:rsidR="00841B97" w:rsidRPr="00EA04B0" w:rsidRDefault="00841B97" w:rsidP="00FC1D90">
            <w:pPr>
              <w:snapToGrid w:val="0"/>
              <w:rPr>
                <w:rFonts w:eastAsia="Times New Roman"/>
                <w:shd w:val="clear" w:color="auto" w:fill="FFFFFF"/>
              </w:rPr>
            </w:pPr>
            <w:r w:rsidRPr="00EA04B0">
              <w:rPr>
                <w:b/>
                <w:i/>
                <w:shd w:val="clear" w:color="auto" w:fill="FFFFFF"/>
              </w:rPr>
              <w:t xml:space="preserve">Улу-Юльское </w:t>
            </w:r>
            <w:r w:rsidRPr="00EA04B0">
              <w:rPr>
                <w:rFonts w:eastAsia="Times New Roman"/>
                <w:b/>
                <w:i/>
                <w:shd w:val="clear" w:color="auto" w:fill="FFFFFF"/>
              </w:rPr>
              <w:t>СП,</w:t>
            </w:r>
            <w:r w:rsidRPr="00EA04B0">
              <w:rPr>
                <w:rFonts w:eastAsia="Times New Roman"/>
                <w:shd w:val="clear" w:color="auto" w:fill="FFFFFF"/>
              </w:rPr>
              <w:t xml:space="preserve"> население 2,431 тыс. чел</w:t>
            </w:r>
          </w:p>
        </w:tc>
        <w:tc>
          <w:tcPr>
            <w:tcW w:w="1914" w:type="dxa"/>
            <w:vMerge w:val="restart"/>
            <w:tcBorders>
              <w:left w:val="single" w:sz="4" w:space="0" w:color="000000"/>
            </w:tcBorders>
            <w:vAlign w:val="center"/>
          </w:tcPr>
          <w:p w:rsidR="00841B97" w:rsidRPr="00EA04B0" w:rsidRDefault="00841B97" w:rsidP="00FC1D90">
            <w:pPr>
              <w:jc w:val="center"/>
              <w:rPr>
                <w:rFonts w:eastAsia="Times New Roman"/>
                <w:shd w:val="clear" w:color="auto" w:fill="FFFFFF"/>
              </w:rPr>
            </w:pPr>
            <w:r w:rsidRPr="00EA04B0">
              <w:rPr>
                <w:rFonts w:eastAsia="Times New Roman"/>
                <w:shd w:val="clear" w:color="auto" w:fill="FFFFFF"/>
              </w:rPr>
              <w:t>2,431</w:t>
            </w:r>
          </w:p>
        </w:tc>
        <w:tc>
          <w:tcPr>
            <w:tcW w:w="1701" w:type="dxa"/>
            <w:tcBorders>
              <w:left w:val="single" w:sz="4" w:space="0" w:color="000000"/>
              <w:bottom w:val="single" w:sz="4" w:space="0" w:color="000000"/>
            </w:tcBorders>
            <w:vAlign w:val="center"/>
          </w:tcPr>
          <w:p w:rsidR="00841B97" w:rsidRPr="00EA04B0" w:rsidRDefault="00841B97" w:rsidP="00FC1D90">
            <w:pPr>
              <w:jc w:val="center"/>
              <w:rPr>
                <w:rFonts w:eastAsia="Times New Roman"/>
                <w:shd w:val="clear" w:color="auto" w:fill="FFFFFF"/>
              </w:rPr>
            </w:pPr>
            <w:r w:rsidRPr="00EA04B0">
              <w:rPr>
                <w:rFonts w:eastAsia="Times New Roman"/>
                <w:shd w:val="clear" w:color="auto" w:fill="FFFFFF"/>
              </w:rPr>
              <w:t>230</w:t>
            </w:r>
          </w:p>
        </w:tc>
        <w:tc>
          <w:tcPr>
            <w:tcW w:w="1559" w:type="dxa"/>
            <w:tcBorders>
              <w:left w:val="single" w:sz="4" w:space="0" w:color="000000"/>
              <w:bottom w:val="single" w:sz="4" w:space="0" w:color="000000"/>
            </w:tcBorders>
            <w:vAlign w:val="center"/>
          </w:tcPr>
          <w:p w:rsidR="00841B97" w:rsidRPr="00EA04B0" w:rsidRDefault="00841B97" w:rsidP="00FC1D90">
            <w:pPr>
              <w:jc w:val="center"/>
              <w:rPr>
                <w:rFonts w:eastAsia="Times New Roman"/>
                <w:shd w:val="clear" w:color="auto" w:fill="FFFFFF"/>
              </w:rPr>
            </w:pPr>
            <w:r w:rsidRPr="00EA04B0">
              <w:rPr>
                <w:rFonts w:eastAsia="Times New Roman"/>
                <w:shd w:val="clear" w:color="auto" w:fill="FFFFFF"/>
              </w:rPr>
              <w:t>559,13</w:t>
            </w:r>
          </w:p>
        </w:tc>
        <w:tc>
          <w:tcPr>
            <w:tcW w:w="1488" w:type="dxa"/>
            <w:tcBorders>
              <w:left w:val="single" w:sz="4" w:space="0" w:color="000000"/>
              <w:bottom w:val="single" w:sz="4" w:space="0" w:color="000000"/>
              <w:right w:val="single" w:sz="4" w:space="0" w:color="000000"/>
            </w:tcBorders>
            <w:vAlign w:val="center"/>
          </w:tcPr>
          <w:p w:rsidR="00841B97" w:rsidRPr="00EA04B0" w:rsidRDefault="00841B97" w:rsidP="00FC1D90">
            <w:pPr>
              <w:rPr>
                <w:rFonts w:eastAsia="Times New Roman"/>
                <w:shd w:val="clear" w:color="auto" w:fill="FFFFFF"/>
              </w:rPr>
            </w:pPr>
            <w:r w:rsidRPr="00EA04B0">
              <w:rPr>
                <w:rFonts w:eastAsia="Times New Roman"/>
                <w:shd w:val="clear" w:color="auto" w:fill="FFFFFF"/>
              </w:rPr>
              <w:t>670,95</w:t>
            </w:r>
          </w:p>
        </w:tc>
      </w:tr>
      <w:tr w:rsidR="00841B97" w:rsidRPr="00EA04B0" w:rsidTr="00FC1D90">
        <w:trPr>
          <w:cantSplit/>
          <w:trHeight w:val="338"/>
          <w:jc w:val="center"/>
        </w:trPr>
        <w:tc>
          <w:tcPr>
            <w:tcW w:w="567" w:type="dxa"/>
            <w:tcBorders>
              <w:left w:val="single" w:sz="4" w:space="0" w:color="000000"/>
              <w:bottom w:val="single" w:sz="4" w:space="0" w:color="000000"/>
            </w:tcBorders>
          </w:tcPr>
          <w:p w:rsidR="00841B97" w:rsidRPr="00EA04B0" w:rsidRDefault="00841B97" w:rsidP="00FC1D90">
            <w:pPr>
              <w:snapToGrid w:val="0"/>
              <w:rPr>
                <w:rFonts w:eastAsia="Times New Roman"/>
                <w:shd w:val="clear" w:color="auto" w:fill="FFFFFF"/>
              </w:rPr>
            </w:pPr>
            <w:r w:rsidRPr="00EA04B0">
              <w:rPr>
                <w:rFonts w:eastAsia="Times New Roman"/>
                <w:shd w:val="clear" w:color="auto" w:fill="FFFFFF"/>
              </w:rPr>
              <w:lastRenderedPageBreak/>
              <w:t>2</w:t>
            </w:r>
          </w:p>
        </w:tc>
        <w:tc>
          <w:tcPr>
            <w:tcW w:w="2268" w:type="dxa"/>
            <w:tcBorders>
              <w:left w:val="single" w:sz="4" w:space="0" w:color="000000"/>
              <w:bottom w:val="single" w:sz="4" w:space="0" w:color="000000"/>
            </w:tcBorders>
          </w:tcPr>
          <w:p w:rsidR="00841B97" w:rsidRPr="00EA04B0" w:rsidRDefault="00841B97" w:rsidP="00FC1D90">
            <w:pPr>
              <w:snapToGrid w:val="0"/>
              <w:rPr>
                <w:rFonts w:eastAsia="Times New Roman"/>
                <w:shd w:val="clear" w:color="auto" w:fill="FFFFFF"/>
              </w:rPr>
            </w:pPr>
            <w:r w:rsidRPr="00EA04B0">
              <w:rPr>
                <w:rFonts w:eastAsia="Times New Roman"/>
              </w:rPr>
              <w:t>Коммунально-бытовые предприятия, промышленность, прочие расходы (10%)</w:t>
            </w:r>
          </w:p>
        </w:tc>
        <w:tc>
          <w:tcPr>
            <w:tcW w:w="1914" w:type="dxa"/>
            <w:vMerge/>
            <w:tcBorders>
              <w:left w:val="single" w:sz="4" w:space="0" w:color="000000"/>
            </w:tcBorders>
            <w:vAlign w:val="center"/>
          </w:tcPr>
          <w:p w:rsidR="00841B97" w:rsidRPr="00EA04B0" w:rsidRDefault="00841B97" w:rsidP="00FC1D90">
            <w:pPr>
              <w:snapToGrid w:val="0"/>
              <w:jc w:val="center"/>
              <w:rPr>
                <w:rFonts w:eastAsia="Times New Roman"/>
                <w:shd w:val="clear" w:color="auto" w:fill="FFFFFF"/>
              </w:rPr>
            </w:pPr>
          </w:p>
        </w:tc>
        <w:tc>
          <w:tcPr>
            <w:tcW w:w="1701"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shd w:val="clear" w:color="auto" w:fill="FFFFFF"/>
              </w:rPr>
            </w:pPr>
            <w:r w:rsidRPr="00EA04B0">
              <w:rPr>
                <w:rFonts w:eastAsia="Times New Roman"/>
                <w:shd w:val="clear" w:color="auto" w:fill="FFFFFF"/>
              </w:rPr>
              <w:t>-</w:t>
            </w:r>
          </w:p>
        </w:tc>
        <w:tc>
          <w:tcPr>
            <w:tcW w:w="1559"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shd w:val="clear" w:color="auto" w:fill="FFFFFF"/>
              </w:rPr>
            </w:pPr>
            <w:r w:rsidRPr="00EA04B0">
              <w:rPr>
                <w:rFonts w:eastAsia="Times New Roman"/>
                <w:shd w:val="clear" w:color="auto" w:fill="FFFFFF"/>
              </w:rPr>
              <w:t>55,91</w:t>
            </w:r>
          </w:p>
        </w:tc>
        <w:tc>
          <w:tcPr>
            <w:tcW w:w="1488" w:type="dxa"/>
            <w:tcBorders>
              <w:left w:val="single" w:sz="4" w:space="0" w:color="000000"/>
              <w:bottom w:val="single" w:sz="4" w:space="0" w:color="000000"/>
              <w:right w:val="single" w:sz="4" w:space="0" w:color="000000"/>
            </w:tcBorders>
            <w:vAlign w:val="center"/>
          </w:tcPr>
          <w:p w:rsidR="00841B97" w:rsidRPr="00EA04B0" w:rsidRDefault="00841B97" w:rsidP="00FC1D90">
            <w:pPr>
              <w:snapToGrid w:val="0"/>
              <w:jc w:val="center"/>
              <w:rPr>
                <w:rFonts w:eastAsia="Times New Roman"/>
                <w:shd w:val="clear" w:color="auto" w:fill="FFFFFF"/>
              </w:rPr>
            </w:pPr>
            <w:r w:rsidRPr="00EA04B0">
              <w:rPr>
                <w:rFonts w:eastAsia="Times New Roman"/>
                <w:shd w:val="clear" w:color="auto" w:fill="FFFFFF"/>
              </w:rPr>
              <w:t>67,1</w:t>
            </w:r>
          </w:p>
        </w:tc>
      </w:tr>
      <w:tr w:rsidR="00841B97" w:rsidRPr="00EA04B0" w:rsidTr="00FC1D90">
        <w:trPr>
          <w:cantSplit/>
          <w:trHeight w:val="338"/>
          <w:jc w:val="center"/>
        </w:trPr>
        <w:tc>
          <w:tcPr>
            <w:tcW w:w="567" w:type="dxa"/>
            <w:tcBorders>
              <w:left w:val="single" w:sz="4" w:space="0" w:color="000000"/>
              <w:bottom w:val="single" w:sz="4" w:space="0" w:color="000000"/>
            </w:tcBorders>
          </w:tcPr>
          <w:p w:rsidR="00841B97" w:rsidRPr="00EA04B0" w:rsidRDefault="00841B97" w:rsidP="00FC1D90">
            <w:pPr>
              <w:snapToGrid w:val="0"/>
              <w:rPr>
                <w:rFonts w:eastAsia="Times New Roman"/>
                <w:shd w:val="clear" w:color="auto" w:fill="FFFFFF"/>
              </w:rPr>
            </w:pPr>
            <w:r w:rsidRPr="00EA04B0">
              <w:rPr>
                <w:rFonts w:eastAsia="Times New Roman"/>
                <w:shd w:val="clear" w:color="auto" w:fill="FFFFFF"/>
              </w:rPr>
              <w:t>3</w:t>
            </w:r>
          </w:p>
        </w:tc>
        <w:tc>
          <w:tcPr>
            <w:tcW w:w="2268" w:type="dxa"/>
            <w:tcBorders>
              <w:left w:val="single" w:sz="4" w:space="0" w:color="000000"/>
              <w:bottom w:val="single" w:sz="4" w:space="0" w:color="000000"/>
            </w:tcBorders>
          </w:tcPr>
          <w:p w:rsidR="00841B97" w:rsidRPr="00EA04B0" w:rsidRDefault="00841B97" w:rsidP="00FC1D90">
            <w:pPr>
              <w:snapToGrid w:val="0"/>
              <w:rPr>
                <w:rFonts w:eastAsia="Times New Roman"/>
                <w:shd w:val="clear" w:color="auto" w:fill="FFFFFF"/>
              </w:rPr>
            </w:pPr>
            <w:r w:rsidRPr="00EA04B0">
              <w:rPr>
                <w:rFonts w:eastAsia="Times New Roman"/>
                <w:shd w:val="clear" w:color="auto" w:fill="FFFFFF"/>
              </w:rPr>
              <w:t>Поливочные нужды</w:t>
            </w:r>
          </w:p>
        </w:tc>
        <w:tc>
          <w:tcPr>
            <w:tcW w:w="1914" w:type="dxa"/>
            <w:vMerge/>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shd w:val="clear" w:color="auto" w:fill="FFFFFF"/>
              </w:rPr>
            </w:pPr>
          </w:p>
        </w:tc>
        <w:tc>
          <w:tcPr>
            <w:tcW w:w="1701" w:type="dxa"/>
            <w:tcBorders>
              <w:left w:val="single" w:sz="4" w:space="0" w:color="000000"/>
              <w:bottom w:val="single" w:sz="4" w:space="0" w:color="000000"/>
            </w:tcBorders>
            <w:vAlign w:val="center"/>
          </w:tcPr>
          <w:p w:rsidR="00841B97" w:rsidRPr="00EA04B0" w:rsidRDefault="00841B97" w:rsidP="00FC1D90">
            <w:pPr>
              <w:snapToGrid w:val="0"/>
              <w:ind w:right="34"/>
              <w:jc w:val="center"/>
              <w:rPr>
                <w:rFonts w:eastAsia="Times New Roman"/>
                <w:shd w:val="clear" w:color="auto" w:fill="FFFFFF"/>
              </w:rPr>
            </w:pPr>
            <w:r w:rsidRPr="00EA04B0">
              <w:rPr>
                <w:rFonts w:eastAsia="Times New Roman"/>
                <w:shd w:val="clear" w:color="auto" w:fill="FFFFFF"/>
              </w:rPr>
              <w:t>50</w:t>
            </w:r>
          </w:p>
        </w:tc>
        <w:tc>
          <w:tcPr>
            <w:tcW w:w="3047" w:type="dxa"/>
            <w:gridSpan w:val="2"/>
            <w:tcBorders>
              <w:left w:val="single" w:sz="4" w:space="0" w:color="000000"/>
              <w:bottom w:val="single" w:sz="4" w:space="0" w:color="000000"/>
              <w:right w:val="single" w:sz="4" w:space="0" w:color="000000"/>
            </w:tcBorders>
            <w:vAlign w:val="center"/>
          </w:tcPr>
          <w:p w:rsidR="00841B97" w:rsidRPr="00EA04B0" w:rsidRDefault="00841B97" w:rsidP="00FC1D90">
            <w:pPr>
              <w:snapToGrid w:val="0"/>
              <w:jc w:val="center"/>
              <w:rPr>
                <w:rFonts w:eastAsia="Times New Roman"/>
                <w:shd w:val="clear" w:color="auto" w:fill="FFFFFF"/>
              </w:rPr>
            </w:pPr>
            <w:r w:rsidRPr="00EA04B0">
              <w:rPr>
                <w:rFonts w:eastAsia="Times New Roman"/>
                <w:shd w:val="clear" w:color="auto" w:fill="FFFFFF"/>
              </w:rPr>
              <w:t>121,55</w:t>
            </w:r>
          </w:p>
        </w:tc>
      </w:tr>
      <w:tr w:rsidR="00841B97" w:rsidRPr="00EA04B0" w:rsidTr="00FC1D90">
        <w:trPr>
          <w:cantSplit/>
          <w:trHeight w:val="360"/>
          <w:jc w:val="center"/>
        </w:trPr>
        <w:tc>
          <w:tcPr>
            <w:tcW w:w="567" w:type="dxa"/>
            <w:tcBorders>
              <w:left w:val="single" w:sz="4" w:space="0" w:color="000000"/>
              <w:bottom w:val="single" w:sz="4" w:space="0" w:color="000000"/>
            </w:tcBorders>
          </w:tcPr>
          <w:p w:rsidR="00841B97" w:rsidRPr="00EA04B0" w:rsidRDefault="00841B97" w:rsidP="00FC1D90">
            <w:pPr>
              <w:snapToGrid w:val="0"/>
              <w:jc w:val="center"/>
              <w:rPr>
                <w:rFonts w:eastAsia="Times New Roman"/>
                <w:shd w:val="clear" w:color="auto" w:fill="FFFFFF"/>
              </w:rPr>
            </w:pPr>
          </w:p>
        </w:tc>
        <w:tc>
          <w:tcPr>
            <w:tcW w:w="2268" w:type="dxa"/>
            <w:tcBorders>
              <w:left w:val="single" w:sz="4" w:space="0" w:color="000000"/>
              <w:bottom w:val="single" w:sz="4" w:space="0" w:color="000000"/>
            </w:tcBorders>
          </w:tcPr>
          <w:p w:rsidR="00841B97" w:rsidRPr="00EA04B0" w:rsidRDefault="00841B97" w:rsidP="00FC1D90">
            <w:pPr>
              <w:snapToGrid w:val="0"/>
              <w:jc w:val="both"/>
              <w:rPr>
                <w:rFonts w:eastAsia="Times New Roman"/>
                <w:b/>
                <w:i/>
                <w:shd w:val="clear" w:color="auto" w:fill="FFFFFF"/>
              </w:rPr>
            </w:pPr>
            <w:r w:rsidRPr="00EA04B0">
              <w:rPr>
                <w:rFonts w:eastAsia="Times New Roman"/>
                <w:b/>
                <w:i/>
                <w:shd w:val="clear" w:color="auto" w:fill="FFFFFF"/>
              </w:rPr>
              <w:t>Итого</w:t>
            </w:r>
          </w:p>
        </w:tc>
        <w:tc>
          <w:tcPr>
            <w:tcW w:w="1914"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shd w:val="clear" w:color="auto" w:fill="FFFFFF"/>
              </w:rPr>
            </w:pPr>
          </w:p>
        </w:tc>
        <w:tc>
          <w:tcPr>
            <w:tcW w:w="1701"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shd w:val="clear" w:color="auto" w:fill="FFFFFF"/>
              </w:rPr>
            </w:pPr>
          </w:p>
        </w:tc>
        <w:tc>
          <w:tcPr>
            <w:tcW w:w="1559"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736,59</w:t>
            </w:r>
          </w:p>
        </w:tc>
        <w:tc>
          <w:tcPr>
            <w:tcW w:w="1488" w:type="dxa"/>
            <w:tcBorders>
              <w:left w:val="single" w:sz="4" w:space="0" w:color="000000"/>
              <w:bottom w:val="single" w:sz="4" w:space="0" w:color="000000"/>
              <w:right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859,6</w:t>
            </w:r>
          </w:p>
        </w:tc>
      </w:tr>
    </w:tbl>
    <w:p w:rsidR="00841B97" w:rsidRPr="00EA04B0" w:rsidRDefault="00841B97" w:rsidP="00841B97">
      <w:pPr>
        <w:pStyle w:val="a6"/>
        <w:suppressAutoHyphens w:val="0"/>
        <w:spacing w:after="0"/>
        <w:ind w:left="-357"/>
        <w:jc w:val="center"/>
        <w:rPr>
          <w:b/>
          <w:i/>
          <w:shd w:val="clear" w:color="auto" w:fill="FFFFFF"/>
        </w:rPr>
      </w:pPr>
    </w:p>
    <w:p w:rsidR="00841B97" w:rsidRPr="00EA04B0" w:rsidRDefault="00841B97" w:rsidP="00841B97">
      <w:pPr>
        <w:pStyle w:val="a6"/>
        <w:suppressAutoHyphens w:val="0"/>
        <w:spacing w:after="0"/>
        <w:ind w:left="-357"/>
        <w:jc w:val="center"/>
        <w:rPr>
          <w:b/>
          <w:i/>
          <w:shd w:val="clear" w:color="auto" w:fill="FFFFFF"/>
        </w:rPr>
      </w:pPr>
    </w:p>
    <w:p w:rsidR="00841B97" w:rsidRPr="00EA04B0" w:rsidRDefault="00841B97" w:rsidP="00841B97">
      <w:pPr>
        <w:pStyle w:val="3f3f3f3f3f3f3f3f3f3f3f3f3f3f3f"/>
        <w:suppressAutoHyphens w:val="0"/>
        <w:spacing w:before="0"/>
        <w:ind w:firstLine="0"/>
        <w:jc w:val="center"/>
        <w:rPr>
          <w:rFonts w:ascii="Times New Roman" w:hAnsi="Times New Roman"/>
          <w:i/>
          <w:color w:val="auto"/>
          <w:szCs w:val="24"/>
          <w:shd w:val="clear" w:color="auto" w:fill="FFFFFF"/>
          <w:lang w:val="ru-RU"/>
        </w:rPr>
      </w:pPr>
      <w:r w:rsidRPr="00EA04B0">
        <w:rPr>
          <w:rFonts w:ascii="Times New Roman" w:hAnsi="Times New Roman"/>
          <w:i/>
          <w:color w:val="auto"/>
          <w:szCs w:val="24"/>
          <w:shd w:val="clear" w:color="auto" w:fill="FFFFFF"/>
          <w:lang w:val="ru-RU"/>
        </w:rPr>
        <w:t>Суммарные расходы воды. Расчетный срок.</w:t>
      </w:r>
    </w:p>
    <w:tbl>
      <w:tblPr>
        <w:tblW w:w="0" w:type="auto"/>
        <w:tblInd w:w="108" w:type="dxa"/>
        <w:tblLayout w:type="fixed"/>
        <w:tblLook w:val="0000"/>
      </w:tblPr>
      <w:tblGrid>
        <w:gridCol w:w="3686"/>
        <w:gridCol w:w="2873"/>
        <w:gridCol w:w="2797"/>
      </w:tblGrid>
      <w:tr w:rsidR="00841B97" w:rsidRPr="00EA04B0" w:rsidTr="00FC1D90">
        <w:trPr>
          <w:cantSplit/>
          <w:trHeight w:hRule="exact" w:val="296"/>
        </w:trPr>
        <w:tc>
          <w:tcPr>
            <w:tcW w:w="3686" w:type="dxa"/>
            <w:vMerge w:val="restart"/>
            <w:tcBorders>
              <w:top w:val="single" w:sz="4" w:space="0" w:color="000000"/>
              <w:left w:val="single" w:sz="4" w:space="0" w:color="000000"/>
              <w:bottom w:val="single" w:sz="4" w:space="0" w:color="000000"/>
            </w:tcBorders>
          </w:tcPr>
          <w:p w:rsidR="00841B97" w:rsidRPr="00EA04B0" w:rsidRDefault="00841B97" w:rsidP="00FC1D90">
            <w:pPr>
              <w:snapToGrid w:val="0"/>
              <w:jc w:val="center"/>
              <w:rPr>
                <w:rFonts w:eastAsia="Times New Roman"/>
                <w:b/>
                <w:i/>
                <w:shd w:val="clear" w:color="auto" w:fill="FFFFFF"/>
              </w:rPr>
            </w:pP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Наименование потребителей</w:t>
            </w:r>
          </w:p>
        </w:tc>
        <w:tc>
          <w:tcPr>
            <w:tcW w:w="5670" w:type="dxa"/>
            <w:gridSpan w:val="2"/>
            <w:tcBorders>
              <w:top w:val="single" w:sz="4" w:space="0" w:color="000000"/>
              <w:left w:val="single" w:sz="4" w:space="0" w:color="000000"/>
              <w:bottom w:val="single" w:sz="4" w:space="0" w:color="000000"/>
              <w:right w:val="single" w:sz="4" w:space="0" w:color="000000"/>
            </w:tcBorders>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Расчетный срок</w:t>
            </w:r>
          </w:p>
        </w:tc>
      </w:tr>
      <w:tr w:rsidR="00841B97" w:rsidRPr="00EA04B0" w:rsidTr="00FC1D90">
        <w:trPr>
          <w:cantSplit/>
        </w:trPr>
        <w:tc>
          <w:tcPr>
            <w:tcW w:w="3686" w:type="dxa"/>
            <w:vMerge/>
            <w:tcBorders>
              <w:top w:val="single" w:sz="4" w:space="0" w:color="000000"/>
              <w:left w:val="single" w:sz="4" w:space="0" w:color="000000"/>
              <w:bottom w:val="single" w:sz="4" w:space="0" w:color="000000"/>
            </w:tcBorders>
          </w:tcPr>
          <w:p w:rsidR="00841B97" w:rsidRPr="00EA04B0" w:rsidRDefault="00841B97" w:rsidP="00FC1D90">
            <w:pPr>
              <w:autoSpaceDE w:val="0"/>
              <w:snapToGrid w:val="0"/>
              <w:jc w:val="center"/>
              <w:rPr>
                <w:rFonts w:eastAsia="Times New Roman"/>
                <w:b/>
                <w:i/>
                <w:shd w:val="clear" w:color="auto" w:fill="FFFFFF"/>
              </w:rPr>
            </w:pPr>
          </w:p>
        </w:tc>
        <w:tc>
          <w:tcPr>
            <w:tcW w:w="2873" w:type="dxa"/>
            <w:tcBorders>
              <w:left w:val="single" w:sz="4" w:space="0" w:color="000000"/>
              <w:bottom w:val="single" w:sz="4" w:space="0" w:color="000000"/>
            </w:tcBorders>
            <w:vAlign w:val="center"/>
          </w:tcPr>
          <w:p w:rsidR="00841B97" w:rsidRPr="00EA04B0" w:rsidRDefault="00841B97" w:rsidP="00FC1D90">
            <w:pPr>
              <w:pStyle w:val="3f3f3f3f3f3f3f12"/>
              <w:suppressAutoHyphens w:val="0"/>
              <w:snapToGrid w:val="0"/>
              <w:jc w:val="center"/>
              <w:rPr>
                <w:rFonts w:cs="Times New Roman"/>
                <w:b/>
                <w:i/>
                <w:color w:val="auto"/>
                <w:szCs w:val="24"/>
                <w:shd w:val="clear" w:color="auto" w:fill="FFFFFF"/>
                <w:lang w:val="ru-RU"/>
              </w:rPr>
            </w:pPr>
            <w:r w:rsidRPr="00EA04B0">
              <w:rPr>
                <w:rFonts w:cs="Times New Roman"/>
                <w:b/>
                <w:i/>
                <w:color w:val="auto"/>
                <w:szCs w:val="24"/>
                <w:shd w:val="clear" w:color="auto" w:fill="FFFFFF"/>
                <w:lang w:val="ru-RU"/>
              </w:rPr>
              <w:t>Среднесут. расход воды</w:t>
            </w:r>
          </w:p>
          <w:p w:rsidR="00841B97" w:rsidRPr="00EA04B0" w:rsidRDefault="00841B97" w:rsidP="00FC1D90">
            <w:pPr>
              <w:pStyle w:val="3f3f3f3f3f3f3f12"/>
              <w:suppressAutoHyphens w:val="0"/>
              <w:jc w:val="center"/>
              <w:rPr>
                <w:rFonts w:cs="Times New Roman"/>
                <w:b/>
                <w:i/>
                <w:color w:val="auto"/>
                <w:shd w:val="clear" w:color="auto" w:fill="FFFFFF"/>
                <w:lang w:val="ru-RU"/>
              </w:rPr>
            </w:pPr>
            <w:r w:rsidRPr="00EA04B0">
              <w:rPr>
                <w:rFonts w:cs="Times New Roman"/>
                <w:b/>
                <w:i/>
                <w:color w:val="auto"/>
                <w:shd w:val="clear" w:color="auto" w:fill="FFFFFF"/>
                <w:lang w:val="ru-RU"/>
              </w:rPr>
              <w:t>м</w:t>
            </w:r>
            <w:r w:rsidRPr="00EA04B0">
              <w:rPr>
                <w:rFonts w:cs="Times New Roman"/>
                <w:b/>
                <w:i/>
                <w:color w:val="auto"/>
                <w:position w:val="10"/>
                <w:shd w:val="clear" w:color="auto" w:fill="FFFFFF"/>
                <w:lang w:val="ru-RU"/>
              </w:rPr>
              <w:t>3</w:t>
            </w:r>
            <w:r w:rsidRPr="00EA04B0">
              <w:rPr>
                <w:rFonts w:cs="Times New Roman"/>
                <w:b/>
                <w:i/>
                <w:color w:val="auto"/>
                <w:shd w:val="clear" w:color="auto" w:fill="FFFFFF"/>
                <w:lang w:val="ru-RU"/>
              </w:rPr>
              <w:t>/сут.</w:t>
            </w:r>
          </w:p>
        </w:tc>
        <w:tc>
          <w:tcPr>
            <w:tcW w:w="2797" w:type="dxa"/>
            <w:tcBorders>
              <w:left w:val="single" w:sz="4" w:space="0" w:color="000000"/>
              <w:bottom w:val="single" w:sz="4" w:space="0" w:color="000000"/>
              <w:right w:val="single" w:sz="4" w:space="0" w:color="000000"/>
            </w:tcBorders>
          </w:tcPr>
          <w:p w:rsidR="00841B97" w:rsidRPr="00EA04B0" w:rsidRDefault="00841B97" w:rsidP="00FC1D90">
            <w:pPr>
              <w:pStyle w:val="3f3f3f3f3f3f3f12"/>
              <w:suppressAutoHyphens w:val="0"/>
              <w:snapToGrid w:val="0"/>
              <w:jc w:val="center"/>
              <w:rPr>
                <w:rFonts w:cs="Times New Roman"/>
                <w:b/>
                <w:i/>
                <w:color w:val="auto"/>
                <w:szCs w:val="24"/>
                <w:shd w:val="clear" w:color="auto" w:fill="FFFFFF"/>
                <w:lang w:val="ru-RU"/>
              </w:rPr>
            </w:pPr>
            <w:r w:rsidRPr="00EA04B0">
              <w:rPr>
                <w:rFonts w:cs="Times New Roman"/>
                <w:b/>
                <w:i/>
                <w:color w:val="auto"/>
                <w:szCs w:val="24"/>
                <w:shd w:val="clear" w:color="auto" w:fill="FFFFFF"/>
              </w:rPr>
              <w:t>Ma</w:t>
            </w:r>
            <w:r w:rsidRPr="00EA04B0">
              <w:rPr>
                <w:rFonts w:cs="Times New Roman"/>
                <w:b/>
                <w:i/>
                <w:color w:val="auto"/>
                <w:szCs w:val="24"/>
                <w:shd w:val="clear" w:color="auto" w:fill="FFFFFF"/>
                <w:lang w:val="ru-RU"/>
              </w:rPr>
              <w:t>ксимальный сут.расход воды</w:t>
            </w:r>
          </w:p>
          <w:p w:rsidR="00841B97" w:rsidRPr="00EA04B0" w:rsidRDefault="00841B97" w:rsidP="00FC1D90">
            <w:pPr>
              <w:pStyle w:val="3f3f3f3f3f3f3f12"/>
              <w:suppressAutoHyphens w:val="0"/>
              <w:jc w:val="center"/>
              <w:rPr>
                <w:rFonts w:cs="Times New Roman"/>
                <w:b/>
                <w:i/>
                <w:color w:val="auto"/>
                <w:shd w:val="clear" w:color="auto" w:fill="FFFFFF"/>
                <w:lang w:val="ru-RU"/>
              </w:rPr>
            </w:pPr>
            <w:r w:rsidRPr="00EA04B0">
              <w:rPr>
                <w:rFonts w:cs="Times New Roman"/>
                <w:b/>
                <w:i/>
                <w:color w:val="auto"/>
                <w:shd w:val="clear" w:color="auto" w:fill="FFFFFF"/>
                <w:lang w:val="ru-RU"/>
              </w:rPr>
              <w:t>м</w:t>
            </w:r>
            <w:r w:rsidRPr="00EA04B0">
              <w:rPr>
                <w:rFonts w:cs="Times New Roman"/>
                <w:b/>
                <w:i/>
                <w:color w:val="auto"/>
                <w:position w:val="10"/>
                <w:shd w:val="clear" w:color="auto" w:fill="FFFFFF"/>
                <w:lang w:val="ru-RU"/>
              </w:rPr>
              <w:t>3</w:t>
            </w:r>
            <w:r w:rsidRPr="00EA04B0">
              <w:rPr>
                <w:rFonts w:cs="Times New Roman"/>
                <w:b/>
                <w:i/>
                <w:color w:val="auto"/>
                <w:shd w:val="clear" w:color="auto" w:fill="FFFFFF"/>
                <w:lang w:val="ru-RU"/>
              </w:rPr>
              <w:t>/сут.</w:t>
            </w:r>
          </w:p>
        </w:tc>
      </w:tr>
      <w:tr w:rsidR="00841B97" w:rsidRPr="00EA04B0" w:rsidTr="00FC1D90">
        <w:trPr>
          <w:trHeight w:val="497"/>
        </w:trPr>
        <w:tc>
          <w:tcPr>
            <w:tcW w:w="3686" w:type="dxa"/>
            <w:tcBorders>
              <w:left w:val="single" w:sz="4" w:space="0" w:color="000000"/>
              <w:bottom w:val="single" w:sz="4" w:space="0" w:color="000000"/>
            </w:tcBorders>
          </w:tcPr>
          <w:p w:rsidR="00841B97" w:rsidRPr="00EA04B0" w:rsidRDefault="00841B97" w:rsidP="00FC1D90">
            <w:pPr>
              <w:pStyle w:val="3f3f3f3f3f3f3f12"/>
              <w:suppressAutoHyphens w:val="0"/>
              <w:snapToGrid w:val="0"/>
              <w:ind w:firstLine="317"/>
              <w:jc w:val="left"/>
              <w:rPr>
                <w:rFonts w:cs="Times New Roman"/>
                <w:color w:val="auto"/>
                <w:szCs w:val="24"/>
                <w:shd w:val="clear" w:color="auto" w:fill="FFFFFF"/>
                <w:lang w:val="ru-RU"/>
              </w:rPr>
            </w:pPr>
            <w:r w:rsidRPr="00EA04B0">
              <w:rPr>
                <w:rFonts w:cs="Times New Roman"/>
                <w:b/>
                <w:i/>
                <w:color w:val="auto"/>
                <w:szCs w:val="24"/>
                <w:shd w:val="clear" w:color="auto" w:fill="FFFFFF"/>
                <w:lang w:val="ru-RU"/>
              </w:rPr>
              <w:t>Улу-Юльское СП,</w:t>
            </w:r>
            <w:r w:rsidRPr="00EA04B0">
              <w:rPr>
                <w:rFonts w:cs="Times New Roman"/>
                <w:color w:val="auto"/>
                <w:szCs w:val="24"/>
                <w:shd w:val="clear" w:color="auto" w:fill="FFFFFF"/>
                <w:lang w:val="ru-RU"/>
              </w:rPr>
              <w:t xml:space="preserve"> население 2,793 тыс.чел </w:t>
            </w:r>
          </w:p>
        </w:tc>
        <w:tc>
          <w:tcPr>
            <w:tcW w:w="2873" w:type="dxa"/>
            <w:tcBorders>
              <w:left w:val="single" w:sz="4" w:space="0" w:color="000000"/>
              <w:bottom w:val="single" w:sz="4" w:space="0" w:color="000000"/>
            </w:tcBorders>
            <w:vAlign w:val="center"/>
          </w:tcPr>
          <w:p w:rsidR="00841B97" w:rsidRPr="00EA04B0" w:rsidRDefault="00841B97" w:rsidP="00FC1D90">
            <w:pPr>
              <w:pStyle w:val="3f3f3f3f3f3f3f12"/>
              <w:suppressAutoHyphens w:val="0"/>
              <w:snapToGrid w:val="0"/>
              <w:jc w:val="center"/>
              <w:rPr>
                <w:rFonts w:cs="Times New Roman"/>
                <w:color w:val="auto"/>
                <w:szCs w:val="24"/>
                <w:shd w:val="clear" w:color="auto" w:fill="FFFFFF"/>
                <w:lang w:val="ru-RU"/>
              </w:rPr>
            </w:pPr>
            <w:r w:rsidRPr="00EA04B0">
              <w:rPr>
                <w:rFonts w:cs="Times New Roman"/>
                <w:color w:val="auto"/>
                <w:szCs w:val="24"/>
                <w:shd w:val="clear" w:color="auto" w:fill="FFFFFF"/>
                <w:lang w:val="ru-RU"/>
              </w:rPr>
              <w:t>642,39</w:t>
            </w:r>
          </w:p>
        </w:tc>
        <w:tc>
          <w:tcPr>
            <w:tcW w:w="2797" w:type="dxa"/>
            <w:tcBorders>
              <w:left w:val="single" w:sz="4" w:space="0" w:color="000000"/>
              <w:bottom w:val="single" w:sz="4" w:space="0" w:color="000000"/>
              <w:right w:val="single" w:sz="4" w:space="0" w:color="000000"/>
            </w:tcBorders>
            <w:vAlign w:val="center"/>
          </w:tcPr>
          <w:p w:rsidR="00841B97" w:rsidRPr="00EA04B0" w:rsidRDefault="00841B97" w:rsidP="00FC1D90">
            <w:pPr>
              <w:pStyle w:val="3f3f3f3f3f3f3f12"/>
              <w:suppressAutoHyphens w:val="0"/>
              <w:snapToGrid w:val="0"/>
              <w:jc w:val="center"/>
              <w:rPr>
                <w:rFonts w:cs="Times New Roman"/>
                <w:color w:val="auto"/>
                <w:szCs w:val="24"/>
                <w:shd w:val="clear" w:color="auto" w:fill="FFFFFF"/>
                <w:lang w:val="ru-RU"/>
              </w:rPr>
            </w:pPr>
            <w:r w:rsidRPr="00EA04B0">
              <w:rPr>
                <w:rFonts w:cs="Times New Roman"/>
                <w:color w:val="auto"/>
                <w:szCs w:val="24"/>
                <w:shd w:val="clear" w:color="auto" w:fill="FFFFFF"/>
                <w:lang w:val="ru-RU"/>
              </w:rPr>
              <w:t>770,87</w:t>
            </w:r>
          </w:p>
        </w:tc>
      </w:tr>
      <w:tr w:rsidR="00841B97" w:rsidRPr="00EA04B0" w:rsidTr="00FC1D90">
        <w:trPr>
          <w:trHeight w:val="491"/>
        </w:trPr>
        <w:tc>
          <w:tcPr>
            <w:tcW w:w="3686" w:type="dxa"/>
            <w:tcBorders>
              <w:left w:val="single" w:sz="4" w:space="0" w:color="000000"/>
              <w:bottom w:val="single" w:sz="4" w:space="0" w:color="000000"/>
            </w:tcBorders>
          </w:tcPr>
          <w:p w:rsidR="00841B97" w:rsidRPr="00EA04B0" w:rsidRDefault="00841B97" w:rsidP="00FC1D90">
            <w:pPr>
              <w:pStyle w:val="3f3f3f3f3f3f3f12"/>
              <w:suppressAutoHyphens w:val="0"/>
              <w:snapToGrid w:val="0"/>
              <w:ind w:firstLine="317"/>
              <w:jc w:val="left"/>
              <w:rPr>
                <w:rFonts w:cs="Times New Roman"/>
                <w:color w:val="auto"/>
                <w:szCs w:val="24"/>
                <w:shd w:val="clear" w:color="auto" w:fill="FFFFFF"/>
              </w:rPr>
            </w:pPr>
            <w:r w:rsidRPr="00EA04B0">
              <w:rPr>
                <w:rFonts w:cs="Times New Roman"/>
                <w:color w:val="auto"/>
                <w:szCs w:val="24"/>
                <w:shd w:val="clear" w:color="auto" w:fill="FFFFFF"/>
              </w:rPr>
              <w:t>Поливочные нужды</w:t>
            </w:r>
          </w:p>
        </w:tc>
        <w:tc>
          <w:tcPr>
            <w:tcW w:w="5670" w:type="dxa"/>
            <w:gridSpan w:val="2"/>
            <w:tcBorders>
              <w:left w:val="single" w:sz="4" w:space="0" w:color="000000"/>
              <w:bottom w:val="single" w:sz="4" w:space="0" w:color="000000"/>
              <w:right w:val="single" w:sz="4" w:space="0" w:color="000000"/>
            </w:tcBorders>
            <w:vAlign w:val="center"/>
          </w:tcPr>
          <w:p w:rsidR="00841B97" w:rsidRPr="00EA04B0" w:rsidRDefault="00841B97" w:rsidP="00FC1D90">
            <w:pPr>
              <w:pStyle w:val="3f3f3f3f3f3f3f12"/>
              <w:suppressAutoHyphens w:val="0"/>
              <w:snapToGrid w:val="0"/>
              <w:jc w:val="center"/>
              <w:rPr>
                <w:rFonts w:cs="Times New Roman"/>
                <w:color w:val="auto"/>
                <w:szCs w:val="24"/>
                <w:shd w:val="clear" w:color="auto" w:fill="FFFFFF"/>
                <w:lang w:val="ru-RU"/>
              </w:rPr>
            </w:pPr>
            <w:r w:rsidRPr="00EA04B0">
              <w:rPr>
                <w:rFonts w:cs="Times New Roman"/>
                <w:color w:val="auto"/>
                <w:szCs w:val="24"/>
                <w:shd w:val="clear" w:color="auto" w:fill="FFFFFF"/>
                <w:lang w:val="ru-RU"/>
              </w:rPr>
              <w:t>139,65</w:t>
            </w:r>
          </w:p>
        </w:tc>
      </w:tr>
      <w:tr w:rsidR="00841B97" w:rsidRPr="00EA04B0" w:rsidTr="00FC1D90">
        <w:trPr>
          <w:trHeight w:val="1248"/>
        </w:trPr>
        <w:tc>
          <w:tcPr>
            <w:tcW w:w="3686" w:type="dxa"/>
            <w:tcBorders>
              <w:left w:val="single" w:sz="4" w:space="0" w:color="000000"/>
              <w:bottom w:val="single" w:sz="4" w:space="0" w:color="000000"/>
            </w:tcBorders>
          </w:tcPr>
          <w:p w:rsidR="00841B97" w:rsidRPr="00EA04B0" w:rsidRDefault="00841B97" w:rsidP="00FC1D90">
            <w:pPr>
              <w:pStyle w:val="3f3f3f3f3f3f3f12"/>
              <w:suppressAutoHyphens w:val="0"/>
              <w:snapToGrid w:val="0"/>
              <w:ind w:firstLine="317"/>
              <w:jc w:val="left"/>
              <w:rPr>
                <w:rFonts w:cs="Times New Roman"/>
                <w:color w:val="auto"/>
                <w:szCs w:val="24"/>
                <w:shd w:val="clear" w:color="auto" w:fill="FFFFFF"/>
                <w:lang w:val="ru-RU"/>
              </w:rPr>
            </w:pPr>
            <w:r w:rsidRPr="00EA04B0">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841B97" w:rsidRPr="00EA04B0" w:rsidRDefault="00841B97" w:rsidP="00FC1D90">
            <w:pPr>
              <w:pStyle w:val="3f3f3f3f3f3f3f12"/>
              <w:suppressAutoHyphens w:val="0"/>
              <w:snapToGrid w:val="0"/>
              <w:jc w:val="center"/>
              <w:rPr>
                <w:rFonts w:cs="Times New Roman"/>
                <w:color w:val="auto"/>
                <w:szCs w:val="24"/>
                <w:shd w:val="clear" w:color="auto" w:fill="FFFFFF"/>
                <w:lang w:val="ru-RU"/>
              </w:rPr>
            </w:pPr>
            <w:r w:rsidRPr="00EA04B0">
              <w:rPr>
                <w:rFonts w:cs="Times New Roman"/>
                <w:color w:val="auto"/>
                <w:szCs w:val="24"/>
                <w:shd w:val="clear" w:color="auto" w:fill="FFFFFF"/>
                <w:lang w:val="ru-RU"/>
              </w:rPr>
              <w:t>64,24</w:t>
            </w:r>
          </w:p>
        </w:tc>
        <w:tc>
          <w:tcPr>
            <w:tcW w:w="2797" w:type="dxa"/>
            <w:tcBorders>
              <w:left w:val="single" w:sz="4" w:space="0" w:color="000000"/>
              <w:bottom w:val="single" w:sz="4" w:space="0" w:color="000000"/>
              <w:right w:val="single" w:sz="4" w:space="0" w:color="000000"/>
            </w:tcBorders>
            <w:vAlign w:val="center"/>
          </w:tcPr>
          <w:p w:rsidR="00841B97" w:rsidRPr="00EA04B0" w:rsidRDefault="00841B97" w:rsidP="00FC1D90">
            <w:pPr>
              <w:pStyle w:val="3f3f3f3f3f3f3f12"/>
              <w:suppressAutoHyphens w:val="0"/>
              <w:snapToGrid w:val="0"/>
              <w:jc w:val="center"/>
              <w:rPr>
                <w:rFonts w:cs="Times New Roman"/>
                <w:color w:val="auto"/>
                <w:szCs w:val="24"/>
                <w:shd w:val="clear" w:color="auto" w:fill="FFFFFF"/>
                <w:lang w:val="ru-RU"/>
              </w:rPr>
            </w:pPr>
            <w:r w:rsidRPr="00EA04B0">
              <w:rPr>
                <w:rFonts w:cs="Times New Roman"/>
                <w:color w:val="auto"/>
                <w:szCs w:val="24"/>
                <w:shd w:val="clear" w:color="auto" w:fill="FFFFFF"/>
                <w:lang w:val="ru-RU"/>
              </w:rPr>
              <w:t>77,09</w:t>
            </w:r>
          </w:p>
        </w:tc>
      </w:tr>
      <w:tr w:rsidR="00841B97" w:rsidRPr="00EA04B0" w:rsidTr="00FC1D90">
        <w:trPr>
          <w:trHeight w:val="537"/>
        </w:trPr>
        <w:tc>
          <w:tcPr>
            <w:tcW w:w="3686" w:type="dxa"/>
            <w:tcBorders>
              <w:left w:val="single" w:sz="4" w:space="0" w:color="000000"/>
              <w:bottom w:val="single" w:sz="4" w:space="0" w:color="000000"/>
            </w:tcBorders>
          </w:tcPr>
          <w:p w:rsidR="00841B97" w:rsidRPr="00EA04B0" w:rsidRDefault="00841B97" w:rsidP="00FC1D90">
            <w:pPr>
              <w:pStyle w:val="3f3f3f3f3f3f3f12"/>
              <w:suppressAutoHyphens w:val="0"/>
              <w:snapToGrid w:val="0"/>
              <w:jc w:val="center"/>
              <w:rPr>
                <w:rFonts w:cs="Times New Roman"/>
                <w:b/>
                <w:i/>
                <w:color w:val="auto"/>
                <w:szCs w:val="24"/>
                <w:shd w:val="clear" w:color="auto" w:fill="FFFFFF"/>
              </w:rPr>
            </w:pPr>
            <w:r w:rsidRPr="00EA04B0">
              <w:rPr>
                <w:rFonts w:cs="Times New Roman"/>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841B97" w:rsidRPr="00EA04B0" w:rsidRDefault="00841B97" w:rsidP="00FC1D90">
            <w:pPr>
              <w:pStyle w:val="3f3f3f3f3f3f3f12"/>
              <w:suppressAutoHyphens w:val="0"/>
              <w:snapToGrid w:val="0"/>
              <w:jc w:val="center"/>
              <w:rPr>
                <w:rFonts w:cs="Times New Roman"/>
                <w:b/>
                <w:bCs/>
                <w:i/>
                <w:color w:val="auto"/>
                <w:szCs w:val="24"/>
                <w:shd w:val="clear" w:color="auto" w:fill="FFFFFF"/>
                <w:lang w:val="ru-RU"/>
              </w:rPr>
            </w:pPr>
            <w:r w:rsidRPr="00EA04B0">
              <w:rPr>
                <w:rFonts w:cs="Times New Roman"/>
                <w:b/>
                <w:bCs/>
                <w:i/>
                <w:color w:val="auto"/>
                <w:szCs w:val="24"/>
                <w:shd w:val="clear" w:color="auto" w:fill="FFFFFF"/>
                <w:lang w:val="ru-RU"/>
              </w:rPr>
              <w:t>846,28</w:t>
            </w:r>
          </w:p>
        </w:tc>
        <w:tc>
          <w:tcPr>
            <w:tcW w:w="2797" w:type="dxa"/>
            <w:tcBorders>
              <w:left w:val="single" w:sz="4" w:space="0" w:color="000000"/>
              <w:bottom w:val="single" w:sz="4" w:space="0" w:color="000000"/>
              <w:right w:val="single" w:sz="4" w:space="0" w:color="000000"/>
            </w:tcBorders>
            <w:vAlign w:val="center"/>
          </w:tcPr>
          <w:p w:rsidR="00841B97" w:rsidRPr="00EA04B0" w:rsidRDefault="00841B97" w:rsidP="00FC1D90">
            <w:pPr>
              <w:pStyle w:val="3f3f3f3f3f3f3f12"/>
              <w:suppressAutoHyphens w:val="0"/>
              <w:snapToGrid w:val="0"/>
              <w:jc w:val="center"/>
              <w:rPr>
                <w:rFonts w:cs="Times New Roman"/>
                <w:b/>
                <w:bCs/>
                <w:i/>
                <w:color w:val="auto"/>
                <w:szCs w:val="24"/>
                <w:shd w:val="clear" w:color="auto" w:fill="FFFFFF"/>
                <w:lang w:val="ru-RU"/>
              </w:rPr>
            </w:pPr>
            <w:r w:rsidRPr="00EA04B0">
              <w:rPr>
                <w:rFonts w:cs="Times New Roman"/>
                <w:b/>
                <w:bCs/>
                <w:i/>
                <w:color w:val="auto"/>
                <w:szCs w:val="24"/>
                <w:shd w:val="clear" w:color="auto" w:fill="FFFFFF"/>
                <w:lang w:val="ru-RU"/>
              </w:rPr>
              <w:t>987,61</w:t>
            </w:r>
          </w:p>
        </w:tc>
      </w:tr>
    </w:tbl>
    <w:p w:rsidR="00841B97" w:rsidRPr="00EA04B0" w:rsidRDefault="00841B97" w:rsidP="00841B97">
      <w:pPr>
        <w:jc w:val="both"/>
        <w:rPr>
          <w:rFonts w:ascii="Calibri" w:eastAsia="Times New Roman" w:hAnsi="Calibri"/>
          <w:shd w:val="clear" w:color="auto" w:fill="FFFFFF"/>
        </w:rPr>
      </w:pPr>
    </w:p>
    <w:p w:rsidR="00841B97" w:rsidRPr="00EA04B0" w:rsidRDefault="00841B97" w:rsidP="00841B97">
      <w:pPr>
        <w:jc w:val="both"/>
        <w:rPr>
          <w:rFonts w:eastAsia="Times New Roman"/>
          <w:b/>
          <w:i/>
          <w:shd w:val="clear" w:color="auto" w:fill="FFFFFF"/>
        </w:rPr>
      </w:pPr>
      <w:r w:rsidRPr="00EA04B0">
        <w:rPr>
          <w:rFonts w:eastAsia="Times New Roman"/>
          <w:b/>
          <w:i/>
          <w:shd w:val="clear" w:color="auto" w:fill="FFFFFF"/>
        </w:rPr>
        <w:t xml:space="preserve">Проектные предложения. </w:t>
      </w:r>
    </w:p>
    <w:p w:rsidR="00841B97" w:rsidRPr="00EA04B0" w:rsidRDefault="00841B97" w:rsidP="00841B97">
      <w:pPr>
        <w:jc w:val="both"/>
        <w:rPr>
          <w:rFonts w:eastAsia="Times New Roman"/>
          <w:shd w:val="clear" w:color="auto" w:fill="FFFFFF"/>
        </w:rPr>
      </w:pPr>
      <w:r w:rsidRPr="00EA04B0">
        <w:rPr>
          <w:rFonts w:eastAsia="Times New Roman"/>
          <w:shd w:val="clear" w:color="auto" w:fill="FFFFFF"/>
        </w:rPr>
        <w:t>Исходя из изложенного в плане водоснабжения, необходимо:</w:t>
      </w:r>
    </w:p>
    <w:p w:rsidR="00841B97" w:rsidRPr="00EA04B0" w:rsidRDefault="00841B97" w:rsidP="00841B97">
      <w:pPr>
        <w:widowControl/>
        <w:numPr>
          <w:ilvl w:val="0"/>
          <w:numId w:val="1"/>
        </w:numPr>
        <w:tabs>
          <w:tab w:val="clear" w:pos="720"/>
          <w:tab w:val="num" w:pos="1140"/>
        </w:tabs>
        <w:suppressAutoHyphens w:val="0"/>
        <w:ind w:left="1140" w:hanging="600"/>
        <w:jc w:val="both"/>
        <w:rPr>
          <w:rFonts w:eastAsia="Times New Roman"/>
          <w:shd w:val="clear" w:color="auto" w:fill="FFFFFF"/>
        </w:rPr>
      </w:pPr>
      <w:r w:rsidRPr="00EA04B0">
        <w:rPr>
          <w:rFonts w:eastAsia="Times New Roman"/>
          <w:shd w:val="clear" w:color="auto" w:fill="FFFFFF"/>
        </w:rPr>
        <w:t xml:space="preserve"> 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p w:rsidR="00841B97" w:rsidRPr="00EA04B0" w:rsidRDefault="00841B97" w:rsidP="00841B97">
      <w:pPr>
        <w:widowControl/>
        <w:numPr>
          <w:ilvl w:val="0"/>
          <w:numId w:val="1"/>
        </w:numPr>
        <w:tabs>
          <w:tab w:val="clear" w:pos="720"/>
          <w:tab w:val="num" w:pos="1140"/>
        </w:tabs>
        <w:suppressAutoHyphens w:val="0"/>
        <w:ind w:left="1140" w:hanging="600"/>
        <w:jc w:val="both"/>
        <w:rPr>
          <w:rFonts w:eastAsia="Times New Roman"/>
          <w:shd w:val="clear" w:color="auto" w:fill="FFFFFF"/>
        </w:rPr>
      </w:pPr>
      <w:r w:rsidRPr="00EA04B0">
        <w:rPr>
          <w:rFonts w:eastAsia="Times New Roman"/>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841B97" w:rsidRPr="00EA04B0" w:rsidRDefault="00841B97" w:rsidP="00841B97">
      <w:pPr>
        <w:widowControl/>
        <w:numPr>
          <w:ilvl w:val="0"/>
          <w:numId w:val="1"/>
        </w:numPr>
        <w:tabs>
          <w:tab w:val="clear" w:pos="720"/>
          <w:tab w:val="num" w:pos="1140"/>
        </w:tabs>
        <w:suppressAutoHyphens w:val="0"/>
        <w:ind w:left="1140" w:hanging="600"/>
        <w:jc w:val="both"/>
        <w:rPr>
          <w:rFonts w:eastAsia="Times New Roman"/>
          <w:shd w:val="clear" w:color="auto" w:fill="FFFFFF"/>
        </w:rPr>
      </w:pPr>
      <w:r w:rsidRPr="00EA04B0">
        <w:rPr>
          <w:rFonts w:eastAsia="Times New Roman"/>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841B97" w:rsidRPr="00EA04B0" w:rsidRDefault="00841B97" w:rsidP="00841B97">
      <w:pPr>
        <w:widowControl/>
        <w:numPr>
          <w:ilvl w:val="0"/>
          <w:numId w:val="1"/>
        </w:numPr>
        <w:tabs>
          <w:tab w:val="clear" w:pos="720"/>
          <w:tab w:val="num" w:pos="1140"/>
        </w:tabs>
        <w:suppressAutoHyphens w:val="0"/>
        <w:ind w:left="1140" w:hanging="600"/>
        <w:jc w:val="both"/>
        <w:rPr>
          <w:rFonts w:eastAsia="Times New Roman"/>
          <w:shd w:val="clear" w:color="auto" w:fill="FFFFFF"/>
        </w:rPr>
      </w:pPr>
      <w:r w:rsidRPr="00EA04B0">
        <w:rPr>
          <w:rFonts w:eastAsia="Times New Roman"/>
          <w:shd w:val="clear" w:color="auto" w:fill="FFFFFF"/>
        </w:rPr>
        <w:t>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w:t>
      </w:r>
    </w:p>
    <w:p w:rsidR="00841B97" w:rsidRPr="00EA04B0" w:rsidRDefault="00841B97" w:rsidP="00841B97">
      <w:pPr>
        <w:widowControl/>
        <w:numPr>
          <w:ilvl w:val="0"/>
          <w:numId w:val="1"/>
        </w:numPr>
        <w:tabs>
          <w:tab w:val="clear" w:pos="720"/>
          <w:tab w:val="num" w:pos="1140"/>
        </w:tabs>
        <w:suppressAutoHyphens w:val="0"/>
        <w:ind w:left="1140" w:hanging="600"/>
        <w:jc w:val="both"/>
        <w:rPr>
          <w:rFonts w:eastAsia="Times New Roman"/>
          <w:shd w:val="clear" w:color="auto" w:fill="FFFFFF"/>
        </w:rPr>
      </w:pPr>
      <w:r w:rsidRPr="00EA04B0">
        <w:rPr>
          <w:rFonts w:eastAsia="Times New Roman"/>
          <w:shd w:val="clear" w:color="auto" w:fill="FFFFFF"/>
        </w:rPr>
        <w:t>Оборудовать все объекты водоснабжения системами автоматического управления и регулирования.</w:t>
      </w:r>
    </w:p>
    <w:p w:rsidR="00841B97" w:rsidRPr="00EA04B0" w:rsidRDefault="00841B97" w:rsidP="00841B97">
      <w:pPr>
        <w:widowControl/>
        <w:numPr>
          <w:ilvl w:val="0"/>
          <w:numId w:val="1"/>
        </w:numPr>
        <w:tabs>
          <w:tab w:val="clear" w:pos="720"/>
          <w:tab w:val="num" w:pos="1140"/>
        </w:tabs>
        <w:suppressAutoHyphens w:val="0"/>
        <w:ind w:left="1140" w:hanging="600"/>
        <w:jc w:val="both"/>
        <w:rPr>
          <w:rFonts w:eastAsia="Times New Roman"/>
          <w:shd w:val="clear" w:color="auto" w:fill="FFFFFF"/>
        </w:rPr>
      </w:pPr>
      <w:r w:rsidRPr="00EA04B0">
        <w:rPr>
          <w:rFonts w:eastAsia="Times New Roman"/>
          <w:shd w:val="clear" w:color="auto" w:fill="FFFFFF"/>
        </w:rPr>
        <w:t>Произвести реконструкцию существующих водопроводных насосных станций и существующих водозаборов, с учетом увеличения их производительности.</w:t>
      </w:r>
    </w:p>
    <w:p w:rsidR="00841B97" w:rsidRPr="00EA04B0" w:rsidRDefault="00841B97" w:rsidP="00841B97">
      <w:pPr>
        <w:widowControl/>
        <w:numPr>
          <w:ilvl w:val="0"/>
          <w:numId w:val="1"/>
        </w:numPr>
        <w:tabs>
          <w:tab w:val="clear" w:pos="720"/>
          <w:tab w:val="num" w:pos="1140"/>
        </w:tabs>
        <w:suppressAutoHyphens w:val="0"/>
        <w:ind w:left="1140" w:hanging="600"/>
        <w:jc w:val="both"/>
        <w:rPr>
          <w:rFonts w:eastAsia="Times New Roman"/>
          <w:shd w:val="clear" w:color="auto" w:fill="FFFFFF"/>
        </w:rPr>
      </w:pPr>
      <w:r w:rsidRPr="00EA04B0">
        <w:rPr>
          <w:rFonts w:eastAsia="Times New Roman"/>
          <w:shd w:val="clear" w:color="auto" w:fill="FFFFFF"/>
        </w:rPr>
        <w:t xml:space="preserve">Предусмотреть и благоустроить территорию зон санитарной охраны на водозаборах. </w:t>
      </w:r>
    </w:p>
    <w:p w:rsidR="00841B97" w:rsidRPr="00EA04B0" w:rsidRDefault="00841B97" w:rsidP="00841B97">
      <w:pPr>
        <w:widowControl/>
        <w:numPr>
          <w:ilvl w:val="0"/>
          <w:numId w:val="1"/>
        </w:numPr>
        <w:tabs>
          <w:tab w:val="clear" w:pos="720"/>
          <w:tab w:val="num" w:pos="1140"/>
        </w:tabs>
        <w:suppressAutoHyphens w:val="0"/>
        <w:ind w:left="1140" w:hanging="600"/>
        <w:jc w:val="both"/>
        <w:rPr>
          <w:rFonts w:eastAsia="Times New Roman"/>
          <w:shd w:val="clear" w:color="auto" w:fill="FFFFFF"/>
        </w:rPr>
      </w:pPr>
      <w:r w:rsidRPr="00EA04B0">
        <w:rPr>
          <w:rFonts w:eastAsia="Times New Roman"/>
          <w:shd w:val="clear" w:color="auto" w:fill="FFFFFF"/>
        </w:rPr>
        <w:t>Произвести тампонаж не использующихся скважин для исключения опасности загрязнения используемых подземных вод.</w:t>
      </w:r>
    </w:p>
    <w:p w:rsidR="00841B97" w:rsidRPr="00EA04B0" w:rsidRDefault="00841B97" w:rsidP="00841B97">
      <w:pPr>
        <w:widowControl/>
        <w:numPr>
          <w:ilvl w:val="0"/>
          <w:numId w:val="1"/>
        </w:numPr>
        <w:tabs>
          <w:tab w:val="clear" w:pos="720"/>
          <w:tab w:val="num" w:pos="1140"/>
        </w:tabs>
        <w:suppressAutoHyphens w:val="0"/>
        <w:ind w:left="1140" w:hanging="600"/>
        <w:jc w:val="both"/>
        <w:rPr>
          <w:rFonts w:eastAsia="Times New Roman"/>
          <w:shd w:val="clear" w:color="auto" w:fill="FFFFFF"/>
        </w:rPr>
      </w:pPr>
      <w:r w:rsidRPr="00EA04B0">
        <w:rPr>
          <w:rFonts w:eastAsia="Times New Roman"/>
          <w:shd w:val="clear" w:color="auto" w:fill="FFFFFF"/>
        </w:rPr>
        <w:t>Установить на существующих водозаборах локальные установки по доочистке воды, для приведение ее в соответствие с нормами СанПиН 2.1.41110-02.</w:t>
      </w:r>
    </w:p>
    <w:p w:rsidR="00543AB8" w:rsidRPr="00EA04B0" w:rsidRDefault="00543AB8" w:rsidP="00543AB8">
      <w:pPr>
        <w:rPr>
          <w:rFonts w:eastAsia="Times New Roman"/>
          <w:i/>
          <w:lang w:eastAsia="ru-RU"/>
        </w:rPr>
      </w:pPr>
    </w:p>
    <w:p w:rsidR="00543AB8" w:rsidRPr="00EA04B0" w:rsidRDefault="00543AB8" w:rsidP="00543AB8">
      <w:pPr>
        <w:ind w:firstLine="567"/>
        <w:jc w:val="center"/>
        <w:rPr>
          <w:rFonts w:eastAsia="Times New Roman"/>
          <w:b/>
          <w:i/>
          <w:lang w:eastAsia="ru-RU"/>
        </w:rPr>
      </w:pPr>
      <w:r w:rsidRPr="00EA04B0">
        <w:rPr>
          <w:rFonts w:eastAsia="Times New Roman"/>
          <w:b/>
          <w:i/>
          <w:lang w:eastAsia="ru-RU"/>
        </w:rPr>
        <w:t>Водоотведение. Проектные решения.</w:t>
      </w:r>
    </w:p>
    <w:p w:rsidR="00841B97" w:rsidRPr="00EA04B0" w:rsidRDefault="00841B97" w:rsidP="00543AB8">
      <w:pPr>
        <w:ind w:firstLine="567"/>
        <w:jc w:val="center"/>
        <w:rPr>
          <w:rFonts w:eastAsia="Times New Roman"/>
          <w:b/>
          <w:i/>
          <w:lang w:eastAsia="ru-RU"/>
        </w:rPr>
      </w:pP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 xml:space="preserve">В настоящее время система централизованной канализации в Улу-Юльском сельском </w:t>
      </w:r>
      <w:r w:rsidRPr="00EA04B0">
        <w:rPr>
          <w:rFonts w:eastAsia="Times New Roman"/>
          <w:shd w:val="clear" w:color="auto" w:fill="FFFFFF"/>
        </w:rPr>
        <w:lastRenderedPageBreak/>
        <w:t xml:space="preserve">поселении отсутствует. </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Проектом предусмотрено обеспечение системой канализации всех объектов капитального строительства на территории населенного пункта и существующей жилой застройки. Запроектированы очистные сооружения для очистки стоков, поступающих от населенных пунктов.</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Проектные предложения на данной стадии  сводятся к определению расчетных расходов сточных вод и мощности очистных сооружений, трассировке основных уличных коллекторов от площадок нового строительства и существующих домов. Состав очистных сооружений, параметры сетей и сооружений, материалы труб и т.д. определяются на последующей стадии проектирования специализированной организацией после гидравлического расчёта системы.</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Расчётные расходы сточных вод от жилой застройки подсчитаны в таблице по нормам СНиП 2.04.03-85, при этом  удельные среднесуточные нормы водоотведения бытовых сточных вод на одного жителя приняты равными среднесуточному (за год) водопотреблению, согласно следующему благоустройству:</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к концу расчетного срока вся застройка оборудуется внутренними системами водоснабжения и канализации;</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существующий сохраняемый малоэтажный жилой фонд оборудуется  ванными и местными водонагревателями;</w:t>
      </w:r>
    </w:p>
    <w:p w:rsidR="00841B97" w:rsidRPr="00EA04B0" w:rsidRDefault="00841B97" w:rsidP="00841B97">
      <w:pPr>
        <w:ind w:firstLine="567"/>
        <w:jc w:val="both"/>
        <w:rPr>
          <w:rFonts w:eastAsia="Times New Roman"/>
          <w:shd w:val="clear" w:color="auto" w:fill="FFFFFF"/>
        </w:rPr>
      </w:pPr>
      <w:r w:rsidRPr="00EA04B0">
        <w:rPr>
          <w:rFonts w:eastAsia="Times New Roman"/>
          <w:shd w:val="clear" w:color="auto" w:fill="FFFFFF"/>
        </w:rPr>
        <w:t>Количество сточных вод от предприятий местной промышленности, обслуживающих население, а также неучтенные и прочие расходы приняты в размере 10% от суммарного среднесуточного водоотведения.</w:t>
      </w:r>
    </w:p>
    <w:p w:rsidR="00841B97" w:rsidRPr="00EA04B0" w:rsidRDefault="00841B97" w:rsidP="00841B97">
      <w:pPr>
        <w:ind w:firstLine="567"/>
        <w:jc w:val="both"/>
        <w:rPr>
          <w:rFonts w:eastAsia="Times New Roman"/>
          <w:shd w:val="clear" w:color="auto" w:fill="FFFFFF"/>
        </w:rPr>
      </w:pPr>
    </w:p>
    <w:p w:rsidR="00841B97" w:rsidRPr="00EA04B0" w:rsidRDefault="00841B97" w:rsidP="00841B97">
      <w:pPr>
        <w:pStyle w:val="a6"/>
        <w:suppressAutoHyphens w:val="0"/>
        <w:spacing w:after="0"/>
        <w:ind w:left="-357"/>
        <w:jc w:val="center"/>
        <w:rPr>
          <w:b/>
          <w:i/>
          <w:shd w:val="clear" w:color="auto" w:fill="FFFFFF"/>
        </w:rPr>
      </w:pPr>
      <w:r w:rsidRPr="00EA04B0">
        <w:rPr>
          <w:b/>
          <w:i/>
          <w:shd w:val="clear" w:color="auto" w:fill="FFFFFF"/>
        </w:rPr>
        <w:t>Расходы хозяйственно-бытовых стоков в существующем жилом фонде.</w:t>
      </w:r>
    </w:p>
    <w:tbl>
      <w:tblPr>
        <w:tblW w:w="9639" w:type="dxa"/>
        <w:tblInd w:w="108" w:type="dxa"/>
        <w:tblLayout w:type="fixed"/>
        <w:tblLook w:val="0000"/>
      </w:tblPr>
      <w:tblGrid>
        <w:gridCol w:w="567"/>
        <w:gridCol w:w="2268"/>
        <w:gridCol w:w="1843"/>
        <w:gridCol w:w="1843"/>
        <w:gridCol w:w="1701"/>
        <w:gridCol w:w="1417"/>
      </w:tblGrid>
      <w:tr w:rsidR="00841B97" w:rsidRPr="00EA04B0" w:rsidTr="00FC1D90">
        <w:trPr>
          <w:cantSplit/>
          <w:trHeight w:hRule="exact" w:val="880"/>
        </w:trPr>
        <w:tc>
          <w:tcPr>
            <w:tcW w:w="567" w:type="dxa"/>
            <w:vMerge w:val="restart"/>
            <w:tcBorders>
              <w:top w:val="single" w:sz="4" w:space="0" w:color="000000"/>
              <w:left w:val="single" w:sz="4" w:space="0" w:color="000000"/>
              <w:bottom w:val="single" w:sz="4" w:space="0" w:color="000000"/>
            </w:tcBorders>
          </w:tcPr>
          <w:p w:rsidR="00841B97" w:rsidRPr="00EA04B0" w:rsidRDefault="00841B97" w:rsidP="00FC1D90">
            <w:pPr>
              <w:tabs>
                <w:tab w:val="left" w:pos="3675"/>
              </w:tabs>
              <w:snapToGrid w:val="0"/>
              <w:ind w:left="180"/>
              <w:jc w:val="both"/>
              <w:rPr>
                <w:rFonts w:eastAsia="Times New Roman"/>
                <w:b/>
                <w:i/>
                <w:shd w:val="clear" w:color="auto" w:fill="FFFFFF"/>
              </w:rPr>
            </w:pPr>
          </w:p>
          <w:p w:rsidR="00841B97" w:rsidRPr="00EA04B0" w:rsidRDefault="00841B97" w:rsidP="00FC1D90">
            <w:pPr>
              <w:tabs>
                <w:tab w:val="left" w:pos="3675"/>
              </w:tabs>
              <w:jc w:val="both"/>
              <w:rPr>
                <w:rFonts w:eastAsia="Times New Roman"/>
                <w:b/>
                <w:i/>
                <w:shd w:val="clear" w:color="auto" w:fill="FFFFFF"/>
              </w:rPr>
            </w:pPr>
            <w:r w:rsidRPr="00EA04B0">
              <w:rPr>
                <w:rFonts w:eastAsia="Times New Roman"/>
                <w:b/>
                <w:i/>
                <w:shd w:val="clear" w:color="auto" w:fill="FFFFFF"/>
              </w:rPr>
              <w:t>N п/п</w:t>
            </w:r>
          </w:p>
          <w:p w:rsidR="00841B97" w:rsidRPr="00EA04B0" w:rsidRDefault="00841B97" w:rsidP="00FC1D90">
            <w:pPr>
              <w:jc w:val="both"/>
              <w:rPr>
                <w:rFonts w:eastAsia="Times New Roman"/>
                <w:b/>
                <w:i/>
                <w:shd w:val="clear" w:color="auto" w:fill="FFFFFF"/>
              </w:rPr>
            </w:pPr>
          </w:p>
        </w:tc>
        <w:tc>
          <w:tcPr>
            <w:tcW w:w="2268" w:type="dxa"/>
            <w:vMerge w:val="restart"/>
            <w:tcBorders>
              <w:top w:val="single" w:sz="4" w:space="0" w:color="000000"/>
              <w:left w:val="single" w:sz="4" w:space="0" w:color="000000"/>
              <w:bottom w:val="single" w:sz="4" w:space="0" w:color="000000"/>
            </w:tcBorders>
            <w:vAlign w:val="center"/>
          </w:tcPr>
          <w:p w:rsidR="00841B97" w:rsidRPr="00EA04B0" w:rsidRDefault="00841B97" w:rsidP="00FC1D90">
            <w:pPr>
              <w:tabs>
                <w:tab w:val="left" w:pos="3675"/>
              </w:tabs>
              <w:snapToGrid w:val="0"/>
              <w:ind w:left="3492" w:hanging="3240"/>
              <w:jc w:val="center"/>
              <w:rPr>
                <w:rFonts w:eastAsia="Times New Roman"/>
                <w:b/>
                <w:i/>
                <w:shd w:val="clear" w:color="auto" w:fill="FFFFFF"/>
              </w:rPr>
            </w:pPr>
          </w:p>
          <w:p w:rsidR="00841B97" w:rsidRPr="00EA04B0" w:rsidRDefault="00841B97" w:rsidP="00FC1D90">
            <w:pPr>
              <w:tabs>
                <w:tab w:val="left" w:pos="3675"/>
              </w:tabs>
              <w:ind w:left="3492" w:hanging="3240"/>
              <w:jc w:val="center"/>
              <w:rPr>
                <w:rFonts w:eastAsia="Times New Roman"/>
                <w:b/>
                <w:i/>
                <w:shd w:val="clear" w:color="auto" w:fill="FFFFFF"/>
              </w:rPr>
            </w:pP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Районы нового строительства</w:t>
            </w:r>
          </w:p>
          <w:p w:rsidR="00841B97" w:rsidRPr="00EA04B0" w:rsidRDefault="00841B97" w:rsidP="00FC1D90">
            <w:pPr>
              <w:jc w:val="center"/>
              <w:rPr>
                <w:rFonts w:eastAsia="Times New Roman"/>
                <w:b/>
                <w:i/>
                <w:shd w:val="clear" w:color="auto" w:fill="FFFFFF"/>
              </w:rPr>
            </w:pPr>
          </w:p>
        </w:tc>
        <w:tc>
          <w:tcPr>
            <w:tcW w:w="1843" w:type="dxa"/>
            <w:vMerge w:val="restart"/>
            <w:tcBorders>
              <w:top w:val="single" w:sz="4" w:space="0" w:color="000000"/>
              <w:left w:val="single" w:sz="4" w:space="0" w:color="000000"/>
              <w:bottom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Население</w:t>
            </w: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тыс.чел.</w:t>
            </w:r>
          </w:p>
          <w:p w:rsidR="00841B97" w:rsidRPr="00EA04B0" w:rsidRDefault="00841B97" w:rsidP="00FC1D90">
            <w:pPr>
              <w:ind w:hanging="108"/>
              <w:jc w:val="center"/>
              <w:rPr>
                <w:rFonts w:eastAsia="Times New Roman"/>
                <w:b/>
                <w:i/>
                <w:shd w:val="clear" w:color="auto" w:fill="FFFFFF"/>
              </w:rPr>
            </w:pPr>
          </w:p>
        </w:tc>
        <w:tc>
          <w:tcPr>
            <w:tcW w:w="1843" w:type="dxa"/>
            <w:vMerge w:val="restart"/>
            <w:tcBorders>
              <w:top w:val="single" w:sz="4" w:space="0" w:color="000000"/>
              <w:left w:val="single" w:sz="4" w:space="0" w:color="000000"/>
              <w:bottom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Норма</w:t>
            </w: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водоотвед.</w:t>
            </w: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л/сут*чел</w:t>
            </w:r>
          </w:p>
          <w:p w:rsidR="00841B97" w:rsidRPr="00EA04B0" w:rsidRDefault="00841B97" w:rsidP="00FC1D90">
            <w:pPr>
              <w:jc w:val="center"/>
              <w:rPr>
                <w:rFonts w:eastAsia="Times New Roman"/>
                <w:b/>
                <w:i/>
                <w:shd w:val="clear" w:color="auto" w:fill="FFFFFF"/>
              </w:rPr>
            </w:pP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Расходы стоков,</w:t>
            </w: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м</w:t>
            </w:r>
            <w:r w:rsidRPr="00EA04B0">
              <w:rPr>
                <w:rFonts w:eastAsia="Times New Roman"/>
                <w:b/>
                <w:i/>
                <w:shd w:val="clear" w:color="auto" w:fill="FFFFFF"/>
                <w:vertAlign w:val="superscript"/>
              </w:rPr>
              <w:t>3</w:t>
            </w:r>
            <w:r w:rsidRPr="00EA04B0">
              <w:rPr>
                <w:rFonts w:eastAsia="Times New Roman"/>
                <w:b/>
                <w:i/>
                <w:shd w:val="clear" w:color="auto" w:fill="FFFFFF"/>
              </w:rPr>
              <w:t>/сут</w:t>
            </w:r>
          </w:p>
          <w:p w:rsidR="00841B97" w:rsidRPr="00EA04B0" w:rsidRDefault="00841B97" w:rsidP="00FC1D90">
            <w:pPr>
              <w:jc w:val="center"/>
              <w:rPr>
                <w:rFonts w:eastAsia="Times New Roman"/>
                <w:b/>
                <w:i/>
                <w:shd w:val="clear" w:color="auto" w:fill="FFFFFF"/>
              </w:rPr>
            </w:pPr>
          </w:p>
        </w:tc>
      </w:tr>
      <w:tr w:rsidR="00841B97" w:rsidRPr="00EA04B0" w:rsidTr="00FC1D90">
        <w:trPr>
          <w:cantSplit/>
          <w:trHeight w:val="1186"/>
        </w:trPr>
        <w:tc>
          <w:tcPr>
            <w:tcW w:w="567" w:type="dxa"/>
            <w:vMerge/>
            <w:tcBorders>
              <w:top w:val="single" w:sz="4" w:space="0" w:color="000000"/>
              <w:left w:val="single" w:sz="4" w:space="0" w:color="000000"/>
              <w:bottom w:val="single" w:sz="4" w:space="0" w:color="000000"/>
            </w:tcBorders>
          </w:tcPr>
          <w:p w:rsidR="00841B97" w:rsidRPr="00EA04B0" w:rsidRDefault="00841B97" w:rsidP="00FC1D90">
            <w:pPr>
              <w:autoSpaceDE w:val="0"/>
              <w:snapToGrid w:val="0"/>
              <w:jc w:val="both"/>
              <w:rPr>
                <w:rFonts w:eastAsia="Times New Roman"/>
                <w:b/>
                <w:i/>
                <w:shd w:val="clear" w:color="auto" w:fill="FFFFFF"/>
              </w:rPr>
            </w:pPr>
          </w:p>
        </w:tc>
        <w:tc>
          <w:tcPr>
            <w:tcW w:w="2268" w:type="dxa"/>
            <w:vMerge/>
            <w:tcBorders>
              <w:top w:val="single" w:sz="4" w:space="0" w:color="000000"/>
              <w:left w:val="single" w:sz="4" w:space="0" w:color="000000"/>
              <w:bottom w:val="single" w:sz="4" w:space="0" w:color="000000"/>
            </w:tcBorders>
            <w:vAlign w:val="center"/>
          </w:tcPr>
          <w:p w:rsidR="00841B97" w:rsidRPr="00EA04B0" w:rsidRDefault="00841B97" w:rsidP="00FC1D90">
            <w:pPr>
              <w:autoSpaceDE w:val="0"/>
              <w:snapToGrid w:val="0"/>
              <w:jc w:val="center"/>
              <w:rPr>
                <w:rFonts w:eastAsia="Times New Roman"/>
                <w:b/>
                <w:i/>
                <w:shd w:val="clear" w:color="auto" w:fill="FFFFFF"/>
              </w:rPr>
            </w:pPr>
          </w:p>
        </w:tc>
        <w:tc>
          <w:tcPr>
            <w:tcW w:w="1843" w:type="dxa"/>
            <w:vMerge/>
            <w:tcBorders>
              <w:top w:val="single" w:sz="4" w:space="0" w:color="000000"/>
              <w:left w:val="single" w:sz="4" w:space="0" w:color="000000"/>
              <w:bottom w:val="single" w:sz="4" w:space="0" w:color="000000"/>
            </w:tcBorders>
            <w:vAlign w:val="center"/>
          </w:tcPr>
          <w:p w:rsidR="00841B97" w:rsidRPr="00EA04B0" w:rsidRDefault="00841B97" w:rsidP="00FC1D90">
            <w:pPr>
              <w:autoSpaceDE w:val="0"/>
              <w:snapToGrid w:val="0"/>
              <w:jc w:val="center"/>
              <w:rPr>
                <w:rFonts w:eastAsia="Times New Roman"/>
                <w:b/>
                <w:i/>
                <w:shd w:val="clear" w:color="auto" w:fill="FFFFFF"/>
              </w:rPr>
            </w:pPr>
          </w:p>
        </w:tc>
        <w:tc>
          <w:tcPr>
            <w:tcW w:w="1843" w:type="dxa"/>
            <w:vMerge/>
            <w:tcBorders>
              <w:top w:val="single" w:sz="4" w:space="0" w:color="000000"/>
              <w:left w:val="single" w:sz="4" w:space="0" w:color="000000"/>
              <w:bottom w:val="single" w:sz="4" w:space="0" w:color="000000"/>
            </w:tcBorders>
            <w:vAlign w:val="center"/>
          </w:tcPr>
          <w:p w:rsidR="00841B97" w:rsidRPr="00EA04B0" w:rsidRDefault="00841B97" w:rsidP="00FC1D90">
            <w:pPr>
              <w:autoSpaceDE w:val="0"/>
              <w:snapToGrid w:val="0"/>
              <w:jc w:val="center"/>
              <w:rPr>
                <w:rFonts w:eastAsia="Times New Roman"/>
                <w:b/>
                <w:i/>
                <w:shd w:val="clear" w:color="auto" w:fill="FFFFFF"/>
              </w:rPr>
            </w:pPr>
          </w:p>
        </w:tc>
        <w:tc>
          <w:tcPr>
            <w:tcW w:w="1701"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среднесуточ</w:t>
            </w:r>
          </w:p>
          <w:p w:rsidR="00841B97" w:rsidRPr="00EA04B0" w:rsidRDefault="00841B97" w:rsidP="00FC1D90">
            <w:pPr>
              <w:rPr>
                <w:rFonts w:eastAsia="Times New Roman"/>
                <w:b/>
                <w:i/>
                <w:shd w:val="clear" w:color="auto" w:fill="FFFFFF"/>
              </w:rPr>
            </w:pPr>
            <w:r w:rsidRPr="00EA04B0">
              <w:rPr>
                <w:rFonts w:eastAsia="Times New Roman"/>
                <w:b/>
                <w:i/>
                <w:shd w:val="clear" w:color="auto" w:fill="FFFFFF"/>
              </w:rPr>
              <w:t>ные</w:t>
            </w:r>
          </w:p>
          <w:p w:rsidR="00841B97" w:rsidRPr="00EA04B0" w:rsidRDefault="00841B97" w:rsidP="00FC1D90">
            <w:pPr>
              <w:jc w:val="center"/>
              <w:rPr>
                <w:rFonts w:eastAsia="Times New Roman"/>
                <w:b/>
                <w:i/>
                <w:shd w:val="clear" w:color="auto" w:fill="FFFFFF"/>
              </w:rPr>
            </w:pPr>
          </w:p>
          <w:p w:rsidR="00841B97" w:rsidRPr="00EA04B0" w:rsidRDefault="00841B97" w:rsidP="00FC1D90">
            <w:pPr>
              <w:jc w:val="center"/>
              <w:rPr>
                <w:rFonts w:eastAsia="Times New Roman"/>
                <w:b/>
                <w:i/>
                <w:shd w:val="clear" w:color="auto" w:fill="FFFFFF"/>
              </w:rPr>
            </w:pPr>
          </w:p>
        </w:tc>
        <w:tc>
          <w:tcPr>
            <w:tcW w:w="1417" w:type="dxa"/>
            <w:tcBorders>
              <w:left w:val="single" w:sz="4" w:space="0" w:color="000000"/>
              <w:bottom w:val="single" w:sz="4" w:space="0" w:color="000000"/>
              <w:right w:val="single" w:sz="4" w:space="0" w:color="000000"/>
            </w:tcBorders>
            <w:vAlign w:val="center"/>
          </w:tcPr>
          <w:p w:rsidR="00841B97" w:rsidRPr="00EA04B0" w:rsidRDefault="00841B97" w:rsidP="00FC1D90">
            <w:pPr>
              <w:snapToGrid w:val="0"/>
              <w:rPr>
                <w:rFonts w:eastAsia="Times New Roman"/>
                <w:b/>
                <w:i/>
                <w:shd w:val="clear" w:color="auto" w:fill="FFFFFF"/>
              </w:rPr>
            </w:pPr>
            <w:r w:rsidRPr="00EA04B0">
              <w:rPr>
                <w:rFonts w:eastAsia="Times New Roman"/>
                <w:b/>
                <w:i/>
                <w:shd w:val="clear" w:color="auto" w:fill="FFFFFF"/>
              </w:rPr>
              <w:t>максимальносуточн.</w:t>
            </w:r>
          </w:p>
          <w:p w:rsidR="00841B97" w:rsidRPr="00EA04B0" w:rsidRDefault="00841B97" w:rsidP="00FC1D90">
            <w:pPr>
              <w:rPr>
                <w:rFonts w:eastAsia="Times New Roman"/>
                <w:b/>
                <w:i/>
                <w:shd w:val="clear" w:color="auto" w:fill="FFFFFF"/>
              </w:rPr>
            </w:pPr>
            <w:r w:rsidRPr="00EA04B0">
              <w:rPr>
                <w:rFonts w:eastAsia="Times New Roman"/>
                <w:b/>
                <w:i/>
                <w:shd w:val="clear" w:color="auto" w:fill="FFFFFF"/>
              </w:rPr>
              <w:t>К=1,2</w:t>
            </w:r>
          </w:p>
          <w:p w:rsidR="00841B97" w:rsidRPr="00EA04B0" w:rsidRDefault="00841B97" w:rsidP="00FC1D90">
            <w:pPr>
              <w:jc w:val="center"/>
              <w:rPr>
                <w:rFonts w:eastAsia="Times New Roman"/>
                <w:b/>
                <w:i/>
                <w:shd w:val="clear" w:color="auto" w:fill="FFFFFF"/>
              </w:rPr>
            </w:pPr>
          </w:p>
        </w:tc>
      </w:tr>
      <w:tr w:rsidR="00841B97" w:rsidRPr="00EA04B0" w:rsidTr="00FC1D90">
        <w:trPr>
          <w:cantSplit/>
          <w:trHeight w:val="947"/>
        </w:trPr>
        <w:tc>
          <w:tcPr>
            <w:tcW w:w="567" w:type="dxa"/>
            <w:tcBorders>
              <w:left w:val="single" w:sz="4" w:space="0" w:color="000000"/>
              <w:bottom w:val="single" w:sz="4" w:space="0" w:color="000000"/>
            </w:tcBorders>
          </w:tcPr>
          <w:p w:rsidR="00841B97" w:rsidRPr="00EA04B0" w:rsidRDefault="00841B97" w:rsidP="00FC1D90">
            <w:pPr>
              <w:snapToGrid w:val="0"/>
              <w:jc w:val="both"/>
              <w:rPr>
                <w:rFonts w:eastAsia="Times New Roman"/>
                <w:shd w:val="clear" w:color="auto" w:fill="FFFFFF"/>
              </w:rPr>
            </w:pPr>
            <w:r w:rsidRPr="00EA04B0">
              <w:rPr>
                <w:rFonts w:eastAsia="Times New Roman"/>
                <w:shd w:val="clear" w:color="auto" w:fill="FFFFFF"/>
              </w:rPr>
              <w:t>1</w:t>
            </w:r>
          </w:p>
        </w:tc>
        <w:tc>
          <w:tcPr>
            <w:tcW w:w="2268" w:type="dxa"/>
            <w:tcBorders>
              <w:left w:val="single" w:sz="4" w:space="0" w:color="000000"/>
              <w:bottom w:val="single" w:sz="4" w:space="0" w:color="000000"/>
            </w:tcBorders>
            <w:vAlign w:val="center"/>
          </w:tcPr>
          <w:p w:rsidR="00841B97" w:rsidRPr="00EA04B0" w:rsidRDefault="00841B97" w:rsidP="00FC1D90">
            <w:pPr>
              <w:snapToGrid w:val="0"/>
              <w:rPr>
                <w:rFonts w:eastAsia="Times New Roman"/>
                <w:shd w:val="clear" w:color="auto" w:fill="FFFFFF"/>
              </w:rPr>
            </w:pPr>
            <w:r w:rsidRPr="00EA04B0">
              <w:rPr>
                <w:b/>
                <w:i/>
                <w:shd w:val="clear" w:color="auto" w:fill="FFFFFF"/>
              </w:rPr>
              <w:t xml:space="preserve">Улу-Юльское </w:t>
            </w:r>
            <w:r w:rsidRPr="00EA04B0">
              <w:rPr>
                <w:rFonts w:eastAsia="Times New Roman"/>
                <w:b/>
                <w:i/>
                <w:shd w:val="clear" w:color="auto" w:fill="FFFFFF"/>
              </w:rPr>
              <w:t>СП,</w:t>
            </w:r>
            <w:r w:rsidRPr="00EA04B0">
              <w:rPr>
                <w:rFonts w:eastAsia="Times New Roman"/>
                <w:shd w:val="clear" w:color="auto" w:fill="FFFFFF"/>
              </w:rPr>
              <w:t xml:space="preserve"> население 2,431 тыс. чел</w:t>
            </w:r>
          </w:p>
        </w:tc>
        <w:tc>
          <w:tcPr>
            <w:tcW w:w="1843" w:type="dxa"/>
            <w:vMerge w:val="restart"/>
            <w:tcBorders>
              <w:left w:val="single" w:sz="4" w:space="0" w:color="000000"/>
            </w:tcBorders>
            <w:vAlign w:val="center"/>
          </w:tcPr>
          <w:p w:rsidR="00841B97" w:rsidRPr="00EA04B0" w:rsidRDefault="00841B97" w:rsidP="00FC1D90">
            <w:pPr>
              <w:jc w:val="center"/>
              <w:rPr>
                <w:rFonts w:eastAsia="Times New Roman"/>
                <w:shd w:val="clear" w:color="auto" w:fill="FFFFFF"/>
              </w:rPr>
            </w:pPr>
            <w:r w:rsidRPr="00EA04B0">
              <w:rPr>
                <w:rFonts w:eastAsia="Times New Roman"/>
                <w:shd w:val="clear" w:color="auto" w:fill="FFFFFF"/>
              </w:rPr>
              <w:t>2,431</w:t>
            </w:r>
          </w:p>
        </w:tc>
        <w:tc>
          <w:tcPr>
            <w:tcW w:w="1843" w:type="dxa"/>
            <w:tcBorders>
              <w:left w:val="single" w:sz="4" w:space="0" w:color="000000"/>
              <w:bottom w:val="single" w:sz="4" w:space="0" w:color="000000"/>
            </w:tcBorders>
            <w:vAlign w:val="center"/>
          </w:tcPr>
          <w:p w:rsidR="00841B97" w:rsidRPr="00EA04B0" w:rsidRDefault="00841B97" w:rsidP="00FC1D90">
            <w:pPr>
              <w:jc w:val="center"/>
              <w:rPr>
                <w:rFonts w:eastAsia="Times New Roman"/>
                <w:shd w:val="clear" w:color="auto" w:fill="FFFFFF"/>
              </w:rPr>
            </w:pPr>
            <w:r w:rsidRPr="00EA04B0">
              <w:rPr>
                <w:rFonts w:eastAsia="Times New Roman"/>
                <w:shd w:val="clear" w:color="auto" w:fill="FFFFFF"/>
              </w:rPr>
              <w:t>230</w:t>
            </w:r>
          </w:p>
        </w:tc>
        <w:tc>
          <w:tcPr>
            <w:tcW w:w="1701" w:type="dxa"/>
            <w:tcBorders>
              <w:left w:val="single" w:sz="4" w:space="0" w:color="000000"/>
              <w:bottom w:val="single" w:sz="4" w:space="0" w:color="000000"/>
            </w:tcBorders>
            <w:vAlign w:val="center"/>
          </w:tcPr>
          <w:p w:rsidR="00841B97" w:rsidRPr="00EA04B0" w:rsidRDefault="00841B97" w:rsidP="00FC1D90">
            <w:pPr>
              <w:jc w:val="center"/>
              <w:rPr>
                <w:rFonts w:eastAsia="Times New Roman"/>
                <w:shd w:val="clear" w:color="auto" w:fill="FFFFFF"/>
              </w:rPr>
            </w:pPr>
            <w:r w:rsidRPr="00EA04B0">
              <w:rPr>
                <w:rFonts w:eastAsia="Times New Roman"/>
                <w:shd w:val="clear" w:color="auto" w:fill="FFFFFF"/>
              </w:rPr>
              <w:t>559,13</w:t>
            </w:r>
          </w:p>
        </w:tc>
        <w:tc>
          <w:tcPr>
            <w:tcW w:w="1417" w:type="dxa"/>
            <w:tcBorders>
              <w:left w:val="single" w:sz="4" w:space="0" w:color="000000"/>
              <w:bottom w:val="single" w:sz="4" w:space="0" w:color="000000"/>
              <w:right w:val="single" w:sz="4" w:space="0" w:color="000000"/>
            </w:tcBorders>
            <w:vAlign w:val="center"/>
          </w:tcPr>
          <w:p w:rsidR="00841B97" w:rsidRPr="00EA04B0" w:rsidRDefault="00841B97" w:rsidP="00FC1D90">
            <w:pPr>
              <w:jc w:val="center"/>
              <w:rPr>
                <w:rFonts w:eastAsia="Times New Roman"/>
                <w:shd w:val="clear" w:color="auto" w:fill="FFFFFF"/>
              </w:rPr>
            </w:pPr>
            <w:r w:rsidRPr="00EA04B0">
              <w:rPr>
                <w:rFonts w:eastAsia="Times New Roman"/>
                <w:shd w:val="clear" w:color="auto" w:fill="FFFFFF"/>
              </w:rPr>
              <w:t>670,95</w:t>
            </w:r>
          </w:p>
        </w:tc>
      </w:tr>
      <w:tr w:rsidR="00841B97" w:rsidRPr="00EA04B0" w:rsidTr="00FC1D90">
        <w:trPr>
          <w:cantSplit/>
          <w:trHeight w:val="360"/>
        </w:trPr>
        <w:tc>
          <w:tcPr>
            <w:tcW w:w="567" w:type="dxa"/>
            <w:tcBorders>
              <w:left w:val="single" w:sz="4" w:space="0" w:color="000000"/>
              <w:bottom w:val="single" w:sz="4" w:space="0" w:color="000000"/>
            </w:tcBorders>
          </w:tcPr>
          <w:p w:rsidR="00841B97" w:rsidRPr="00EA04B0" w:rsidRDefault="00841B97" w:rsidP="00FC1D90">
            <w:pPr>
              <w:snapToGrid w:val="0"/>
              <w:rPr>
                <w:rFonts w:eastAsia="Times New Roman"/>
                <w:shd w:val="clear" w:color="auto" w:fill="FFFFFF"/>
              </w:rPr>
            </w:pPr>
            <w:r w:rsidRPr="00EA04B0">
              <w:rPr>
                <w:rFonts w:eastAsia="Times New Roman"/>
                <w:shd w:val="clear" w:color="auto" w:fill="FFFFFF"/>
              </w:rPr>
              <w:t>2</w:t>
            </w:r>
          </w:p>
        </w:tc>
        <w:tc>
          <w:tcPr>
            <w:tcW w:w="2268" w:type="dxa"/>
            <w:tcBorders>
              <w:left w:val="single" w:sz="4" w:space="0" w:color="000000"/>
              <w:bottom w:val="single" w:sz="4" w:space="0" w:color="000000"/>
            </w:tcBorders>
          </w:tcPr>
          <w:p w:rsidR="00841B97" w:rsidRPr="00EA04B0" w:rsidRDefault="00841B97" w:rsidP="00FC1D90">
            <w:pPr>
              <w:snapToGrid w:val="0"/>
              <w:rPr>
                <w:rFonts w:eastAsia="Times New Roman"/>
                <w:shd w:val="clear" w:color="auto" w:fill="FFFFFF"/>
              </w:rPr>
            </w:pPr>
            <w:r w:rsidRPr="00EA04B0">
              <w:rPr>
                <w:rFonts w:eastAsia="Times New Roman"/>
              </w:rPr>
              <w:t>Коммунально-бытовые предприятия, промышленность, прочие расходы (10%)</w:t>
            </w:r>
          </w:p>
        </w:tc>
        <w:tc>
          <w:tcPr>
            <w:tcW w:w="1843" w:type="dxa"/>
            <w:vMerge/>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shd w:val="clear" w:color="auto" w:fill="FFFFFF"/>
              </w:rPr>
            </w:pPr>
          </w:p>
        </w:tc>
        <w:tc>
          <w:tcPr>
            <w:tcW w:w="1843"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shd w:val="clear" w:color="auto" w:fill="FFFFFF"/>
              </w:rPr>
            </w:pPr>
            <w:r w:rsidRPr="00EA04B0">
              <w:rPr>
                <w:rFonts w:eastAsia="Times New Roman"/>
                <w:shd w:val="clear" w:color="auto" w:fill="FFFFFF"/>
              </w:rPr>
              <w:t>-</w:t>
            </w:r>
          </w:p>
        </w:tc>
        <w:tc>
          <w:tcPr>
            <w:tcW w:w="1701" w:type="dxa"/>
            <w:tcBorders>
              <w:left w:val="single" w:sz="4" w:space="0" w:color="000000"/>
              <w:bottom w:val="single" w:sz="4" w:space="0" w:color="000000"/>
            </w:tcBorders>
            <w:vAlign w:val="center"/>
          </w:tcPr>
          <w:p w:rsidR="00841B97" w:rsidRPr="00EA04B0" w:rsidRDefault="00841B97" w:rsidP="00FC1D90">
            <w:pPr>
              <w:jc w:val="center"/>
              <w:rPr>
                <w:rFonts w:eastAsia="Times New Roman"/>
                <w:shd w:val="clear" w:color="auto" w:fill="FFFFFF"/>
              </w:rPr>
            </w:pPr>
            <w:r w:rsidRPr="00EA04B0">
              <w:rPr>
                <w:rFonts w:eastAsia="Times New Roman"/>
                <w:shd w:val="clear" w:color="auto" w:fill="FFFFFF"/>
              </w:rPr>
              <w:t>55,91</w:t>
            </w:r>
          </w:p>
        </w:tc>
        <w:tc>
          <w:tcPr>
            <w:tcW w:w="1417" w:type="dxa"/>
            <w:tcBorders>
              <w:left w:val="single" w:sz="4" w:space="0" w:color="000000"/>
              <w:bottom w:val="single" w:sz="4" w:space="0" w:color="000000"/>
              <w:right w:val="single" w:sz="4" w:space="0" w:color="000000"/>
            </w:tcBorders>
            <w:vAlign w:val="center"/>
          </w:tcPr>
          <w:p w:rsidR="00841B97" w:rsidRPr="00EA04B0" w:rsidRDefault="00841B97" w:rsidP="00FC1D90">
            <w:pPr>
              <w:jc w:val="center"/>
              <w:rPr>
                <w:rFonts w:eastAsia="Times New Roman"/>
                <w:shd w:val="clear" w:color="auto" w:fill="FFFFFF"/>
              </w:rPr>
            </w:pPr>
            <w:r w:rsidRPr="00EA04B0">
              <w:rPr>
                <w:rFonts w:eastAsia="Times New Roman"/>
                <w:shd w:val="clear" w:color="auto" w:fill="FFFFFF"/>
              </w:rPr>
              <w:t>67,1</w:t>
            </w:r>
          </w:p>
        </w:tc>
      </w:tr>
      <w:tr w:rsidR="00841B97" w:rsidRPr="00EA04B0" w:rsidTr="00FC1D90">
        <w:trPr>
          <w:cantSplit/>
          <w:trHeight w:val="360"/>
        </w:trPr>
        <w:tc>
          <w:tcPr>
            <w:tcW w:w="567" w:type="dxa"/>
            <w:tcBorders>
              <w:left w:val="single" w:sz="4" w:space="0" w:color="000000"/>
              <w:bottom w:val="single" w:sz="4" w:space="0" w:color="000000"/>
            </w:tcBorders>
          </w:tcPr>
          <w:p w:rsidR="00841B97" w:rsidRPr="00EA04B0" w:rsidRDefault="00841B97" w:rsidP="00FC1D90">
            <w:pPr>
              <w:snapToGrid w:val="0"/>
              <w:jc w:val="both"/>
              <w:rPr>
                <w:rFonts w:eastAsia="Times New Roman"/>
                <w:shd w:val="clear" w:color="auto" w:fill="FFFFFF"/>
              </w:rPr>
            </w:pPr>
          </w:p>
        </w:tc>
        <w:tc>
          <w:tcPr>
            <w:tcW w:w="2268"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Итого</w:t>
            </w:r>
          </w:p>
        </w:tc>
        <w:tc>
          <w:tcPr>
            <w:tcW w:w="1843"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b/>
                <w:i/>
                <w:shd w:val="clear" w:color="auto" w:fill="FFFFFF"/>
              </w:rPr>
            </w:pPr>
          </w:p>
        </w:tc>
        <w:tc>
          <w:tcPr>
            <w:tcW w:w="1843" w:type="dxa"/>
            <w:tcBorders>
              <w:left w:val="single" w:sz="4" w:space="0" w:color="000000"/>
              <w:bottom w:val="single" w:sz="4" w:space="0" w:color="000000"/>
            </w:tcBorders>
            <w:vAlign w:val="center"/>
          </w:tcPr>
          <w:p w:rsidR="00841B97" w:rsidRPr="00EA04B0" w:rsidRDefault="00841B97" w:rsidP="00FC1D90">
            <w:pPr>
              <w:snapToGrid w:val="0"/>
              <w:jc w:val="center"/>
              <w:rPr>
                <w:rFonts w:eastAsia="Times New Roman"/>
                <w:b/>
                <w:i/>
                <w:shd w:val="clear" w:color="auto" w:fill="FFFFFF"/>
              </w:rPr>
            </w:pPr>
          </w:p>
        </w:tc>
        <w:tc>
          <w:tcPr>
            <w:tcW w:w="1701" w:type="dxa"/>
            <w:tcBorders>
              <w:left w:val="single" w:sz="4" w:space="0" w:color="000000"/>
              <w:bottom w:val="single" w:sz="4" w:space="0" w:color="000000"/>
            </w:tcBorders>
            <w:vAlign w:val="center"/>
          </w:tcPr>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615,04</w:t>
            </w:r>
          </w:p>
        </w:tc>
        <w:tc>
          <w:tcPr>
            <w:tcW w:w="1417" w:type="dxa"/>
            <w:tcBorders>
              <w:left w:val="single" w:sz="4" w:space="0" w:color="000000"/>
              <w:bottom w:val="single" w:sz="4" w:space="0" w:color="000000"/>
              <w:right w:val="single" w:sz="4" w:space="0" w:color="000000"/>
            </w:tcBorders>
            <w:vAlign w:val="center"/>
          </w:tcPr>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738,05</w:t>
            </w:r>
          </w:p>
        </w:tc>
      </w:tr>
    </w:tbl>
    <w:p w:rsidR="00841B97" w:rsidRPr="00EA04B0" w:rsidRDefault="00841B97" w:rsidP="00841B97">
      <w:pPr>
        <w:pStyle w:val="3f3f3f3f3f3f3f3f3f3f3f3f3f3f3f"/>
        <w:suppressAutoHyphens w:val="0"/>
        <w:spacing w:before="0"/>
        <w:ind w:firstLine="0"/>
        <w:jc w:val="center"/>
        <w:rPr>
          <w:rFonts w:ascii="Times New Roman" w:hAnsi="Times New Roman" w:cs="Times New Roman"/>
          <w:i/>
          <w:color w:val="auto"/>
          <w:szCs w:val="24"/>
          <w:shd w:val="clear" w:color="auto" w:fill="FFFFFF"/>
          <w:lang w:val="ru-RU"/>
        </w:rPr>
      </w:pPr>
    </w:p>
    <w:p w:rsidR="00841B97" w:rsidRPr="00EA04B0" w:rsidRDefault="00841B97" w:rsidP="00841B97">
      <w:pPr>
        <w:pStyle w:val="3f3f3f3f3f3f3f3f3f3f3f3f3f3f3f"/>
        <w:suppressAutoHyphens w:val="0"/>
        <w:spacing w:before="0"/>
        <w:ind w:left="0" w:firstLine="0"/>
        <w:jc w:val="both"/>
        <w:rPr>
          <w:rFonts w:ascii="Times New Roman" w:hAnsi="Times New Roman" w:cs="Times New Roman"/>
          <w:i/>
          <w:color w:val="auto"/>
          <w:szCs w:val="24"/>
          <w:shd w:val="clear" w:color="auto" w:fill="FFFFFF"/>
          <w:lang w:val="ru-RU"/>
        </w:rPr>
      </w:pPr>
    </w:p>
    <w:p w:rsidR="00841B97" w:rsidRPr="00EA04B0" w:rsidRDefault="00841B97" w:rsidP="00841B97">
      <w:pPr>
        <w:pStyle w:val="3f3f3f3f3f3f3f3f3f3f3f3f3f3f3f"/>
        <w:suppressAutoHyphens w:val="0"/>
        <w:spacing w:before="0"/>
        <w:jc w:val="both"/>
        <w:rPr>
          <w:rFonts w:ascii="Times New Roman" w:hAnsi="Times New Roman" w:cs="Times New Roman"/>
          <w:i/>
          <w:color w:val="auto"/>
          <w:szCs w:val="24"/>
          <w:shd w:val="clear" w:color="auto" w:fill="FFFFFF"/>
          <w:lang w:val="ru-RU"/>
        </w:rPr>
      </w:pPr>
      <w:r w:rsidRPr="00EA04B0">
        <w:rPr>
          <w:rFonts w:ascii="Times New Roman" w:hAnsi="Times New Roman" w:cs="Times New Roman"/>
          <w:i/>
          <w:color w:val="auto"/>
          <w:szCs w:val="24"/>
          <w:shd w:val="clear" w:color="auto" w:fill="FFFFFF"/>
          <w:lang w:val="ru-RU"/>
        </w:rPr>
        <w:t xml:space="preserve">Суммарные расходы хозяйственно-бытовых стоков. Расчетный срок. </w:t>
      </w:r>
    </w:p>
    <w:tbl>
      <w:tblPr>
        <w:tblW w:w="0" w:type="auto"/>
        <w:tblInd w:w="108" w:type="dxa"/>
        <w:tblLayout w:type="fixed"/>
        <w:tblLook w:val="0000"/>
      </w:tblPr>
      <w:tblGrid>
        <w:gridCol w:w="3402"/>
        <w:gridCol w:w="2873"/>
        <w:gridCol w:w="3081"/>
      </w:tblGrid>
      <w:tr w:rsidR="00841B97" w:rsidRPr="00EA04B0" w:rsidTr="00FC1D90">
        <w:trPr>
          <w:cantSplit/>
          <w:trHeight w:hRule="exact" w:val="296"/>
        </w:trPr>
        <w:tc>
          <w:tcPr>
            <w:tcW w:w="3402" w:type="dxa"/>
            <w:vMerge w:val="restart"/>
            <w:tcBorders>
              <w:top w:val="single" w:sz="4" w:space="0" w:color="000000"/>
              <w:left w:val="single" w:sz="4" w:space="0" w:color="000000"/>
              <w:bottom w:val="single" w:sz="4" w:space="0" w:color="000000"/>
            </w:tcBorders>
          </w:tcPr>
          <w:p w:rsidR="00841B97" w:rsidRPr="00EA04B0" w:rsidRDefault="00841B97" w:rsidP="00FC1D90">
            <w:pPr>
              <w:snapToGrid w:val="0"/>
              <w:jc w:val="center"/>
              <w:rPr>
                <w:rFonts w:eastAsia="Times New Roman"/>
                <w:b/>
                <w:i/>
                <w:shd w:val="clear" w:color="auto" w:fill="FFFFFF"/>
              </w:rPr>
            </w:pPr>
          </w:p>
          <w:p w:rsidR="00841B97" w:rsidRPr="00EA04B0" w:rsidRDefault="00841B97" w:rsidP="00FC1D90">
            <w:pPr>
              <w:jc w:val="center"/>
              <w:rPr>
                <w:rFonts w:eastAsia="Times New Roman"/>
                <w:b/>
                <w:i/>
                <w:shd w:val="clear" w:color="auto" w:fill="FFFFFF"/>
              </w:rPr>
            </w:pPr>
            <w:r w:rsidRPr="00EA04B0">
              <w:rPr>
                <w:rFonts w:eastAsia="Times New Roman"/>
                <w:b/>
                <w:i/>
                <w:shd w:val="clear" w:color="auto" w:fill="FFFFFF"/>
              </w:rPr>
              <w:t>Наименование потребителей</w:t>
            </w:r>
          </w:p>
        </w:tc>
        <w:tc>
          <w:tcPr>
            <w:tcW w:w="5954" w:type="dxa"/>
            <w:gridSpan w:val="2"/>
            <w:tcBorders>
              <w:top w:val="single" w:sz="4" w:space="0" w:color="000000"/>
              <w:left w:val="single" w:sz="4" w:space="0" w:color="000000"/>
              <w:bottom w:val="single" w:sz="4" w:space="0" w:color="000000"/>
              <w:right w:val="single" w:sz="4" w:space="0" w:color="000000"/>
            </w:tcBorders>
          </w:tcPr>
          <w:p w:rsidR="00841B97" w:rsidRPr="00EA04B0" w:rsidRDefault="00841B97" w:rsidP="00FC1D90">
            <w:pPr>
              <w:snapToGrid w:val="0"/>
              <w:jc w:val="center"/>
              <w:rPr>
                <w:rFonts w:eastAsia="Times New Roman"/>
                <w:b/>
                <w:i/>
                <w:shd w:val="clear" w:color="auto" w:fill="FFFFFF"/>
              </w:rPr>
            </w:pPr>
            <w:r w:rsidRPr="00EA04B0">
              <w:rPr>
                <w:rFonts w:eastAsia="Times New Roman"/>
                <w:b/>
                <w:i/>
                <w:shd w:val="clear" w:color="auto" w:fill="FFFFFF"/>
              </w:rPr>
              <w:t>Расчетный срок</w:t>
            </w:r>
          </w:p>
        </w:tc>
      </w:tr>
      <w:tr w:rsidR="00841B97" w:rsidRPr="00EA04B0" w:rsidTr="00FC1D90">
        <w:trPr>
          <w:cantSplit/>
        </w:trPr>
        <w:tc>
          <w:tcPr>
            <w:tcW w:w="3402" w:type="dxa"/>
            <w:vMerge/>
            <w:tcBorders>
              <w:top w:val="single" w:sz="4" w:space="0" w:color="000000"/>
              <w:left w:val="single" w:sz="4" w:space="0" w:color="000000"/>
              <w:bottom w:val="single" w:sz="4" w:space="0" w:color="000000"/>
            </w:tcBorders>
          </w:tcPr>
          <w:p w:rsidR="00841B97" w:rsidRPr="00EA04B0" w:rsidRDefault="00841B97" w:rsidP="00FC1D90">
            <w:pPr>
              <w:autoSpaceDE w:val="0"/>
              <w:snapToGrid w:val="0"/>
              <w:jc w:val="center"/>
              <w:rPr>
                <w:rFonts w:eastAsia="Times New Roman"/>
                <w:b/>
                <w:i/>
                <w:shd w:val="clear" w:color="auto" w:fill="FFFFFF"/>
              </w:rPr>
            </w:pPr>
          </w:p>
        </w:tc>
        <w:tc>
          <w:tcPr>
            <w:tcW w:w="2873" w:type="dxa"/>
            <w:tcBorders>
              <w:left w:val="single" w:sz="4" w:space="0" w:color="000000"/>
              <w:bottom w:val="single" w:sz="4" w:space="0" w:color="000000"/>
            </w:tcBorders>
          </w:tcPr>
          <w:p w:rsidR="00841B97" w:rsidRPr="00EA04B0" w:rsidRDefault="00841B97" w:rsidP="00FC1D90">
            <w:pPr>
              <w:pStyle w:val="3f3f3f3f3f3f3f12"/>
              <w:suppressAutoHyphens w:val="0"/>
              <w:snapToGrid w:val="0"/>
              <w:jc w:val="center"/>
              <w:rPr>
                <w:rFonts w:cs="Times New Roman"/>
                <w:b/>
                <w:i/>
                <w:color w:val="auto"/>
                <w:szCs w:val="24"/>
                <w:shd w:val="clear" w:color="auto" w:fill="FFFFFF"/>
                <w:lang w:val="ru-RU"/>
              </w:rPr>
            </w:pPr>
            <w:r w:rsidRPr="00EA04B0">
              <w:rPr>
                <w:rFonts w:cs="Times New Roman"/>
                <w:b/>
                <w:i/>
                <w:color w:val="auto"/>
                <w:szCs w:val="24"/>
                <w:shd w:val="clear" w:color="auto" w:fill="FFFFFF"/>
                <w:lang w:val="ru-RU"/>
              </w:rPr>
              <w:t>Среднесут. расход стоков</w:t>
            </w:r>
          </w:p>
          <w:p w:rsidR="00841B97" w:rsidRPr="00EA04B0" w:rsidRDefault="00841B97" w:rsidP="00FC1D90">
            <w:pPr>
              <w:pStyle w:val="3f3f3f3f3f3f3f12"/>
              <w:suppressAutoHyphens w:val="0"/>
              <w:jc w:val="center"/>
              <w:rPr>
                <w:rFonts w:cs="Times New Roman"/>
                <w:b/>
                <w:i/>
                <w:color w:val="auto"/>
                <w:shd w:val="clear" w:color="auto" w:fill="FFFFFF"/>
                <w:lang w:val="ru-RU"/>
              </w:rPr>
            </w:pPr>
          </w:p>
          <w:p w:rsidR="00841B97" w:rsidRPr="00EA04B0" w:rsidRDefault="00841B97" w:rsidP="00FC1D90">
            <w:pPr>
              <w:pStyle w:val="3f3f3f3f3f3f3f12"/>
              <w:suppressAutoHyphens w:val="0"/>
              <w:jc w:val="center"/>
              <w:rPr>
                <w:rFonts w:cs="Times New Roman"/>
                <w:b/>
                <w:i/>
                <w:color w:val="auto"/>
                <w:shd w:val="clear" w:color="auto" w:fill="FFFFFF"/>
                <w:lang w:val="ru-RU"/>
              </w:rPr>
            </w:pPr>
            <w:r w:rsidRPr="00EA04B0">
              <w:rPr>
                <w:rFonts w:cs="Times New Roman"/>
                <w:b/>
                <w:i/>
                <w:color w:val="auto"/>
                <w:shd w:val="clear" w:color="auto" w:fill="FFFFFF"/>
                <w:lang w:val="ru-RU"/>
              </w:rPr>
              <w:t>м</w:t>
            </w:r>
            <w:r w:rsidRPr="00EA04B0">
              <w:rPr>
                <w:rFonts w:cs="Times New Roman"/>
                <w:b/>
                <w:i/>
                <w:color w:val="auto"/>
                <w:position w:val="10"/>
                <w:shd w:val="clear" w:color="auto" w:fill="FFFFFF"/>
                <w:lang w:val="ru-RU"/>
              </w:rPr>
              <w:t>3</w:t>
            </w:r>
            <w:r w:rsidRPr="00EA04B0">
              <w:rPr>
                <w:rFonts w:cs="Times New Roman"/>
                <w:b/>
                <w:i/>
                <w:color w:val="auto"/>
                <w:shd w:val="clear" w:color="auto" w:fill="FFFFFF"/>
                <w:lang w:val="ru-RU"/>
              </w:rPr>
              <w:t>/сут.</w:t>
            </w:r>
          </w:p>
        </w:tc>
        <w:tc>
          <w:tcPr>
            <w:tcW w:w="3081" w:type="dxa"/>
            <w:tcBorders>
              <w:left w:val="single" w:sz="4" w:space="0" w:color="000000"/>
              <w:bottom w:val="single" w:sz="4" w:space="0" w:color="000000"/>
              <w:right w:val="single" w:sz="4" w:space="0" w:color="000000"/>
            </w:tcBorders>
          </w:tcPr>
          <w:p w:rsidR="00841B97" w:rsidRPr="00EA04B0" w:rsidRDefault="00841B97" w:rsidP="00FC1D90">
            <w:pPr>
              <w:pStyle w:val="3f3f3f3f3f3f3f12"/>
              <w:suppressAutoHyphens w:val="0"/>
              <w:snapToGrid w:val="0"/>
              <w:jc w:val="center"/>
              <w:rPr>
                <w:rFonts w:cs="Times New Roman"/>
                <w:b/>
                <w:i/>
                <w:color w:val="auto"/>
                <w:szCs w:val="24"/>
                <w:shd w:val="clear" w:color="auto" w:fill="FFFFFF"/>
                <w:lang w:val="ru-RU"/>
              </w:rPr>
            </w:pPr>
            <w:r w:rsidRPr="00EA04B0">
              <w:rPr>
                <w:rFonts w:cs="Times New Roman"/>
                <w:b/>
                <w:i/>
                <w:color w:val="auto"/>
                <w:szCs w:val="24"/>
                <w:shd w:val="clear" w:color="auto" w:fill="FFFFFF"/>
              </w:rPr>
              <w:t>Ma</w:t>
            </w:r>
            <w:r w:rsidRPr="00EA04B0">
              <w:rPr>
                <w:rFonts w:cs="Times New Roman"/>
                <w:b/>
                <w:i/>
                <w:color w:val="auto"/>
                <w:szCs w:val="24"/>
                <w:shd w:val="clear" w:color="auto" w:fill="FFFFFF"/>
                <w:lang w:val="ru-RU"/>
              </w:rPr>
              <w:t>ксимальный сут.расход стоков</w:t>
            </w:r>
          </w:p>
          <w:p w:rsidR="00841B97" w:rsidRPr="00EA04B0" w:rsidRDefault="00841B97" w:rsidP="00FC1D90">
            <w:pPr>
              <w:pStyle w:val="3f3f3f3f3f3f3f12"/>
              <w:suppressAutoHyphens w:val="0"/>
              <w:jc w:val="center"/>
              <w:rPr>
                <w:rFonts w:cs="Times New Roman"/>
                <w:b/>
                <w:i/>
                <w:color w:val="auto"/>
                <w:shd w:val="clear" w:color="auto" w:fill="FFFFFF"/>
                <w:lang w:val="ru-RU"/>
              </w:rPr>
            </w:pPr>
            <w:r w:rsidRPr="00EA04B0">
              <w:rPr>
                <w:rFonts w:cs="Times New Roman"/>
                <w:b/>
                <w:i/>
                <w:color w:val="auto"/>
                <w:shd w:val="clear" w:color="auto" w:fill="FFFFFF"/>
                <w:lang w:val="ru-RU"/>
              </w:rPr>
              <w:t>м</w:t>
            </w:r>
            <w:r w:rsidRPr="00EA04B0">
              <w:rPr>
                <w:rFonts w:cs="Times New Roman"/>
                <w:b/>
                <w:i/>
                <w:color w:val="auto"/>
                <w:position w:val="10"/>
                <w:shd w:val="clear" w:color="auto" w:fill="FFFFFF"/>
                <w:lang w:val="ru-RU"/>
              </w:rPr>
              <w:t>3</w:t>
            </w:r>
            <w:r w:rsidRPr="00EA04B0">
              <w:rPr>
                <w:rFonts w:cs="Times New Roman"/>
                <w:b/>
                <w:i/>
                <w:color w:val="auto"/>
                <w:shd w:val="clear" w:color="auto" w:fill="FFFFFF"/>
                <w:lang w:val="ru-RU"/>
              </w:rPr>
              <w:t>/сут.</w:t>
            </w:r>
          </w:p>
        </w:tc>
      </w:tr>
      <w:tr w:rsidR="00841B97" w:rsidRPr="00EA04B0" w:rsidTr="00FC1D90">
        <w:trPr>
          <w:trHeight w:val="497"/>
        </w:trPr>
        <w:tc>
          <w:tcPr>
            <w:tcW w:w="3402" w:type="dxa"/>
            <w:tcBorders>
              <w:left w:val="single" w:sz="4" w:space="0" w:color="000000"/>
              <w:bottom w:val="single" w:sz="4" w:space="0" w:color="000000"/>
            </w:tcBorders>
          </w:tcPr>
          <w:p w:rsidR="00841B97" w:rsidRPr="00EA04B0" w:rsidRDefault="00841B97" w:rsidP="00FC1D90">
            <w:pPr>
              <w:pStyle w:val="3f3f3f3f3f3f3f12"/>
              <w:suppressAutoHyphens w:val="0"/>
              <w:snapToGrid w:val="0"/>
              <w:ind w:firstLine="318"/>
              <w:jc w:val="left"/>
              <w:rPr>
                <w:rFonts w:cs="Times New Roman"/>
                <w:color w:val="auto"/>
                <w:szCs w:val="24"/>
                <w:shd w:val="clear" w:color="auto" w:fill="FFFFFF"/>
                <w:lang w:val="ru-RU"/>
              </w:rPr>
            </w:pPr>
            <w:r w:rsidRPr="00EA04B0">
              <w:rPr>
                <w:rFonts w:cs="Times New Roman"/>
                <w:b/>
                <w:i/>
                <w:color w:val="auto"/>
                <w:szCs w:val="24"/>
                <w:shd w:val="clear" w:color="auto" w:fill="FFFFFF"/>
                <w:lang w:val="ru-RU"/>
              </w:rPr>
              <w:t>Улу-Юльское СП,</w:t>
            </w:r>
            <w:r w:rsidRPr="00EA04B0">
              <w:rPr>
                <w:rFonts w:cs="Times New Roman"/>
                <w:color w:val="auto"/>
                <w:szCs w:val="24"/>
                <w:shd w:val="clear" w:color="auto" w:fill="FFFFFF"/>
                <w:lang w:val="ru-RU"/>
              </w:rPr>
              <w:t xml:space="preserve"> население 2,793 тыс.чел </w:t>
            </w:r>
          </w:p>
        </w:tc>
        <w:tc>
          <w:tcPr>
            <w:tcW w:w="2873" w:type="dxa"/>
            <w:tcBorders>
              <w:left w:val="single" w:sz="4" w:space="0" w:color="000000"/>
              <w:bottom w:val="single" w:sz="4" w:space="0" w:color="000000"/>
            </w:tcBorders>
            <w:vAlign w:val="center"/>
          </w:tcPr>
          <w:p w:rsidR="00841B97" w:rsidRPr="00EA04B0" w:rsidRDefault="00841B97" w:rsidP="00FC1D90">
            <w:pPr>
              <w:pStyle w:val="3f3f3f3f3f3f3f12"/>
              <w:suppressAutoHyphens w:val="0"/>
              <w:snapToGrid w:val="0"/>
              <w:jc w:val="center"/>
              <w:rPr>
                <w:rFonts w:cs="Times New Roman"/>
                <w:color w:val="auto"/>
                <w:szCs w:val="24"/>
                <w:shd w:val="clear" w:color="auto" w:fill="FFFFFF"/>
                <w:lang w:val="ru-RU"/>
              </w:rPr>
            </w:pPr>
            <w:r w:rsidRPr="00EA04B0">
              <w:rPr>
                <w:rFonts w:cs="Times New Roman"/>
                <w:color w:val="auto"/>
                <w:szCs w:val="24"/>
                <w:shd w:val="clear" w:color="auto" w:fill="FFFFFF"/>
                <w:lang w:val="ru-RU"/>
              </w:rPr>
              <w:t>642,39</w:t>
            </w:r>
          </w:p>
        </w:tc>
        <w:tc>
          <w:tcPr>
            <w:tcW w:w="3081" w:type="dxa"/>
            <w:tcBorders>
              <w:left w:val="single" w:sz="4" w:space="0" w:color="000000"/>
              <w:bottom w:val="single" w:sz="4" w:space="0" w:color="000000"/>
              <w:right w:val="single" w:sz="4" w:space="0" w:color="000000"/>
            </w:tcBorders>
            <w:vAlign w:val="center"/>
          </w:tcPr>
          <w:p w:rsidR="00841B97" w:rsidRPr="00EA04B0" w:rsidRDefault="00841B97" w:rsidP="00FC1D90">
            <w:pPr>
              <w:pStyle w:val="3f3f3f3f3f3f3f12"/>
              <w:suppressAutoHyphens w:val="0"/>
              <w:snapToGrid w:val="0"/>
              <w:jc w:val="center"/>
              <w:rPr>
                <w:rFonts w:cs="Times New Roman"/>
                <w:color w:val="auto"/>
                <w:szCs w:val="24"/>
                <w:shd w:val="clear" w:color="auto" w:fill="FFFFFF"/>
                <w:lang w:val="ru-RU"/>
              </w:rPr>
            </w:pPr>
            <w:r w:rsidRPr="00EA04B0">
              <w:rPr>
                <w:rFonts w:cs="Times New Roman"/>
                <w:color w:val="auto"/>
                <w:szCs w:val="24"/>
                <w:shd w:val="clear" w:color="auto" w:fill="FFFFFF"/>
                <w:lang w:val="ru-RU"/>
              </w:rPr>
              <w:t>770,87</w:t>
            </w:r>
          </w:p>
        </w:tc>
      </w:tr>
      <w:tr w:rsidR="00841B97" w:rsidRPr="00EA04B0" w:rsidTr="00FC1D90">
        <w:trPr>
          <w:trHeight w:val="1248"/>
        </w:trPr>
        <w:tc>
          <w:tcPr>
            <w:tcW w:w="3402" w:type="dxa"/>
            <w:tcBorders>
              <w:left w:val="single" w:sz="4" w:space="0" w:color="000000"/>
              <w:bottom w:val="single" w:sz="4" w:space="0" w:color="000000"/>
            </w:tcBorders>
          </w:tcPr>
          <w:p w:rsidR="00841B97" w:rsidRPr="00EA04B0" w:rsidRDefault="00841B97" w:rsidP="00FC1D90">
            <w:pPr>
              <w:pStyle w:val="3f3f3f3f3f3f3f12"/>
              <w:suppressAutoHyphens w:val="0"/>
              <w:snapToGrid w:val="0"/>
              <w:ind w:firstLine="318"/>
              <w:jc w:val="left"/>
              <w:rPr>
                <w:rFonts w:cs="Times New Roman"/>
                <w:color w:val="auto"/>
                <w:szCs w:val="24"/>
                <w:shd w:val="clear" w:color="auto" w:fill="FFFFFF"/>
                <w:lang w:val="ru-RU"/>
              </w:rPr>
            </w:pPr>
            <w:r w:rsidRPr="00EA04B0">
              <w:rPr>
                <w:rFonts w:cs="Times New Roman"/>
                <w:color w:val="auto"/>
                <w:szCs w:val="24"/>
                <w:shd w:val="clear" w:color="auto" w:fill="FFFFFF"/>
                <w:lang w:val="ru-RU"/>
              </w:rPr>
              <w:lastRenderedPageBreak/>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841B97" w:rsidRPr="00EA04B0" w:rsidRDefault="00841B97" w:rsidP="00FC1D90">
            <w:pPr>
              <w:pStyle w:val="3f3f3f3f3f3f3f12"/>
              <w:suppressAutoHyphens w:val="0"/>
              <w:snapToGrid w:val="0"/>
              <w:jc w:val="center"/>
              <w:rPr>
                <w:rFonts w:cs="Times New Roman"/>
                <w:color w:val="auto"/>
                <w:szCs w:val="24"/>
                <w:shd w:val="clear" w:color="auto" w:fill="FFFFFF"/>
                <w:lang w:val="ru-RU"/>
              </w:rPr>
            </w:pPr>
            <w:r w:rsidRPr="00EA04B0">
              <w:rPr>
                <w:rFonts w:cs="Times New Roman"/>
                <w:color w:val="auto"/>
                <w:szCs w:val="24"/>
                <w:shd w:val="clear" w:color="auto" w:fill="FFFFFF"/>
                <w:lang w:val="ru-RU"/>
              </w:rPr>
              <w:t>64,24</w:t>
            </w:r>
          </w:p>
        </w:tc>
        <w:tc>
          <w:tcPr>
            <w:tcW w:w="3081" w:type="dxa"/>
            <w:tcBorders>
              <w:left w:val="single" w:sz="4" w:space="0" w:color="000000"/>
              <w:bottom w:val="single" w:sz="4" w:space="0" w:color="000000"/>
              <w:right w:val="single" w:sz="4" w:space="0" w:color="000000"/>
            </w:tcBorders>
            <w:vAlign w:val="center"/>
          </w:tcPr>
          <w:p w:rsidR="00841B97" w:rsidRPr="00EA04B0" w:rsidRDefault="00841B97" w:rsidP="00FC1D90">
            <w:pPr>
              <w:pStyle w:val="3f3f3f3f3f3f3f12"/>
              <w:suppressAutoHyphens w:val="0"/>
              <w:snapToGrid w:val="0"/>
              <w:jc w:val="center"/>
              <w:rPr>
                <w:rFonts w:cs="Times New Roman"/>
                <w:color w:val="auto"/>
                <w:szCs w:val="24"/>
                <w:shd w:val="clear" w:color="auto" w:fill="FFFFFF"/>
                <w:lang w:val="ru-RU"/>
              </w:rPr>
            </w:pPr>
            <w:r w:rsidRPr="00EA04B0">
              <w:rPr>
                <w:rFonts w:cs="Times New Roman"/>
                <w:color w:val="auto"/>
                <w:szCs w:val="24"/>
                <w:shd w:val="clear" w:color="auto" w:fill="FFFFFF"/>
                <w:lang w:val="ru-RU"/>
              </w:rPr>
              <w:t>77,09</w:t>
            </w:r>
          </w:p>
        </w:tc>
      </w:tr>
      <w:tr w:rsidR="00841B97" w:rsidRPr="00EA04B0" w:rsidTr="00FC1D90">
        <w:trPr>
          <w:trHeight w:val="537"/>
        </w:trPr>
        <w:tc>
          <w:tcPr>
            <w:tcW w:w="3402" w:type="dxa"/>
            <w:tcBorders>
              <w:left w:val="single" w:sz="4" w:space="0" w:color="000000"/>
              <w:bottom w:val="single" w:sz="4" w:space="0" w:color="000000"/>
            </w:tcBorders>
            <w:vAlign w:val="center"/>
          </w:tcPr>
          <w:p w:rsidR="00841B97" w:rsidRPr="00EA04B0" w:rsidRDefault="00841B97" w:rsidP="00FC1D90">
            <w:pPr>
              <w:pStyle w:val="3f3f3f3f3f3f3f12"/>
              <w:suppressAutoHyphens w:val="0"/>
              <w:snapToGrid w:val="0"/>
              <w:jc w:val="center"/>
              <w:rPr>
                <w:rFonts w:cs="Times New Roman"/>
                <w:b/>
                <w:i/>
                <w:color w:val="auto"/>
                <w:szCs w:val="24"/>
                <w:shd w:val="clear" w:color="auto" w:fill="FFFFFF"/>
              </w:rPr>
            </w:pPr>
            <w:r w:rsidRPr="00EA04B0">
              <w:rPr>
                <w:rFonts w:cs="Times New Roman"/>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841B97" w:rsidRPr="00EA04B0" w:rsidRDefault="00841B97" w:rsidP="00FC1D90">
            <w:pPr>
              <w:pStyle w:val="3f3f3f3f3f3f3f12"/>
              <w:suppressAutoHyphens w:val="0"/>
              <w:snapToGrid w:val="0"/>
              <w:jc w:val="center"/>
              <w:rPr>
                <w:rFonts w:cs="Times New Roman"/>
                <w:b/>
                <w:bCs/>
                <w:i/>
                <w:color w:val="auto"/>
                <w:szCs w:val="24"/>
                <w:shd w:val="clear" w:color="auto" w:fill="FFFFFF"/>
                <w:lang w:val="ru-RU"/>
              </w:rPr>
            </w:pPr>
            <w:r w:rsidRPr="00EA04B0">
              <w:rPr>
                <w:rFonts w:cs="Times New Roman"/>
                <w:b/>
                <w:bCs/>
                <w:i/>
                <w:color w:val="auto"/>
                <w:szCs w:val="24"/>
                <w:shd w:val="clear" w:color="auto" w:fill="FFFFFF"/>
                <w:lang w:val="ru-RU"/>
              </w:rPr>
              <w:t>706,63</w:t>
            </w:r>
          </w:p>
        </w:tc>
        <w:tc>
          <w:tcPr>
            <w:tcW w:w="3081" w:type="dxa"/>
            <w:tcBorders>
              <w:left w:val="single" w:sz="4" w:space="0" w:color="000000"/>
              <w:bottom w:val="single" w:sz="4" w:space="0" w:color="000000"/>
              <w:right w:val="single" w:sz="4" w:space="0" w:color="000000"/>
            </w:tcBorders>
            <w:vAlign w:val="center"/>
          </w:tcPr>
          <w:p w:rsidR="00841B97" w:rsidRPr="00EA04B0" w:rsidRDefault="00841B97" w:rsidP="00FC1D90">
            <w:pPr>
              <w:pStyle w:val="3f3f3f3f3f3f3f12"/>
              <w:suppressAutoHyphens w:val="0"/>
              <w:snapToGrid w:val="0"/>
              <w:jc w:val="center"/>
              <w:rPr>
                <w:rFonts w:cs="Times New Roman"/>
                <w:b/>
                <w:bCs/>
                <w:i/>
                <w:color w:val="auto"/>
                <w:szCs w:val="24"/>
                <w:shd w:val="clear" w:color="auto" w:fill="FFFFFF"/>
                <w:lang w:val="ru-RU"/>
              </w:rPr>
            </w:pPr>
            <w:r w:rsidRPr="00EA04B0">
              <w:rPr>
                <w:rFonts w:cs="Times New Roman"/>
                <w:b/>
                <w:bCs/>
                <w:i/>
                <w:color w:val="auto"/>
                <w:szCs w:val="24"/>
                <w:shd w:val="clear" w:color="auto" w:fill="FFFFFF"/>
                <w:lang w:val="ru-RU"/>
              </w:rPr>
              <w:t>847,96</w:t>
            </w:r>
          </w:p>
        </w:tc>
      </w:tr>
    </w:tbl>
    <w:p w:rsidR="00543AB8" w:rsidRPr="00EA04B0" w:rsidRDefault="00543AB8" w:rsidP="00543AB8">
      <w:pPr>
        <w:pStyle w:val="a8"/>
        <w:ind w:left="0" w:firstLine="567"/>
        <w:jc w:val="both"/>
      </w:pPr>
    </w:p>
    <w:p w:rsidR="00543AB8" w:rsidRPr="00EA04B0" w:rsidRDefault="00543AB8" w:rsidP="00E5577F">
      <w:pPr>
        <w:shd w:val="clear" w:color="auto" w:fill="FFFFFF"/>
        <w:autoSpaceDE w:val="0"/>
        <w:ind w:firstLine="708"/>
        <w:jc w:val="center"/>
        <w:rPr>
          <w:rFonts w:eastAsia="Arial" w:cs="Arial"/>
          <w:b/>
          <w:bCs/>
          <w:i/>
          <w:shd w:val="clear" w:color="auto" w:fill="FFFFFF"/>
        </w:rPr>
      </w:pPr>
      <w:r w:rsidRPr="00EA04B0">
        <w:rPr>
          <w:rFonts w:eastAsia="Arial" w:cs="Arial"/>
          <w:b/>
          <w:bCs/>
          <w:i/>
          <w:shd w:val="clear" w:color="auto" w:fill="FFFFFF"/>
        </w:rPr>
        <w:t>Газоснабжение. Проектные решения</w:t>
      </w:r>
    </w:p>
    <w:p w:rsidR="00E5577F" w:rsidRPr="00EA04B0" w:rsidRDefault="00E5577F" w:rsidP="00E5577F">
      <w:pPr>
        <w:shd w:val="clear" w:color="auto" w:fill="FFFFFF"/>
        <w:autoSpaceDE w:val="0"/>
        <w:ind w:firstLine="708"/>
        <w:jc w:val="center"/>
        <w:rPr>
          <w:rFonts w:eastAsia="Arial" w:cs="Arial"/>
          <w:b/>
          <w:bCs/>
          <w:i/>
          <w:shd w:val="clear" w:color="auto" w:fill="FFFFFF"/>
        </w:rPr>
      </w:pPr>
    </w:p>
    <w:p w:rsidR="00543AB8" w:rsidRPr="00EA04B0" w:rsidRDefault="00543AB8" w:rsidP="00543AB8">
      <w:pPr>
        <w:shd w:val="clear" w:color="auto" w:fill="FFFFFF"/>
        <w:autoSpaceDE w:val="0"/>
        <w:ind w:firstLine="567"/>
        <w:jc w:val="both"/>
        <w:rPr>
          <w:rFonts w:eastAsia="Arial" w:cs="Arial"/>
          <w:shd w:val="clear" w:color="auto" w:fill="FFFFFF"/>
        </w:rPr>
      </w:pPr>
      <w:r w:rsidRPr="00EA04B0">
        <w:rPr>
          <w:rFonts w:eastAsia="Arial" w:cs="Arial"/>
          <w:shd w:val="clear" w:color="auto" w:fill="FFFFFF"/>
        </w:rPr>
        <w:t>Проектными решениями сохраняются направления использования газа при этом значительно увеличивается доля его использования.</w:t>
      </w:r>
    </w:p>
    <w:p w:rsidR="00543AB8" w:rsidRPr="00EA04B0" w:rsidRDefault="00543AB8" w:rsidP="00E5577F">
      <w:pPr>
        <w:shd w:val="clear" w:color="auto" w:fill="FFFFFF"/>
        <w:tabs>
          <w:tab w:val="left" w:pos="567"/>
        </w:tabs>
        <w:autoSpaceDE w:val="0"/>
        <w:jc w:val="both"/>
        <w:rPr>
          <w:rFonts w:eastAsia="Arial" w:cs="Arial"/>
          <w:shd w:val="clear" w:color="auto" w:fill="FFFFFF"/>
        </w:rPr>
      </w:pPr>
      <w:r w:rsidRPr="00EA04B0">
        <w:rPr>
          <w:rFonts w:eastAsia="Arial" w:cs="Arial"/>
          <w:shd w:val="clear" w:color="auto" w:fill="FFFFFF"/>
        </w:rPr>
        <w:t xml:space="preserve">     </w:t>
      </w:r>
      <w:r w:rsidRPr="00EA04B0">
        <w:rPr>
          <w:rFonts w:eastAsia="Arial" w:cs="Arial"/>
          <w:shd w:val="clear" w:color="auto" w:fill="FFFFFF"/>
        </w:rPr>
        <w:tab/>
        <w:t>Новое строительство включает усадебную и многоквартирную застройку, а также социально значимые объекты.</w:t>
      </w:r>
    </w:p>
    <w:p w:rsidR="00543AB8" w:rsidRPr="00EA04B0" w:rsidRDefault="00543AB8" w:rsidP="00543AB8">
      <w:pPr>
        <w:shd w:val="clear" w:color="auto" w:fill="FFFFFF"/>
        <w:autoSpaceDE w:val="0"/>
        <w:jc w:val="center"/>
        <w:rPr>
          <w:rFonts w:eastAsia="Arial" w:cs="Arial"/>
          <w:b/>
          <w:i/>
          <w:shd w:val="clear" w:color="auto" w:fill="FFFFFF"/>
        </w:rPr>
      </w:pPr>
      <w:r w:rsidRPr="00EA04B0">
        <w:rPr>
          <w:rFonts w:eastAsia="Arial" w:cs="Arial"/>
          <w:b/>
          <w:i/>
          <w:shd w:val="clear" w:color="auto" w:fill="FFFFFF"/>
        </w:rPr>
        <w:t>Годовые расходы на существующий и проектируемый фонд</w:t>
      </w:r>
    </w:p>
    <w:p w:rsidR="00543AB8" w:rsidRPr="00EA04B0" w:rsidRDefault="00543AB8" w:rsidP="00543AB8">
      <w:pPr>
        <w:shd w:val="clear" w:color="auto" w:fill="FFFFFF"/>
        <w:autoSpaceDE w:val="0"/>
        <w:jc w:val="center"/>
        <w:rPr>
          <w:rFonts w:eastAsia="Arial" w:cs="Arial"/>
          <w:b/>
          <w:i/>
          <w:shd w:val="clear" w:color="auto" w:fill="FFFFFF"/>
        </w:rPr>
      </w:pPr>
    </w:p>
    <w:tbl>
      <w:tblPr>
        <w:tblW w:w="9356" w:type="dxa"/>
        <w:tblInd w:w="339" w:type="dxa"/>
        <w:tblLayout w:type="fixed"/>
        <w:tblCellMar>
          <w:top w:w="55" w:type="dxa"/>
          <w:left w:w="55" w:type="dxa"/>
          <w:bottom w:w="55" w:type="dxa"/>
          <w:right w:w="55" w:type="dxa"/>
        </w:tblCellMar>
        <w:tblLook w:val="0000"/>
      </w:tblPr>
      <w:tblGrid>
        <w:gridCol w:w="567"/>
        <w:gridCol w:w="3135"/>
        <w:gridCol w:w="1984"/>
        <w:gridCol w:w="1968"/>
        <w:gridCol w:w="1702"/>
      </w:tblGrid>
      <w:tr w:rsidR="00543AB8" w:rsidRPr="00EA04B0" w:rsidTr="00E56AD9">
        <w:tc>
          <w:tcPr>
            <w:tcW w:w="567" w:type="dxa"/>
            <w:tcBorders>
              <w:top w:val="single" w:sz="1" w:space="0" w:color="000000"/>
              <w:left w:val="single" w:sz="1" w:space="0" w:color="000000"/>
              <w:bottom w:val="single" w:sz="1" w:space="0" w:color="000000"/>
            </w:tcBorders>
          </w:tcPr>
          <w:p w:rsidR="00543AB8" w:rsidRPr="00EA04B0" w:rsidRDefault="00543AB8" w:rsidP="00E56AD9">
            <w:pPr>
              <w:pStyle w:val="aa"/>
              <w:snapToGrid w:val="0"/>
              <w:jc w:val="center"/>
              <w:rPr>
                <w:rFonts w:eastAsia="Arial" w:cs="Arial"/>
                <w:b/>
                <w:i/>
                <w:shd w:val="clear" w:color="auto" w:fill="FFFFFF"/>
              </w:rPr>
            </w:pPr>
            <w:r w:rsidRPr="00EA04B0">
              <w:rPr>
                <w:rFonts w:eastAsia="Arial" w:cs="Arial"/>
                <w:b/>
                <w:i/>
                <w:shd w:val="clear" w:color="auto" w:fill="FFFFFF"/>
              </w:rPr>
              <w:t>№ п/п</w:t>
            </w:r>
          </w:p>
        </w:tc>
        <w:tc>
          <w:tcPr>
            <w:tcW w:w="3135" w:type="dxa"/>
            <w:tcBorders>
              <w:top w:val="single" w:sz="1" w:space="0" w:color="000000"/>
              <w:left w:val="single" w:sz="1" w:space="0" w:color="000000"/>
              <w:bottom w:val="single" w:sz="1" w:space="0" w:color="000000"/>
            </w:tcBorders>
          </w:tcPr>
          <w:p w:rsidR="00543AB8" w:rsidRPr="00EA04B0" w:rsidRDefault="00543AB8" w:rsidP="00E56AD9">
            <w:pPr>
              <w:pStyle w:val="aa"/>
              <w:snapToGrid w:val="0"/>
              <w:jc w:val="center"/>
              <w:rPr>
                <w:rFonts w:eastAsia="Arial" w:cs="Arial"/>
                <w:b/>
                <w:i/>
                <w:shd w:val="clear" w:color="auto" w:fill="FFFFFF"/>
              </w:rPr>
            </w:pPr>
            <w:r w:rsidRPr="00EA04B0">
              <w:rPr>
                <w:rFonts w:eastAsia="Arial" w:cs="Arial"/>
                <w:b/>
                <w:i/>
                <w:shd w:val="clear" w:color="auto" w:fill="FFFFFF"/>
              </w:rPr>
              <w:t>Потребители</w:t>
            </w:r>
          </w:p>
        </w:tc>
        <w:tc>
          <w:tcPr>
            <w:tcW w:w="1984" w:type="dxa"/>
            <w:tcBorders>
              <w:top w:val="single" w:sz="1" w:space="0" w:color="000000"/>
              <w:left w:val="single" w:sz="1" w:space="0" w:color="000000"/>
              <w:bottom w:val="single" w:sz="1" w:space="0" w:color="000000"/>
            </w:tcBorders>
          </w:tcPr>
          <w:p w:rsidR="00543AB8" w:rsidRPr="00EA04B0" w:rsidRDefault="00543AB8" w:rsidP="00E56AD9">
            <w:pPr>
              <w:pStyle w:val="aa"/>
              <w:snapToGrid w:val="0"/>
              <w:jc w:val="center"/>
              <w:rPr>
                <w:rFonts w:eastAsia="Arial" w:cs="Arial"/>
                <w:b/>
                <w:i/>
                <w:shd w:val="clear" w:color="auto" w:fill="FFFFFF"/>
              </w:rPr>
            </w:pPr>
            <w:r w:rsidRPr="00EA04B0">
              <w:rPr>
                <w:rFonts w:eastAsia="Arial" w:cs="Arial"/>
                <w:b/>
                <w:i/>
                <w:shd w:val="clear" w:color="auto" w:fill="FFFFFF"/>
              </w:rPr>
              <w:t>Расчет</w:t>
            </w:r>
          </w:p>
        </w:tc>
        <w:tc>
          <w:tcPr>
            <w:tcW w:w="1968" w:type="dxa"/>
            <w:tcBorders>
              <w:top w:val="single" w:sz="1" w:space="0" w:color="000000"/>
              <w:left w:val="single" w:sz="1" w:space="0" w:color="000000"/>
              <w:bottom w:val="single" w:sz="1" w:space="0" w:color="000000"/>
            </w:tcBorders>
          </w:tcPr>
          <w:p w:rsidR="00543AB8" w:rsidRPr="00EA04B0" w:rsidRDefault="00543AB8" w:rsidP="00E56AD9">
            <w:pPr>
              <w:pStyle w:val="aa"/>
              <w:snapToGrid w:val="0"/>
              <w:jc w:val="center"/>
              <w:rPr>
                <w:rFonts w:eastAsia="Arial" w:cs="Arial"/>
                <w:b/>
                <w:i/>
                <w:shd w:val="clear" w:color="auto" w:fill="FFFFFF"/>
              </w:rPr>
            </w:pPr>
            <w:r w:rsidRPr="00EA04B0">
              <w:rPr>
                <w:rFonts w:eastAsia="Arial" w:cs="Arial"/>
                <w:b/>
                <w:i/>
                <w:shd w:val="clear" w:color="auto" w:fill="FFFFFF"/>
              </w:rPr>
              <w:t>Годовой расход</w:t>
            </w:r>
          </w:p>
        </w:tc>
        <w:tc>
          <w:tcPr>
            <w:tcW w:w="1702" w:type="dxa"/>
            <w:tcBorders>
              <w:top w:val="single" w:sz="1" w:space="0" w:color="000000"/>
              <w:left w:val="single" w:sz="1" w:space="0" w:color="000000"/>
              <w:bottom w:val="single" w:sz="1" w:space="0" w:color="000000"/>
              <w:right w:val="single" w:sz="1" w:space="0" w:color="000000"/>
            </w:tcBorders>
          </w:tcPr>
          <w:p w:rsidR="00543AB8" w:rsidRPr="00EA04B0" w:rsidRDefault="00543AB8" w:rsidP="00E56AD9">
            <w:pPr>
              <w:shd w:val="clear" w:color="auto" w:fill="FFFFFF"/>
              <w:autoSpaceDE w:val="0"/>
              <w:snapToGrid w:val="0"/>
              <w:jc w:val="center"/>
              <w:rPr>
                <w:rFonts w:eastAsia="Arial" w:cs="Arial"/>
                <w:b/>
                <w:i/>
                <w:shd w:val="clear" w:color="auto" w:fill="FFFFFF"/>
              </w:rPr>
            </w:pPr>
            <w:r w:rsidRPr="00EA04B0">
              <w:rPr>
                <w:rFonts w:eastAsia="Arial" w:cs="Arial"/>
                <w:b/>
                <w:i/>
                <w:shd w:val="clear" w:color="auto" w:fill="FFFFFF"/>
              </w:rPr>
              <w:t xml:space="preserve">Часовые расходы газа </w:t>
            </w:r>
          </w:p>
        </w:tc>
      </w:tr>
      <w:tr w:rsidR="00543AB8" w:rsidRPr="00EA04B0" w:rsidTr="00E56AD9">
        <w:trPr>
          <w:trHeight w:val="1324"/>
        </w:trPr>
        <w:tc>
          <w:tcPr>
            <w:tcW w:w="567" w:type="dxa"/>
            <w:tcBorders>
              <w:left w:val="single" w:sz="1" w:space="0" w:color="000000"/>
              <w:bottom w:val="single" w:sz="1" w:space="0" w:color="000000"/>
            </w:tcBorders>
          </w:tcPr>
          <w:p w:rsidR="00543AB8" w:rsidRPr="00EA04B0" w:rsidRDefault="00543AB8" w:rsidP="00E56AD9">
            <w:pPr>
              <w:pStyle w:val="aa"/>
              <w:snapToGrid w:val="0"/>
              <w:jc w:val="center"/>
              <w:rPr>
                <w:rFonts w:eastAsia="Arial" w:cs="Arial"/>
                <w:shd w:val="clear" w:color="auto" w:fill="FFFFFF"/>
              </w:rPr>
            </w:pPr>
            <w:r w:rsidRPr="00EA04B0">
              <w:rPr>
                <w:rFonts w:eastAsia="Arial" w:cs="Arial"/>
                <w:shd w:val="clear" w:color="auto" w:fill="FFFFFF"/>
              </w:rPr>
              <w:t>1</w:t>
            </w:r>
          </w:p>
        </w:tc>
        <w:tc>
          <w:tcPr>
            <w:tcW w:w="3135" w:type="dxa"/>
            <w:tcBorders>
              <w:left w:val="single" w:sz="1" w:space="0" w:color="000000"/>
              <w:bottom w:val="single" w:sz="1" w:space="0" w:color="000000"/>
            </w:tcBorders>
          </w:tcPr>
          <w:p w:rsidR="00543AB8" w:rsidRPr="00EA04B0" w:rsidRDefault="00543AB8" w:rsidP="00E56AD9">
            <w:pPr>
              <w:pStyle w:val="aa"/>
              <w:snapToGrid w:val="0"/>
              <w:rPr>
                <w:rFonts w:eastAsia="Arial" w:cs="Arial"/>
                <w:shd w:val="clear" w:color="auto" w:fill="FFFFFF"/>
              </w:rPr>
            </w:pPr>
            <w:r w:rsidRPr="00EA04B0">
              <w:rPr>
                <w:rFonts w:eastAsia="Arial" w:cs="Arial"/>
                <w:shd w:val="clear" w:color="auto" w:fill="FFFFFF"/>
              </w:rPr>
              <w:t>Бытовые нужды населения:</w:t>
            </w:r>
          </w:p>
          <w:p w:rsidR="00543AB8" w:rsidRPr="00EA04B0" w:rsidRDefault="00543AB8" w:rsidP="00E56AD9">
            <w:pPr>
              <w:pStyle w:val="aa"/>
              <w:rPr>
                <w:rFonts w:eastAsia="Arial" w:cs="Arial"/>
                <w:shd w:val="clear" w:color="auto" w:fill="FFFFFF"/>
              </w:rPr>
            </w:pPr>
            <w:r w:rsidRPr="00EA04B0">
              <w:rPr>
                <w:rFonts w:eastAsia="Arial" w:cs="Arial"/>
                <w:shd w:val="clear" w:color="auto" w:fill="FFFFFF"/>
              </w:rPr>
              <w:t>отопление, горячее  водоснабжение и пищеприготовление;</w:t>
            </w:r>
          </w:p>
          <w:p w:rsidR="00543AB8" w:rsidRPr="00EA04B0" w:rsidRDefault="00543AB8" w:rsidP="00E56AD9">
            <w:pPr>
              <w:pStyle w:val="aa"/>
              <w:rPr>
                <w:rFonts w:eastAsia="Arial" w:cs="Arial"/>
                <w:shd w:val="clear" w:color="auto" w:fill="FFFFFF"/>
              </w:rPr>
            </w:pPr>
          </w:p>
        </w:tc>
        <w:tc>
          <w:tcPr>
            <w:tcW w:w="1984" w:type="dxa"/>
            <w:tcBorders>
              <w:left w:val="single" w:sz="1" w:space="0" w:color="000000"/>
              <w:bottom w:val="single" w:sz="1" w:space="0" w:color="000000"/>
            </w:tcBorders>
          </w:tcPr>
          <w:p w:rsidR="00543AB8" w:rsidRPr="00EA04B0" w:rsidRDefault="00543AB8" w:rsidP="00E56AD9">
            <w:pPr>
              <w:pStyle w:val="aa"/>
              <w:snapToGrid w:val="0"/>
              <w:jc w:val="center"/>
              <w:rPr>
                <w:rFonts w:eastAsia="Arial" w:cs="Arial"/>
                <w:shd w:val="clear" w:color="auto" w:fill="FFFFFF"/>
              </w:rPr>
            </w:pPr>
          </w:p>
          <w:p w:rsidR="00543AB8" w:rsidRPr="00EA04B0" w:rsidRDefault="00543AB8" w:rsidP="00E56AD9">
            <w:pPr>
              <w:pStyle w:val="aa"/>
              <w:jc w:val="center"/>
              <w:rPr>
                <w:rFonts w:eastAsia="Arial" w:cs="Arial"/>
                <w:shd w:val="clear" w:color="auto" w:fill="FFFFFF"/>
              </w:rPr>
            </w:pPr>
            <w:r w:rsidRPr="00EA04B0">
              <w:rPr>
                <w:rFonts w:eastAsia="Arial" w:cs="Arial"/>
                <w:shd w:val="clear" w:color="auto" w:fill="FFFFFF"/>
              </w:rPr>
              <w:t>2529 х 300 м3/год</w:t>
            </w:r>
          </w:p>
          <w:p w:rsidR="00543AB8" w:rsidRPr="00EA04B0" w:rsidRDefault="00543AB8" w:rsidP="00E56AD9">
            <w:pPr>
              <w:pStyle w:val="aa"/>
              <w:jc w:val="center"/>
              <w:rPr>
                <w:rFonts w:eastAsia="Arial" w:cs="Arial"/>
                <w:shd w:val="clear" w:color="auto" w:fill="FFFFFF"/>
              </w:rPr>
            </w:pPr>
          </w:p>
          <w:p w:rsidR="00543AB8" w:rsidRPr="00EA04B0" w:rsidRDefault="00543AB8" w:rsidP="00E56AD9">
            <w:pPr>
              <w:pStyle w:val="aa"/>
              <w:jc w:val="center"/>
              <w:rPr>
                <w:rFonts w:eastAsia="Arial" w:cs="Arial"/>
                <w:shd w:val="clear" w:color="auto" w:fill="FFFFFF"/>
              </w:rPr>
            </w:pPr>
          </w:p>
          <w:p w:rsidR="00543AB8" w:rsidRPr="00EA04B0" w:rsidRDefault="00543AB8" w:rsidP="00E56AD9">
            <w:pPr>
              <w:pStyle w:val="aa"/>
              <w:jc w:val="center"/>
              <w:rPr>
                <w:rFonts w:eastAsia="Arial" w:cs="Arial"/>
                <w:shd w:val="clear" w:color="auto" w:fill="FFFFFF"/>
              </w:rPr>
            </w:pPr>
          </w:p>
          <w:p w:rsidR="00543AB8" w:rsidRPr="00EA04B0" w:rsidRDefault="00543AB8" w:rsidP="00E56AD9">
            <w:pPr>
              <w:pStyle w:val="aa"/>
              <w:jc w:val="center"/>
              <w:rPr>
                <w:rFonts w:eastAsia="Arial" w:cs="Arial"/>
                <w:shd w:val="clear" w:color="auto" w:fill="FFFFFF"/>
              </w:rPr>
            </w:pPr>
          </w:p>
        </w:tc>
        <w:tc>
          <w:tcPr>
            <w:tcW w:w="1968" w:type="dxa"/>
            <w:tcBorders>
              <w:left w:val="single" w:sz="1" w:space="0" w:color="000000"/>
              <w:bottom w:val="single" w:sz="1" w:space="0" w:color="000000"/>
            </w:tcBorders>
          </w:tcPr>
          <w:p w:rsidR="00543AB8" w:rsidRPr="00EA04B0" w:rsidRDefault="00543AB8" w:rsidP="00E56AD9">
            <w:pPr>
              <w:pStyle w:val="aa"/>
              <w:snapToGrid w:val="0"/>
              <w:jc w:val="center"/>
              <w:rPr>
                <w:rFonts w:eastAsia="Arial" w:cs="Arial"/>
                <w:shd w:val="clear" w:color="auto" w:fill="FFFFFF"/>
              </w:rPr>
            </w:pPr>
          </w:p>
          <w:p w:rsidR="00543AB8" w:rsidRPr="00EA04B0" w:rsidRDefault="00543AB8" w:rsidP="00E56AD9">
            <w:pPr>
              <w:pStyle w:val="aa"/>
              <w:jc w:val="center"/>
              <w:rPr>
                <w:rFonts w:eastAsia="Arial" w:cs="Arial"/>
                <w:shd w:val="clear" w:color="auto" w:fill="FFFFFF"/>
              </w:rPr>
            </w:pPr>
            <w:r w:rsidRPr="00EA04B0">
              <w:rPr>
                <w:rFonts w:eastAsia="Arial" w:cs="Arial"/>
                <w:shd w:val="clear" w:color="auto" w:fill="FFFFFF"/>
              </w:rPr>
              <w:t>7</w:t>
            </w:r>
            <w:r w:rsidR="00D30EBA" w:rsidRPr="00EA04B0">
              <w:rPr>
                <w:rFonts w:eastAsia="Arial" w:cs="Arial"/>
                <w:shd w:val="clear" w:color="auto" w:fill="FFFFFF"/>
              </w:rPr>
              <w:t>29</w:t>
            </w:r>
            <w:r w:rsidRPr="00EA04B0">
              <w:rPr>
                <w:rFonts w:eastAsia="Arial" w:cs="Arial"/>
                <w:shd w:val="clear" w:color="auto" w:fill="FFFFFF"/>
              </w:rPr>
              <w:t>,</w:t>
            </w:r>
            <w:r w:rsidR="00D30EBA" w:rsidRPr="00EA04B0">
              <w:rPr>
                <w:rFonts w:eastAsia="Arial" w:cs="Arial"/>
                <w:shd w:val="clear" w:color="auto" w:fill="FFFFFF"/>
              </w:rPr>
              <w:t>3</w:t>
            </w:r>
            <w:r w:rsidRPr="00EA04B0">
              <w:rPr>
                <w:rFonts w:eastAsia="Arial" w:cs="Arial"/>
                <w:shd w:val="clear" w:color="auto" w:fill="FFFFFF"/>
              </w:rPr>
              <w:t xml:space="preserve"> тыс.м3/год</w:t>
            </w:r>
          </w:p>
          <w:p w:rsidR="00543AB8" w:rsidRPr="00EA04B0" w:rsidRDefault="00543AB8" w:rsidP="00E56AD9">
            <w:pPr>
              <w:pStyle w:val="aa"/>
              <w:jc w:val="center"/>
              <w:rPr>
                <w:rFonts w:eastAsia="Arial" w:cs="Arial"/>
                <w:shd w:val="clear" w:color="auto" w:fill="FFFFFF"/>
              </w:rPr>
            </w:pPr>
          </w:p>
          <w:p w:rsidR="00543AB8" w:rsidRPr="00EA04B0" w:rsidRDefault="00543AB8" w:rsidP="00E56AD9">
            <w:pPr>
              <w:pStyle w:val="aa"/>
              <w:jc w:val="center"/>
              <w:rPr>
                <w:rFonts w:eastAsia="Arial" w:cs="Arial"/>
                <w:shd w:val="clear" w:color="auto" w:fill="FFFFFF"/>
              </w:rPr>
            </w:pPr>
          </w:p>
        </w:tc>
        <w:tc>
          <w:tcPr>
            <w:tcW w:w="1702" w:type="dxa"/>
            <w:tcBorders>
              <w:left w:val="single" w:sz="1" w:space="0" w:color="000000"/>
              <w:bottom w:val="single" w:sz="1" w:space="0" w:color="000000"/>
              <w:right w:val="single" w:sz="1" w:space="0" w:color="000000"/>
            </w:tcBorders>
          </w:tcPr>
          <w:p w:rsidR="00543AB8" w:rsidRPr="00EA04B0" w:rsidRDefault="00543AB8" w:rsidP="00E56AD9">
            <w:pPr>
              <w:pStyle w:val="aa"/>
              <w:snapToGrid w:val="0"/>
              <w:jc w:val="center"/>
              <w:rPr>
                <w:rFonts w:eastAsia="Arial" w:cs="Arial"/>
                <w:shd w:val="clear" w:color="auto" w:fill="FFFFFF"/>
              </w:rPr>
            </w:pPr>
          </w:p>
          <w:p w:rsidR="00543AB8" w:rsidRPr="00EA04B0" w:rsidRDefault="00E5577F" w:rsidP="00E56AD9">
            <w:pPr>
              <w:pStyle w:val="aa"/>
              <w:jc w:val="center"/>
              <w:rPr>
                <w:rFonts w:eastAsia="Arial" w:cs="Arial"/>
                <w:shd w:val="clear" w:color="auto" w:fill="FFFFFF"/>
              </w:rPr>
            </w:pPr>
            <w:r w:rsidRPr="00EA04B0">
              <w:rPr>
                <w:rFonts w:eastAsia="Arial" w:cs="Arial"/>
                <w:shd w:val="clear" w:color="auto" w:fill="FFFFFF"/>
              </w:rPr>
              <w:t>83</w:t>
            </w:r>
            <w:r w:rsidR="00543AB8" w:rsidRPr="00EA04B0">
              <w:rPr>
                <w:rFonts w:eastAsia="Arial" w:cs="Arial"/>
                <w:shd w:val="clear" w:color="auto" w:fill="FFFFFF"/>
              </w:rPr>
              <w:t>,</w:t>
            </w:r>
            <w:r w:rsidRPr="00EA04B0">
              <w:rPr>
                <w:rFonts w:eastAsia="Arial" w:cs="Arial"/>
                <w:shd w:val="clear" w:color="auto" w:fill="FFFFFF"/>
              </w:rPr>
              <w:t>2</w:t>
            </w:r>
            <w:r w:rsidR="00543AB8" w:rsidRPr="00EA04B0">
              <w:rPr>
                <w:rFonts w:eastAsia="Arial" w:cs="Arial"/>
                <w:shd w:val="clear" w:color="auto" w:fill="FFFFFF"/>
              </w:rPr>
              <w:t xml:space="preserve"> м3/час</w:t>
            </w:r>
          </w:p>
          <w:p w:rsidR="00543AB8" w:rsidRPr="00EA04B0" w:rsidRDefault="00543AB8" w:rsidP="00E56AD9">
            <w:pPr>
              <w:pStyle w:val="aa"/>
              <w:jc w:val="center"/>
              <w:rPr>
                <w:rFonts w:eastAsia="Arial" w:cs="Arial"/>
                <w:shd w:val="clear" w:color="auto" w:fill="FFFFFF"/>
              </w:rPr>
            </w:pPr>
          </w:p>
          <w:p w:rsidR="00543AB8" w:rsidRPr="00EA04B0" w:rsidRDefault="00543AB8" w:rsidP="00E56AD9">
            <w:pPr>
              <w:pStyle w:val="aa"/>
              <w:suppressAutoHyphens w:val="0"/>
              <w:snapToGrid w:val="0"/>
              <w:jc w:val="center"/>
              <w:rPr>
                <w:rFonts w:eastAsia="Arial" w:cs="Arial"/>
                <w:shd w:val="clear" w:color="auto" w:fill="FFFFFF"/>
              </w:rPr>
            </w:pPr>
          </w:p>
        </w:tc>
      </w:tr>
      <w:tr w:rsidR="00543AB8" w:rsidRPr="00EA04B0" w:rsidTr="00E56AD9">
        <w:tc>
          <w:tcPr>
            <w:tcW w:w="567" w:type="dxa"/>
            <w:tcBorders>
              <w:left w:val="single" w:sz="1" w:space="0" w:color="000000"/>
              <w:bottom w:val="single" w:sz="1" w:space="0" w:color="000000"/>
            </w:tcBorders>
          </w:tcPr>
          <w:p w:rsidR="00543AB8" w:rsidRPr="00EA04B0" w:rsidRDefault="00543AB8" w:rsidP="00E56AD9">
            <w:pPr>
              <w:pStyle w:val="aa"/>
              <w:snapToGrid w:val="0"/>
              <w:jc w:val="center"/>
              <w:rPr>
                <w:rFonts w:eastAsia="Arial" w:cs="Arial"/>
                <w:shd w:val="clear" w:color="auto" w:fill="FFFFFF"/>
              </w:rPr>
            </w:pPr>
            <w:r w:rsidRPr="00EA04B0">
              <w:rPr>
                <w:rFonts w:eastAsia="Arial" w:cs="Arial"/>
                <w:shd w:val="clear" w:color="auto" w:fill="FFFFFF"/>
              </w:rPr>
              <w:t>2</w:t>
            </w:r>
          </w:p>
        </w:tc>
        <w:tc>
          <w:tcPr>
            <w:tcW w:w="3135" w:type="dxa"/>
            <w:tcBorders>
              <w:left w:val="single" w:sz="1" w:space="0" w:color="000000"/>
              <w:bottom w:val="single" w:sz="1" w:space="0" w:color="000000"/>
            </w:tcBorders>
          </w:tcPr>
          <w:p w:rsidR="00543AB8" w:rsidRPr="00EA04B0" w:rsidRDefault="00543AB8" w:rsidP="00E56AD9">
            <w:pPr>
              <w:pStyle w:val="aa"/>
              <w:snapToGrid w:val="0"/>
              <w:rPr>
                <w:rFonts w:eastAsia="Arial" w:cs="Arial"/>
                <w:shd w:val="clear" w:color="auto" w:fill="FFFFFF"/>
              </w:rPr>
            </w:pPr>
            <w:r w:rsidRPr="00EA04B0">
              <w:rPr>
                <w:rFonts w:eastAsia="Arial" w:cs="Arial"/>
                <w:shd w:val="clear" w:color="auto" w:fill="FFFFFF"/>
              </w:rPr>
              <w:t>Предприятия соцкультбыта</w:t>
            </w:r>
          </w:p>
        </w:tc>
        <w:tc>
          <w:tcPr>
            <w:tcW w:w="5654" w:type="dxa"/>
            <w:gridSpan w:val="3"/>
            <w:tcBorders>
              <w:left w:val="single" w:sz="1" w:space="0" w:color="000000"/>
              <w:bottom w:val="single" w:sz="1" w:space="0" w:color="000000"/>
              <w:right w:val="single" w:sz="1" w:space="0" w:color="000000"/>
            </w:tcBorders>
          </w:tcPr>
          <w:p w:rsidR="00543AB8" w:rsidRPr="00EA04B0" w:rsidRDefault="00543AB8" w:rsidP="00E56AD9">
            <w:pPr>
              <w:pStyle w:val="aa"/>
              <w:snapToGrid w:val="0"/>
              <w:jc w:val="center"/>
              <w:rPr>
                <w:rFonts w:eastAsia="Arial" w:cs="Arial"/>
                <w:shd w:val="clear" w:color="auto" w:fill="FFFFFF"/>
              </w:rPr>
            </w:pPr>
            <w:r w:rsidRPr="00EA04B0">
              <w:rPr>
                <w:rFonts w:eastAsia="Arial" w:cs="Arial"/>
                <w:shd w:val="clear" w:color="auto" w:fill="FFFFFF"/>
              </w:rPr>
              <w:t>Расходы определяются по мере реализации целевых и инвестиционных программ, на стадии проектирования</w:t>
            </w:r>
          </w:p>
        </w:tc>
      </w:tr>
      <w:tr w:rsidR="00543AB8" w:rsidRPr="00EA04B0" w:rsidTr="00E56AD9">
        <w:tc>
          <w:tcPr>
            <w:tcW w:w="3702" w:type="dxa"/>
            <w:gridSpan w:val="2"/>
            <w:tcBorders>
              <w:left w:val="single" w:sz="1" w:space="0" w:color="000000"/>
              <w:bottom w:val="single" w:sz="1" w:space="0" w:color="000000"/>
            </w:tcBorders>
          </w:tcPr>
          <w:p w:rsidR="00543AB8" w:rsidRPr="00EA04B0" w:rsidRDefault="00543AB8" w:rsidP="00E56AD9">
            <w:pPr>
              <w:pStyle w:val="aa"/>
              <w:snapToGrid w:val="0"/>
              <w:jc w:val="center"/>
              <w:rPr>
                <w:rFonts w:eastAsia="Arial" w:cs="Arial"/>
                <w:b/>
                <w:i/>
                <w:shd w:val="clear" w:color="auto" w:fill="FFFFFF"/>
              </w:rPr>
            </w:pPr>
            <w:r w:rsidRPr="00EA04B0">
              <w:rPr>
                <w:rFonts w:eastAsia="Arial" w:cs="Arial"/>
                <w:b/>
                <w:i/>
                <w:shd w:val="clear" w:color="auto" w:fill="FFFFFF"/>
              </w:rPr>
              <w:t>Итого:</w:t>
            </w:r>
          </w:p>
        </w:tc>
        <w:tc>
          <w:tcPr>
            <w:tcW w:w="1984" w:type="dxa"/>
            <w:tcBorders>
              <w:left w:val="single" w:sz="1" w:space="0" w:color="000000"/>
              <w:bottom w:val="single" w:sz="1" w:space="0" w:color="000000"/>
            </w:tcBorders>
          </w:tcPr>
          <w:p w:rsidR="00543AB8" w:rsidRPr="00EA04B0" w:rsidRDefault="00543AB8" w:rsidP="00E56AD9">
            <w:pPr>
              <w:pStyle w:val="aa"/>
              <w:snapToGrid w:val="0"/>
              <w:jc w:val="center"/>
              <w:rPr>
                <w:rFonts w:eastAsia="Arial" w:cs="Arial"/>
                <w:b/>
                <w:i/>
                <w:shd w:val="clear" w:color="auto" w:fill="FFFFFF"/>
              </w:rPr>
            </w:pPr>
          </w:p>
        </w:tc>
        <w:tc>
          <w:tcPr>
            <w:tcW w:w="1968" w:type="dxa"/>
            <w:tcBorders>
              <w:left w:val="single" w:sz="1" w:space="0" w:color="000000"/>
              <w:bottom w:val="single" w:sz="1" w:space="0" w:color="000000"/>
            </w:tcBorders>
          </w:tcPr>
          <w:p w:rsidR="00543AB8" w:rsidRPr="00EA04B0" w:rsidRDefault="00543AB8" w:rsidP="00E5577F">
            <w:pPr>
              <w:pStyle w:val="aa"/>
              <w:jc w:val="center"/>
              <w:rPr>
                <w:rFonts w:eastAsia="Arial" w:cs="Arial"/>
                <w:b/>
                <w:i/>
                <w:shd w:val="clear" w:color="auto" w:fill="FFFFFF"/>
              </w:rPr>
            </w:pPr>
            <w:r w:rsidRPr="00EA04B0">
              <w:rPr>
                <w:rFonts w:eastAsia="Arial" w:cs="Arial"/>
                <w:b/>
                <w:i/>
                <w:shd w:val="clear" w:color="auto" w:fill="FFFFFF"/>
              </w:rPr>
              <w:t>7</w:t>
            </w:r>
            <w:r w:rsidR="00E5577F" w:rsidRPr="00EA04B0">
              <w:rPr>
                <w:rFonts w:eastAsia="Arial" w:cs="Arial"/>
                <w:b/>
                <w:i/>
                <w:shd w:val="clear" w:color="auto" w:fill="FFFFFF"/>
              </w:rPr>
              <w:t>29</w:t>
            </w:r>
            <w:r w:rsidRPr="00EA04B0">
              <w:rPr>
                <w:rFonts w:eastAsia="Arial" w:cs="Arial"/>
                <w:b/>
                <w:i/>
                <w:shd w:val="clear" w:color="auto" w:fill="FFFFFF"/>
              </w:rPr>
              <w:t>,</w:t>
            </w:r>
            <w:r w:rsidR="00E5577F" w:rsidRPr="00EA04B0">
              <w:rPr>
                <w:rFonts w:eastAsia="Arial" w:cs="Arial"/>
                <w:b/>
                <w:i/>
                <w:shd w:val="clear" w:color="auto" w:fill="FFFFFF"/>
              </w:rPr>
              <w:t>3</w:t>
            </w:r>
            <w:r w:rsidRPr="00EA04B0">
              <w:rPr>
                <w:rFonts w:eastAsia="Arial" w:cs="Arial"/>
                <w:b/>
                <w:i/>
                <w:shd w:val="clear" w:color="auto" w:fill="FFFFFF"/>
              </w:rPr>
              <w:t xml:space="preserve"> тыс.м3/год</w:t>
            </w:r>
          </w:p>
        </w:tc>
        <w:tc>
          <w:tcPr>
            <w:tcW w:w="1702" w:type="dxa"/>
            <w:tcBorders>
              <w:left w:val="single" w:sz="1" w:space="0" w:color="000000"/>
              <w:bottom w:val="single" w:sz="1" w:space="0" w:color="000000"/>
              <w:right w:val="single" w:sz="1" w:space="0" w:color="000000"/>
            </w:tcBorders>
          </w:tcPr>
          <w:p w:rsidR="00543AB8" w:rsidRPr="00EA04B0" w:rsidRDefault="00E5577F" w:rsidP="00E5577F">
            <w:pPr>
              <w:pStyle w:val="aa"/>
              <w:jc w:val="center"/>
              <w:rPr>
                <w:rFonts w:eastAsia="Arial" w:cs="Arial"/>
                <w:b/>
                <w:i/>
                <w:shd w:val="clear" w:color="auto" w:fill="FFFFFF"/>
              </w:rPr>
            </w:pPr>
            <w:r w:rsidRPr="00EA04B0">
              <w:rPr>
                <w:rFonts w:eastAsia="Arial" w:cs="Arial"/>
                <w:b/>
                <w:i/>
                <w:shd w:val="clear" w:color="auto" w:fill="FFFFFF"/>
              </w:rPr>
              <w:t>83</w:t>
            </w:r>
            <w:r w:rsidR="00543AB8" w:rsidRPr="00EA04B0">
              <w:rPr>
                <w:rFonts w:eastAsia="Arial" w:cs="Arial"/>
                <w:b/>
                <w:i/>
                <w:shd w:val="clear" w:color="auto" w:fill="FFFFFF"/>
              </w:rPr>
              <w:t>,</w:t>
            </w:r>
            <w:r w:rsidRPr="00EA04B0">
              <w:rPr>
                <w:rFonts w:eastAsia="Arial" w:cs="Arial"/>
                <w:b/>
                <w:i/>
                <w:shd w:val="clear" w:color="auto" w:fill="FFFFFF"/>
              </w:rPr>
              <w:t>2</w:t>
            </w:r>
            <w:r w:rsidR="00543AB8" w:rsidRPr="00EA04B0">
              <w:rPr>
                <w:rFonts w:eastAsia="Arial" w:cs="Arial"/>
                <w:b/>
                <w:i/>
                <w:shd w:val="clear" w:color="auto" w:fill="FFFFFF"/>
              </w:rPr>
              <w:t>м3/час</w:t>
            </w:r>
          </w:p>
        </w:tc>
      </w:tr>
    </w:tbl>
    <w:p w:rsidR="00543AB8" w:rsidRPr="00EA04B0" w:rsidRDefault="00543AB8" w:rsidP="00543AB8">
      <w:pPr>
        <w:shd w:val="clear" w:color="auto" w:fill="FFFFFF"/>
        <w:autoSpaceDE w:val="0"/>
        <w:jc w:val="both"/>
        <w:rPr>
          <w:rFonts w:eastAsia="Arial" w:cs="Arial"/>
          <w:shd w:val="clear" w:color="auto" w:fill="FFFFFF"/>
        </w:rPr>
      </w:pPr>
      <w:r w:rsidRPr="00EA04B0">
        <w:rPr>
          <w:rFonts w:eastAsia="Arial" w:cs="Arial"/>
          <w:shd w:val="clear" w:color="auto" w:fill="FFFFFF"/>
        </w:rPr>
        <w:t xml:space="preserve">       </w:t>
      </w:r>
      <w:r w:rsidRPr="00EA04B0">
        <w:rPr>
          <w:rFonts w:eastAsia="Arial" w:cs="Arial"/>
          <w:shd w:val="clear" w:color="auto" w:fill="FFFFFF"/>
        </w:rPr>
        <w:tab/>
      </w:r>
    </w:p>
    <w:p w:rsidR="00543AB8" w:rsidRPr="00EA04B0" w:rsidRDefault="00543AB8" w:rsidP="00543AB8">
      <w:pPr>
        <w:shd w:val="clear" w:color="auto" w:fill="FFFFFF"/>
        <w:autoSpaceDE w:val="0"/>
        <w:jc w:val="both"/>
        <w:rPr>
          <w:rFonts w:eastAsia="Arial" w:cs="Arial"/>
          <w:shd w:val="clear" w:color="auto" w:fill="FFFFFF"/>
        </w:rPr>
      </w:pPr>
    </w:p>
    <w:p w:rsidR="00543AB8" w:rsidRPr="00EA04B0" w:rsidRDefault="00543AB8" w:rsidP="00543AB8">
      <w:pPr>
        <w:shd w:val="clear" w:color="auto" w:fill="FFFFFF"/>
        <w:autoSpaceDE w:val="0"/>
        <w:ind w:firstLine="708"/>
        <w:jc w:val="both"/>
        <w:rPr>
          <w:rFonts w:eastAsia="Arial" w:cs="Arial"/>
          <w:shd w:val="clear" w:color="auto" w:fill="FFFFFF"/>
        </w:rPr>
      </w:pPr>
      <w:r w:rsidRPr="00EA04B0">
        <w:rPr>
          <w:rFonts w:eastAsia="Arial" w:cs="Arial"/>
          <w:shd w:val="clear" w:color="auto" w:fill="FFFFFF"/>
        </w:rPr>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543AB8" w:rsidRPr="00EA04B0" w:rsidRDefault="00543AB8" w:rsidP="00543AB8">
      <w:pPr>
        <w:shd w:val="clear" w:color="auto" w:fill="FFFFFF"/>
        <w:autoSpaceDE w:val="0"/>
        <w:jc w:val="both"/>
        <w:rPr>
          <w:rFonts w:eastAsia="Arial" w:cs="Arial"/>
          <w:shd w:val="clear" w:color="auto" w:fill="FFFFFF"/>
        </w:rPr>
      </w:pPr>
      <w:r w:rsidRPr="00EA04B0">
        <w:rPr>
          <w:rFonts w:eastAsia="Arial" w:cs="Arial"/>
          <w:shd w:val="clear" w:color="auto" w:fill="FFFFFF"/>
        </w:rPr>
        <w:t xml:space="preserve">        </w:t>
      </w:r>
      <w:r w:rsidRPr="00EA04B0">
        <w:rPr>
          <w:rFonts w:eastAsia="Arial" w:cs="Arial"/>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543AB8" w:rsidRPr="00EA04B0" w:rsidRDefault="00543AB8" w:rsidP="00543AB8">
      <w:pPr>
        <w:shd w:val="clear" w:color="auto" w:fill="FFFFFF"/>
        <w:autoSpaceDE w:val="0"/>
        <w:jc w:val="both"/>
        <w:rPr>
          <w:rFonts w:eastAsia="Arial" w:cs="Arial"/>
          <w:shd w:val="clear" w:color="auto" w:fill="FFFFFF"/>
        </w:rPr>
      </w:pPr>
      <w:r w:rsidRPr="00EA04B0">
        <w:rPr>
          <w:rFonts w:eastAsia="Arial" w:cs="Arial"/>
          <w:shd w:val="clear" w:color="auto" w:fill="FFFFFF"/>
        </w:rPr>
        <w:t xml:space="preserve">        </w:t>
      </w:r>
      <w:r w:rsidRPr="00EA04B0">
        <w:rPr>
          <w:rFonts w:eastAsia="Arial" w:cs="Arial"/>
          <w:shd w:val="clear" w:color="auto" w:fill="FFFFFF"/>
        </w:rPr>
        <w:tab/>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543AB8" w:rsidRPr="00EA04B0" w:rsidRDefault="00543AB8" w:rsidP="00543AB8">
      <w:pPr>
        <w:shd w:val="clear" w:color="auto" w:fill="FFFFFF"/>
        <w:autoSpaceDE w:val="0"/>
        <w:jc w:val="both"/>
        <w:rPr>
          <w:rFonts w:eastAsia="Arial" w:cs="Arial"/>
          <w:shd w:val="clear" w:color="auto" w:fill="FFFFFF"/>
        </w:rPr>
      </w:pPr>
      <w:r w:rsidRPr="00EA04B0">
        <w:rPr>
          <w:rFonts w:eastAsia="Arial" w:cs="Arial"/>
          <w:shd w:val="clear" w:color="auto" w:fill="FFFFFF"/>
        </w:rPr>
        <w:t xml:space="preserve">        </w:t>
      </w:r>
    </w:p>
    <w:p w:rsidR="00543AB8" w:rsidRPr="00EA04B0" w:rsidRDefault="00543AB8" w:rsidP="00543AB8">
      <w:pPr>
        <w:shd w:val="clear" w:color="auto" w:fill="FFFFFF"/>
        <w:autoSpaceDE w:val="0"/>
        <w:ind w:firstLine="709"/>
        <w:jc w:val="center"/>
        <w:rPr>
          <w:rFonts w:eastAsia="Arial" w:cs="Arial"/>
          <w:b/>
          <w:bCs/>
          <w:i/>
          <w:shd w:val="clear" w:color="auto" w:fill="FFFFFF"/>
        </w:rPr>
      </w:pPr>
      <w:r w:rsidRPr="00EA04B0">
        <w:rPr>
          <w:rFonts w:eastAsia="Arial" w:cs="Arial"/>
          <w:b/>
          <w:bCs/>
          <w:i/>
          <w:shd w:val="clear" w:color="auto" w:fill="FFFFFF"/>
        </w:rPr>
        <w:t>Основные положения</w:t>
      </w:r>
    </w:p>
    <w:p w:rsidR="00543AB8" w:rsidRPr="00EA04B0" w:rsidRDefault="00543AB8" w:rsidP="00543AB8">
      <w:pPr>
        <w:shd w:val="clear" w:color="auto" w:fill="FFFFFF"/>
        <w:autoSpaceDE w:val="0"/>
        <w:ind w:firstLine="709"/>
        <w:jc w:val="center"/>
        <w:rPr>
          <w:rFonts w:eastAsia="Arial" w:cs="Arial"/>
          <w:b/>
          <w:bCs/>
          <w:i/>
          <w:shd w:val="clear" w:color="auto" w:fill="FFFFFF"/>
        </w:rPr>
      </w:pPr>
    </w:p>
    <w:p w:rsidR="005A17FF" w:rsidRPr="00EA04B0" w:rsidRDefault="00543AB8" w:rsidP="00543AB8">
      <w:pPr>
        <w:shd w:val="clear" w:color="auto" w:fill="FFFFFF"/>
        <w:autoSpaceDE w:val="0"/>
        <w:jc w:val="both"/>
        <w:rPr>
          <w:rFonts w:eastAsia="Arial" w:cs="Arial"/>
          <w:shd w:val="clear" w:color="auto" w:fill="FFFFFF"/>
        </w:rPr>
      </w:pPr>
      <w:r w:rsidRPr="00EA04B0">
        <w:rPr>
          <w:rFonts w:eastAsia="Arial" w:cs="Arial"/>
          <w:shd w:val="clear" w:color="auto" w:fill="FFFFFF"/>
        </w:rPr>
        <w:tab/>
        <w:t xml:space="preserve">Газоснабжение </w:t>
      </w:r>
      <w:r w:rsidR="00E5577F" w:rsidRPr="00EA04B0">
        <w:rPr>
          <w:rFonts w:eastAsia="Arial" w:cs="Arial"/>
          <w:shd w:val="clear" w:color="auto" w:fill="FFFFFF"/>
        </w:rPr>
        <w:t>Улу-Юльского</w:t>
      </w:r>
      <w:r w:rsidRPr="00EA04B0">
        <w:rPr>
          <w:rFonts w:eastAsia="Arial" w:cs="Arial"/>
          <w:shd w:val="clear" w:color="auto" w:fill="FFFFFF"/>
        </w:rPr>
        <w:t xml:space="preserve"> сельского поселения развивается на базе природного газа</w:t>
      </w:r>
      <w:r w:rsidR="005A17FF" w:rsidRPr="00EA04B0">
        <w:rPr>
          <w:rFonts w:eastAsia="Arial" w:cs="Arial"/>
          <w:shd w:val="clear" w:color="auto" w:fill="FFFFFF"/>
        </w:rPr>
        <w:t>. Газ привозной в баллонах</w:t>
      </w:r>
      <w:r w:rsidRPr="00EA04B0">
        <w:rPr>
          <w:rFonts w:eastAsia="Arial" w:cs="Arial"/>
          <w:shd w:val="clear" w:color="auto" w:fill="FFFFFF"/>
        </w:rPr>
        <w:t>.</w:t>
      </w:r>
    </w:p>
    <w:p w:rsidR="00543AB8" w:rsidRPr="00EA04B0" w:rsidRDefault="00543AB8" w:rsidP="00543AB8">
      <w:pPr>
        <w:shd w:val="clear" w:color="auto" w:fill="FFFFFF"/>
        <w:autoSpaceDE w:val="0"/>
        <w:jc w:val="both"/>
        <w:rPr>
          <w:rFonts w:eastAsia="Arial" w:cs="Arial"/>
          <w:shd w:val="clear" w:color="auto" w:fill="FFFFFF"/>
        </w:rPr>
      </w:pPr>
      <w:r w:rsidRPr="00EA04B0">
        <w:rPr>
          <w:rFonts w:eastAsia="Arial" w:cs="Arial"/>
          <w:shd w:val="clear" w:color="auto" w:fill="FFFFFF"/>
        </w:rPr>
        <w:t xml:space="preserve">          </w:t>
      </w:r>
      <w:r w:rsidRPr="00EA04B0">
        <w:rPr>
          <w:rFonts w:eastAsia="Arial" w:cs="Arial"/>
          <w:shd w:val="clear" w:color="auto" w:fill="FFFFFF"/>
        </w:rPr>
        <w:tab/>
        <w:t>В систему основных мероприятий по дальнейшему развитию инфраструктуры газового хозяйства входят следующие положения:</w:t>
      </w:r>
    </w:p>
    <w:p w:rsidR="00543AB8" w:rsidRPr="00EA04B0" w:rsidRDefault="00543AB8" w:rsidP="00543AB8">
      <w:pPr>
        <w:numPr>
          <w:ilvl w:val="0"/>
          <w:numId w:val="3"/>
        </w:numPr>
        <w:shd w:val="clear" w:color="auto" w:fill="FFFFFF"/>
        <w:autoSpaceDE w:val="0"/>
        <w:jc w:val="both"/>
        <w:rPr>
          <w:rFonts w:eastAsia="Arial" w:cs="Arial"/>
          <w:shd w:val="clear" w:color="auto" w:fill="FFFFFF"/>
        </w:rPr>
      </w:pPr>
      <w:r w:rsidRPr="00EA04B0">
        <w:rPr>
          <w:rFonts w:eastAsia="Arial" w:cs="Arial"/>
          <w:shd w:val="clear" w:color="auto" w:fill="FFFFFF"/>
        </w:rPr>
        <w:t>строительство магистральных газопроводов и газорегуляторных пунктов для газифицирован</w:t>
      </w:r>
      <w:r w:rsidR="005A17FF" w:rsidRPr="00EA04B0">
        <w:rPr>
          <w:rFonts w:eastAsia="Arial" w:cs="Arial"/>
          <w:shd w:val="clear" w:color="auto" w:fill="FFFFFF"/>
        </w:rPr>
        <w:t>ия населенного пункта</w:t>
      </w:r>
      <w:r w:rsidRPr="00EA04B0">
        <w:rPr>
          <w:rFonts w:eastAsia="Arial" w:cs="Arial"/>
          <w:shd w:val="clear" w:color="auto" w:fill="FFFFFF"/>
        </w:rPr>
        <w:t xml:space="preserve"> и районов нового строительства;</w:t>
      </w:r>
    </w:p>
    <w:p w:rsidR="00543AB8" w:rsidRPr="00EA04B0" w:rsidRDefault="00543AB8" w:rsidP="00543AB8">
      <w:pPr>
        <w:numPr>
          <w:ilvl w:val="0"/>
          <w:numId w:val="3"/>
        </w:numPr>
        <w:shd w:val="clear" w:color="auto" w:fill="FFFFFF"/>
        <w:autoSpaceDE w:val="0"/>
        <w:jc w:val="both"/>
        <w:rPr>
          <w:rFonts w:eastAsia="Arial" w:cs="Arial"/>
          <w:shd w:val="clear" w:color="auto" w:fill="FFFFFF"/>
        </w:rPr>
      </w:pPr>
      <w:r w:rsidRPr="00EA04B0">
        <w:rPr>
          <w:rFonts w:eastAsia="Arial" w:cs="Arial"/>
          <w:shd w:val="clear" w:color="auto" w:fill="FFFFFF"/>
        </w:rPr>
        <w:t>строительство ШРП для проектируемых газовых котельных и прокладка к ним газопроводов;</w:t>
      </w:r>
    </w:p>
    <w:p w:rsidR="00543AB8" w:rsidRPr="00EA04B0" w:rsidRDefault="00543AB8" w:rsidP="00543AB8">
      <w:pPr>
        <w:numPr>
          <w:ilvl w:val="0"/>
          <w:numId w:val="3"/>
        </w:numPr>
        <w:shd w:val="clear" w:color="auto" w:fill="FFFFFF"/>
        <w:autoSpaceDE w:val="0"/>
        <w:jc w:val="both"/>
        <w:rPr>
          <w:rFonts w:eastAsia="Arial" w:cs="Arial"/>
          <w:shd w:val="clear" w:color="auto" w:fill="FFFFFF"/>
        </w:rPr>
      </w:pPr>
      <w:r w:rsidRPr="00EA04B0">
        <w:rPr>
          <w:rFonts w:eastAsia="Arial" w:cs="Arial"/>
          <w:shd w:val="clear" w:color="auto" w:fill="FFFFFF"/>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EA04B0">
        <w:rPr>
          <w:rFonts w:ascii="Trajan Pro" w:eastAsia="Arial" w:hAnsi="Trajan Pro" w:cs="Arial"/>
          <w:shd w:val="clear" w:color="auto" w:fill="FFFFFF"/>
        </w:rPr>
        <w:t>&gt;</w:t>
      </w:r>
      <w:r w:rsidRPr="00EA04B0">
        <w:rPr>
          <w:rFonts w:eastAsia="Arial" w:cs="Arial"/>
          <w:shd w:val="clear" w:color="auto" w:fill="FFFFFF"/>
        </w:rPr>
        <w:t xml:space="preserve"> 90%;</w:t>
      </w:r>
    </w:p>
    <w:p w:rsidR="00543AB8" w:rsidRPr="00EA04B0" w:rsidRDefault="00543AB8" w:rsidP="00543AB8">
      <w:pPr>
        <w:numPr>
          <w:ilvl w:val="0"/>
          <w:numId w:val="3"/>
        </w:numPr>
        <w:shd w:val="clear" w:color="auto" w:fill="FFFFFF"/>
        <w:autoSpaceDE w:val="0"/>
        <w:jc w:val="both"/>
        <w:rPr>
          <w:rFonts w:eastAsia="Arial" w:cs="Arial"/>
          <w:shd w:val="clear" w:color="auto" w:fill="FFFFFF"/>
        </w:rPr>
      </w:pPr>
      <w:r w:rsidRPr="00EA04B0">
        <w:rPr>
          <w:rFonts w:eastAsia="Arial" w:cs="Arial"/>
          <w:shd w:val="clear" w:color="auto" w:fill="FFFFFF"/>
        </w:rPr>
        <w:t xml:space="preserve">поэтапная перекладка ветхих газопроводов с использованием для подземной прокладки  </w:t>
      </w:r>
      <w:r w:rsidRPr="00EA04B0">
        <w:rPr>
          <w:rFonts w:eastAsia="Arial" w:cs="Arial"/>
          <w:shd w:val="clear" w:color="auto" w:fill="FFFFFF"/>
        </w:rPr>
        <w:lastRenderedPageBreak/>
        <w:t>полиэтиленовых труб;</w:t>
      </w:r>
    </w:p>
    <w:p w:rsidR="00543AB8" w:rsidRPr="00EA04B0" w:rsidRDefault="00543AB8" w:rsidP="00543AB8">
      <w:pPr>
        <w:numPr>
          <w:ilvl w:val="0"/>
          <w:numId w:val="3"/>
        </w:numPr>
        <w:shd w:val="clear" w:color="auto" w:fill="FFFFFF"/>
        <w:autoSpaceDE w:val="0"/>
        <w:jc w:val="both"/>
        <w:rPr>
          <w:rFonts w:eastAsia="Arial" w:cs="Arial"/>
          <w:shd w:val="clear" w:color="auto" w:fill="FFFFFF"/>
        </w:rPr>
      </w:pPr>
      <w:r w:rsidRPr="00EA04B0">
        <w:rPr>
          <w:rFonts w:eastAsia="Arial" w:cs="Arial"/>
          <w:shd w:val="clear" w:color="auto" w:fill="FFFFFF"/>
        </w:rPr>
        <w:t>поэтапный переход на использование сетевого газа объектов потребляющих сжиженный углеводородный газ (СУГ);</w:t>
      </w:r>
    </w:p>
    <w:p w:rsidR="00543AB8" w:rsidRPr="00EA04B0" w:rsidRDefault="00543AB8" w:rsidP="00543AB8">
      <w:pPr>
        <w:numPr>
          <w:ilvl w:val="0"/>
          <w:numId w:val="3"/>
        </w:numPr>
        <w:shd w:val="clear" w:color="auto" w:fill="FFFFFF"/>
        <w:autoSpaceDE w:val="0"/>
        <w:jc w:val="both"/>
        <w:rPr>
          <w:rFonts w:eastAsia="Arial" w:cs="Arial"/>
          <w:shd w:val="clear" w:color="auto" w:fill="FFFFFF"/>
        </w:rPr>
      </w:pPr>
      <w:r w:rsidRPr="00EA04B0">
        <w:rPr>
          <w:rFonts w:eastAsia="Arial" w:cs="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E5577F" w:rsidRPr="00EA04B0" w:rsidRDefault="00E5577F" w:rsidP="007F2861">
      <w:pPr>
        <w:pStyle w:val="ab"/>
        <w:numPr>
          <w:ilvl w:val="0"/>
          <w:numId w:val="3"/>
        </w:numPr>
        <w:shd w:val="clear" w:color="auto" w:fill="FFFFFF"/>
        <w:tabs>
          <w:tab w:val="clear" w:pos="720"/>
          <w:tab w:val="num" w:pos="0"/>
        </w:tabs>
        <w:autoSpaceDE w:val="0"/>
        <w:ind w:left="0" w:firstLine="426"/>
        <w:jc w:val="both"/>
        <w:rPr>
          <w:rFonts w:ascii="Times New Roman" w:eastAsia="Arial" w:hAnsi="Times New Roman"/>
          <w:sz w:val="24"/>
          <w:szCs w:val="24"/>
          <w:shd w:val="clear" w:color="auto" w:fill="FFFFFF"/>
        </w:rPr>
      </w:pPr>
      <w:r w:rsidRPr="00EA04B0">
        <w:rPr>
          <w:rFonts w:ascii="Times New Roman" w:eastAsia="Arial" w:hAnsi="Times New Roman"/>
          <w:sz w:val="24"/>
          <w:szCs w:val="24"/>
          <w:shd w:val="clear" w:color="auto" w:fill="FFFFFF"/>
        </w:rPr>
        <w:t>Строительство межпоселковых газопроводов высокого давления от ГРС «Асино» для осуществления газификации жилого сектора, объектов промышленности и теплоэнергетического комплекса поселений Первомайского района природным (естественным) сетевым газом.</w:t>
      </w:r>
    </w:p>
    <w:p w:rsidR="00543AB8" w:rsidRPr="00EA04B0" w:rsidRDefault="00543AB8" w:rsidP="00543AB8">
      <w:pPr>
        <w:shd w:val="clear" w:color="auto" w:fill="FFFFFF"/>
        <w:autoSpaceDE w:val="0"/>
        <w:jc w:val="both"/>
      </w:pPr>
    </w:p>
    <w:p w:rsidR="00543AB8" w:rsidRPr="00EA04B0" w:rsidRDefault="00543AB8" w:rsidP="00543AB8">
      <w:pPr>
        <w:ind w:firstLine="708"/>
        <w:jc w:val="center"/>
        <w:rPr>
          <w:rFonts w:eastAsia="Times New Roman"/>
          <w:b/>
          <w:bCs/>
          <w:i/>
          <w:shd w:val="clear" w:color="auto" w:fill="FFFFFF"/>
        </w:rPr>
      </w:pPr>
      <w:r w:rsidRPr="00EA04B0">
        <w:rPr>
          <w:b/>
          <w:bCs/>
          <w:i/>
          <w:shd w:val="clear" w:color="auto" w:fill="FFFFFF"/>
        </w:rPr>
        <w:t>Теплоснабжение</w:t>
      </w:r>
      <w:r w:rsidRPr="00EA04B0">
        <w:rPr>
          <w:rFonts w:eastAsia="Times New Roman"/>
          <w:b/>
          <w:bCs/>
          <w:i/>
          <w:shd w:val="clear" w:color="auto" w:fill="FFFFFF"/>
        </w:rPr>
        <w:t>. Проектные решения</w:t>
      </w:r>
    </w:p>
    <w:p w:rsidR="00543AB8" w:rsidRPr="00EA04B0" w:rsidRDefault="00543AB8" w:rsidP="00543AB8">
      <w:pPr>
        <w:ind w:firstLine="708"/>
        <w:jc w:val="center"/>
        <w:rPr>
          <w:rFonts w:eastAsia="Times New Roman"/>
          <w:b/>
          <w:bCs/>
          <w:i/>
          <w:shd w:val="clear" w:color="auto" w:fill="FFFFFF"/>
        </w:rPr>
      </w:pPr>
    </w:p>
    <w:p w:rsidR="00543AB8" w:rsidRPr="00EA04B0" w:rsidRDefault="00543AB8" w:rsidP="00543AB8">
      <w:pPr>
        <w:ind w:firstLine="360"/>
        <w:jc w:val="both"/>
        <w:rPr>
          <w:rFonts w:eastAsia="Times New Roman"/>
          <w:shd w:val="clear" w:color="auto" w:fill="FFFFFF"/>
        </w:rPr>
      </w:pPr>
      <w:r w:rsidRPr="00EA04B0">
        <w:rPr>
          <w:shd w:val="clear" w:color="auto" w:fill="FFFFFF"/>
        </w:rPr>
        <w:t xml:space="preserve">Для создания условий комфортного проживания жителей в сельских населенных пунктах </w:t>
      </w:r>
      <w:r w:rsidRPr="00EA04B0">
        <w:rPr>
          <w:rFonts w:eastAsia="Times New Roman"/>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543AB8" w:rsidRPr="00EA04B0" w:rsidRDefault="00543AB8" w:rsidP="00A336C4">
      <w:pPr>
        <w:numPr>
          <w:ilvl w:val="0"/>
          <w:numId w:val="11"/>
        </w:numPr>
        <w:jc w:val="both"/>
        <w:rPr>
          <w:shd w:val="clear" w:color="auto" w:fill="FFFFFF"/>
        </w:rPr>
      </w:pPr>
      <w:r w:rsidRPr="00EA04B0">
        <w:rPr>
          <w:shd w:val="clear" w:color="auto" w:fill="FFFFFF"/>
        </w:rPr>
        <w:t>ремонт и замена устаревшего и изношенного оборудования на существующих котельных;</w:t>
      </w:r>
    </w:p>
    <w:p w:rsidR="00543AB8" w:rsidRPr="00EA04B0" w:rsidRDefault="00543AB8" w:rsidP="00A336C4">
      <w:pPr>
        <w:numPr>
          <w:ilvl w:val="0"/>
          <w:numId w:val="11"/>
        </w:numPr>
        <w:jc w:val="both"/>
        <w:rPr>
          <w:shd w:val="clear" w:color="auto" w:fill="FFFFFF"/>
        </w:rPr>
      </w:pPr>
      <w:r w:rsidRPr="00EA04B0">
        <w:rPr>
          <w:shd w:val="clear" w:color="auto" w:fill="FFFFFF"/>
        </w:rPr>
        <w:t>реконструкцию изношенных сетей теплотрасс.</w:t>
      </w:r>
    </w:p>
    <w:p w:rsidR="00543AB8" w:rsidRPr="00EA04B0" w:rsidRDefault="00543AB8" w:rsidP="00543AB8">
      <w:pPr>
        <w:shd w:val="clear" w:color="auto" w:fill="FFFFFF"/>
        <w:autoSpaceDE w:val="0"/>
        <w:jc w:val="both"/>
        <w:rPr>
          <w:rFonts w:eastAsia="Times New Roman"/>
          <w:shd w:val="clear" w:color="auto" w:fill="FFFFFF"/>
        </w:rPr>
      </w:pPr>
      <w:r w:rsidRPr="00EA04B0">
        <w:rPr>
          <w:rFonts w:eastAsia="Times New Roman"/>
          <w:shd w:val="clear" w:color="auto" w:fill="FFFFFF"/>
        </w:rPr>
        <w:t xml:space="preserve">     Обеспечение теплом объектов соцкультбыта предлагается от котельных блочных, встроенных   и  электрических  теплогенераторов  тепла.</w:t>
      </w:r>
    </w:p>
    <w:p w:rsidR="00543AB8" w:rsidRPr="00EA04B0" w:rsidRDefault="00543AB8" w:rsidP="00543AB8">
      <w:pPr>
        <w:shd w:val="clear" w:color="auto" w:fill="FFFFFF"/>
        <w:tabs>
          <w:tab w:val="left" w:pos="567"/>
        </w:tabs>
        <w:autoSpaceDE w:val="0"/>
        <w:jc w:val="both"/>
        <w:rPr>
          <w:shd w:val="clear" w:color="auto" w:fill="FFFFFF"/>
        </w:rPr>
      </w:pPr>
      <w:r w:rsidRPr="00EA04B0">
        <w:rPr>
          <w:rFonts w:eastAsia="Times New Roman"/>
          <w:shd w:val="clear" w:color="auto" w:fill="FFFFFF"/>
        </w:rPr>
        <w:tab/>
      </w:r>
      <w:r w:rsidRPr="00EA04B0">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543AB8" w:rsidRPr="00EA04B0" w:rsidRDefault="00543AB8" w:rsidP="00543AB8">
      <w:pPr>
        <w:jc w:val="both"/>
        <w:rPr>
          <w:shd w:val="clear" w:color="auto" w:fill="FFFFFF"/>
        </w:rPr>
      </w:pPr>
      <w:r w:rsidRPr="00EA04B0">
        <w:rPr>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543AB8" w:rsidRPr="00EA04B0" w:rsidRDefault="00543AB8" w:rsidP="00543AB8">
      <w:pPr>
        <w:ind w:left="-15"/>
        <w:jc w:val="both"/>
        <w:rPr>
          <w:shd w:val="clear" w:color="auto" w:fill="FFFFFF"/>
        </w:rPr>
      </w:pPr>
      <w:r w:rsidRPr="00EA04B0">
        <w:rPr>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543AB8" w:rsidRPr="00EA04B0" w:rsidRDefault="00543AB8" w:rsidP="00543AB8">
      <w:pPr>
        <w:jc w:val="both"/>
        <w:rPr>
          <w:rFonts w:eastAsia="Times New Roman"/>
          <w:shd w:val="clear" w:color="auto" w:fill="FFFFFF"/>
        </w:rPr>
      </w:pPr>
      <w:r w:rsidRPr="00EA04B0">
        <w:rPr>
          <w:rFonts w:eastAsia="Times New Roman"/>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543AB8" w:rsidRPr="00EA04B0" w:rsidRDefault="00543AB8" w:rsidP="00A336C4">
      <w:pPr>
        <w:numPr>
          <w:ilvl w:val="0"/>
          <w:numId w:val="10"/>
        </w:numPr>
        <w:jc w:val="both"/>
        <w:rPr>
          <w:shd w:val="clear" w:color="auto" w:fill="FFFFFF"/>
        </w:rPr>
      </w:pPr>
      <w:r w:rsidRPr="00EA04B0">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543AB8" w:rsidRPr="00EA04B0" w:rsidRDefault="00543AB8" w:rsidP="00A336C4">
      <w:pPr>
        <w:numPr>
          <w:ilvl w:val="0"/>
          <w:numId w:val="10"/>
        </w:numPr>
        <w:jc w:val="both"/>
        <w:rPr>
          <w:shd w:val="clear" w:color="auto" w:fill="FFFFFF"/>
        </w:rPr>
      </w:pPr>
      <w:r w:rsidRPr="00EA04B0">
        <w:rPr>
          <w:shd w:val="clear" w:color="auto" w:fill="FFFFFF"/>
        </w:rPr>
        <w:t>реконструкция и переоборудование изношенных котельных и тепловых сетей социально значимых объектов;</w:t>
      </w:r>
    </w:p>
    <w:p w:rsidR="00543AB8" w:rsidRPr="00EA04B0" w:rsidRDefault="00543AB8" w:rsidP="00A336C4">
      <w:pPr>
        <w:numPr>
          <w:ilvl w:val="0"/>
          <w:numId w:val="10"/>
        </w:numPr>
        <w:jc w:val="both"/>
        <w:rPr>
          <w:shd w:val="clear" w:color="auto" w:fill="FFFFFF"/>
        </w:rPr>
      </w:pPr>
      <w:r w:rsidRPr="00EA04B0">
        <w:rPr>
          <w:shd w:val="clear" w:color="auto" w:fill="FFFFFF"/>
        </w:rPr>
        <w:t>внедрение приборов и средств учёта и контроля расхода тепловой энергии и топлива;</w:t>
      </w:r>
    </w:p>
    <w:p w:rsidR="00543AB8" w:rsidRPr="00EA04B0" w:rsidRDefault="00543AB8" w:rsidP="00A336C4">
      <w:pPr>
        <w:numPr>
          <w:ilvl w:val="0"/>
          <w:numId w:val="10"/>
        </w:numPr>
        <w:jc w:val="both"/>
        <w:rPr>
          <w:shd w:val="clear" w:color="auto" w:fill="FFFFFF"/>
        </w:rPr>
      </w:pPr>
      <w:r w:rsidRPr="00EA04B0">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543AB8" w:rsidRPr="00EA04B0" w:rsidRDefault="00543AB8" w:rsidP="00A336C4">
      <w:pPr>
        <w:numPr>
          <w:ilvl w:val="0"/>
          <w:numId w:val="10"/>
        </w:numPr>
        <w:jc w:val="both"/>
        <w:rPr>
          <w:rFonts w:eastAsia="Times New Roman"/>
          <w:shd w:val="clear" w:color="auto" w:fill="FFFFFF"/>
        </w:rPr>
      </w:pPr>
      <w:r w:rsidRPr="00EA04B0">
        <w:rPr>
          <w:rFonts w:eastAsia="Times New Roman"/>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543AB8" w:rsidRPr="00EA04B0" w:rsidRDefault="00543AB8" w:rsidP="00543AB8"/>
    <w:p w:rsidR="00543AB8" w:rsidRPr="00EA04B0" w:rsidRDefault="00543AB8" w:rsidP="00543AB8">
      <w:pPr>
        <w:shd w:val="clear" w:color="auto" w:fill="FFFFFF"/>
        <w:autoSpaceDE w:val="0"/>
        <w:ind w:firstLine="708"/>
        <w:jc w:val="center"/>
        <w:rPr>
          <w:rFonts w:eastAsia="Arial" w:cs="Arial"/>
          <w:b/>
          <w:bCs/>
          <w:i/>
          <w:shd w:val="clear" w:color="auto" w:fill="FFFFFF"/>
        </w:rPr>
      </w:pPr>
      <w:r w:rsidRPr="00EA04B0">
        <w:rPr>
          <w:rFonts w:eastAsia="Arial" w:cs="Arial"/>
          <w:b/>
          <w:bCs/>
          <w:i/>
          <w:shd w:val="clear" w:color="auto" w:fill="FFFFFF"/>
        </w:rPr>
        <w:t>Электроснабжение. Предложения по развитию сетей</w:t>
      </w:r>
    </w:p>
    <w:p w:rsidR="00543AB8" w:rsidRPr="00EA04B0" w:rsidRDefault="00543AB8" w:rsidP="00543AB8">
      <w:pPr>
        <w:shd w:val="clear" w:color="auto" w:fill="FFFFFF"/>
        <w:autoSpaceDE w:val="0"/>
        <w:ind w:firstLine="708"/>
        <w:jc w:val="center"/>
        <w:rPr>
          <w:rFonts w:eastAsia="Arial" w:cs="Arial"/>
          <w:b/>
          <w:bCs/>
          <w:i/>
          <w:shd w:val="clear" w:color="auto" w:fill="FFFFFF"/>
        </w:rPr>
      </w:pPr>
    </w:p>
    <w:p w:rsidR="00543AB8" w:rsidRPr="00EA04B0" w:rsidRDefault="00543AB8" w:rsidP="00543AB8">
      <w:pPr>
        <w:shd w:val="clear" w:color="auto" w:fill="FFFFFF"/>
        <w:autoSpaceDE w:val="0"/>
        <w:ind w:firstLine="567"/>
        <w:jc w:val="both"/>
        <w:rPr>
          <w:rFonts w:eastAsia="Arial" w:cs="Arial"/>
          <w:shd w:val="clear" w:color="auto" w:fill="FFFFFF"/>
        </w:rPr>
      </w:pPr>
      <w:r w:rsidRPr="00EA04B0">
        <w:rPr>
          <w:rFonts w:eastAsia="Arial" w:cs="Arial"/>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543AB8" w:rsidRPr="00EA04B0" w:rsidRDefault="00543AB8" w:rsidP="00543AB8">
      <w:pPr>
        <w:shd w:val="clear" w:color="auto" w:fill="FFFFFF"/>
        <w:autoSpaceDE w:val="0"/>
        <w:jc w:val="both"/>
        <w:rPr>
          <w:rFonts w:eastAsia="Arial" w:cs="Arial"/>
          <w:shd w:val="clear" w:color="auto" w:fill="FFFFFF"/>
        </w:rPr>
      </w:pPr>
      <w:r w:rsidRPr="00EA04B0">
        <w:rPr>
          <w:rFonts w:eastAsia="Arial" w:cs="Arial"/>
          <w:shd w:val="clear" w:color="auto" w:fill="FFFFFF"/>
        </w:rPr>
        <w:t>При возникновении прироста потребления электроэнергии в случаях:</w:t>
      </w:r>
    </w:p>
    <w:p w:rsidR="00543AB8" w:rsidRPr="00EA04B0" w:rsidRDefault="00543AB8" w:rsidP="00543AB8">
      <w:pPr>
        <w:shd w:val="clear" w:color="auto" w:fill="FFFFFF"/>
        <w:autoSpaceDE w:val="0"/>
        <w:jc w:val="both"/>
        <w:rPr>
          <w:rFonts w:eastAsia="Arial" w:cs="Arial"/>
          <w:shd w:val="clear" w:color="auto" w:fill="FFFFFF"/>
        </w:rPr>
      </w:pPr>
      <w:r w:rsidRPr="00EA04B0">
        <w:rPr>
          <w:rFonts w:eastAsia="Arial" w:cs="Arial"/>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543AB8" w:rsidRPr="00EA04B0" w:rsidRDefault="00543AB8" w:rsidP="00543AB8">
      <w:pPr>
        <w:shd w:val="clear" w:color="auto" w:fill="FFFFFF"/>
        <w:tabs>
          <w:tab w:val="num" w:pos="1080"/>
        </w:tabs>
        <w:autoSpaceDE w:val="0"/>
        <w:jc w:val="both"/>
        <w:rPr>
          <w:rFonts w:eastAsia="Arial" w:cs="Arial"/>
          <w:shd w:val="clear" w:color="auto" w:fill="FFFFFF"/>
        </w:rPr>
      </w:pPr>
      <w:r w:rsidRPr="00EA04B0">
        <w:rPr>
          <w:rFonts w:eastAsia="Arial" w:cs="Arial"/>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543AB8" w:rsidRPr="00EA04B0" w:rsidRDefault="00543AB8" w:rsidP="00543AB8">
      <w:pPr>
        <w:shd w:val="clear" w:color="auto" w:fill="FFFFFF"/>
        <w:tabs>
          <w:tab w:val="num" w:pos="1080"/>
        </w:tabs>
        <w:autoSpaceDE w:val="0"/>
        <w:jc w:val="both"/>
        <w:rPr>
          <w:rFonts w:eastAsia="Arial" w:cs="Arial"/>
          <w:shd w:val="clear" w:color="auto" w:fill="FFFFFF"/>
        </w:rPr>
      </w:pPr>
      <w:r w:rsidRPr="00EA04B0">
        <w:rPr>
          <w:rFonts w:eastAsia="Arial" w:cs="Arial"/>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7F2861" w:rsidRPr="00EA04B0" w:rsidRDefault="007F2861" w:rsidP="00A336C4">
      <w:pPr>
        <w:pStyle w:val="ab"/>
        <w:numPr>
          <w:ilvl w:val="0"/>
          <w:numId w:val="30"/>
        </w:numPr>
        <w:shd w:val="clear" w:color="auto" w:fill="FFFFFF"/>
        <w:tabs>
          <w:tab w:val="num" w:pos="1080"/>
        </w:tabs>
        <w:autoSpaceDE w:val="0"/>
        <w:jc w:val="both"/>
        <w:rPr>
          <w:rFonts w:ascii="Times New Roman" w:eastAsia="Arial" w:hAnsi="Times New Roman"/>
          <w:sz w:val="24"/>
          <w:szCs w:val="24"/>
          <w:shd w:val="clear" w:color="auto" w:fill="FFFFFF"/>
        </w:rPr>
      </w:pPr>
      <w:r w:rsidRPr="00EA04B0">
        <w:rPr>
          <w:rFonts w:ascii="Times New Roman" w:eastAsia="Arial" w:hAnsi="Times New Roman"/>
          <w:sz w:val="24"/>
          <w:szCs w:val="24"/>
          <w:shd w:val="clear" w:color="auto" w:fill="FFFFFF"/>
        </w:rPr>
        <w:t>Реконструкция ПС 110 кВ «Улу-Юл» - первая очередь.</w:t>
      </w:r>
    </w:p>
    <w:p w:rsidR="007F2861" w:rsidRPr="00EA04B0" w:rsidRDefault="007F2861" w:rsidP="00A336C4">
      <w:pPr>
        <w:pStyle w:val="ab"/>
        <w:numPr>
          <w:ilvl w:val="0"/>
          <w:numId w:val="30"/>
        </w:numPr>
        <w:shd w:val="clear" w:color="auto" w:fill="FFFFFF"/>
        <w:tabs>
          <w:tab w:val="num" w:pos="1080"/>
        </w:tabs>
        <w:autoSpaceDE w:val="0"/>
        <w:jc w:val="both"/>
        <w:rPr>
          <w:rFonts w:ascii="Times New Roman" w:eastAsia="Arial" w:hAnsi="Times New Roman"/>
          <w:sz w:val="24"/>
          <w:szCs w:val="24"/>
          <w:shd w:val="clear" w:color="auto" w:fill="FFFFFF"/>
        </w:rPr>
      </w:pPr>
      <w:r w:rsidRPr="00EA04B0">
        <w:rPr>
          <w:rFonts w:ascii="Times New Roman" w:eastAsia="Arial" w:hAnsi="Times New Roman"/>
          <w:sz w:val="24"/>
          <w:szCs w:val="24"/>
          <w:shd w:val="clear" w:color="auto" w:fill="FFFFFF"/>
        </w:rPr>
        <w:t>Строительство ВЛ 110 кВ «Первомай</w:t>
      </w:r>
      <w:r w:rsidRPr="00EA04B0">
        <w:rPr>
          <w:rFonts w:ascii="Times New Roman" w:eastAsia="Arial" w:hAnsi="Times New Roman"/>
          <w:shd w:val="clear" w:color="auto" w:fill="FFFFFF"/>
        </w:rPr>
        <w:t xml:space="preserve">ская – Улу-Юл» </w:t>
      </w:r>
      <w:r w:rsidRPr="00EA04B0">
        <w:rPr>
          <w:rFonts w:ascii="Times New Roman" w:eastAsia="Arial" w:hAnsi="Times New Roman"/>
          <w:sz w:val="24"/>
          <w:szCs w:val="24"/>
          <w:shd w:val="clear" w:color="auto" w:fill="FFFFFF"/>
        </w:rPr>
        <w:t>- первая очередь.</w:t>
      </w:r>
    </w:p>
    <w:p w:rsidR="007F2861" w:rsidRPr="00EA04B0" w:rsidRDefault="007F2861" w:rsidP="00A336C4">
      <w:pPr>
        <w:pStyle w:val="ab"/>
        <w:numPr>
          <w:ilvl w:val="0"/>
          <w:numId w:val="30"/>
        </w:numPr>
        <w:shd w:val="clear" w:color="auto" w:fill="FFFFFF"/>
        <w:tabs>
          <w:tab w:val="clear" w:pos="720"/>
          <w:tab w:val="num" w:pos="0"/>
        </w:tabs>
        <w:autoSpaceDE w:val="0"/>
        <w:ind w:left="0" w:firstLine="426"/>
        <w:jc w:val="both"/>
        <w:rPr>
          <w:rFonts w:ascii="Times New Roman" w:eastAsia="Arial" w:hAnsi="Times New Roman"/>
          <w:sz w:val="24"/>
          <w:szCs w:val="24"/>
          <w:shd w:val="clear" w:color="auto" w:fill="FFFFFF"/>
        </w:rPr>
      </w:pPr>
      <w:r w:rsidRPr="00EA04B0">
        <w:rPr>
          <w:rFonts w:ascii="Times New Roman" w:eastAsia="Arial" w:hAnsi="Times New Roman"/>
          <w:sz w:val="24"/>
          <w:szCs w:val="24"/>
          <w:shd w:val="clear" w:color="auto" w:fill="FFFFFF"/>
        </w:rPr>
        <w:t xml:space="preserve">Проведение технико-экономической оценки использования на территории Первомайского района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 </w:t>
      </w:r>
      <w:r w:rsidRPr="00EA04B0">
        <w:rPr>
          <w:rFonts w:ascii="Times New Roman" w:eastAsia="Arial" w:hAnsi="Times New Roman"/>
          <w:shd w:val="clear" w:color="auto" w:fill="FFFFFF"/>
        </w:rPr>
        <w:t xml:space="preserve"> </w:t>
      </w:r>
      <w:r w:rsidRPr="00EA04B0">
        <w:rPr>
          <w:rFonts w:ascii="Times New Roman" w:eastAsia="Arial" w:hAnsi="Times New Roman"/>
          <w:sz w:val="24"/>
          <w:szCs w:val="24"/>
          <w:shd w:val="clear" w:color="auto" w:fill="FFFFFF"/>
        </w:rPr>
        <w:t>- первая очередь.</w:t>
      </w:r>
    </w:p>
    <w:p w:rsidR="007F2861" w:rsidRPr="00EA04B0" w:rsidRDefault="007F2861" w:rsidP="00A336C4">
      <w:pPr>
        <w:pStyle w:val="ab"/>
        <w:numPr>
          <w:ilvl w:val="0"/>
          <w:numId w:val="30"/>
        </w:numPr>
        <w:shd w:val="clear" w:color="auto" w:fill="FFFFFF"/>
        <w:tabs>
          <w:tab w:val="clear" w:pos="720"/>
          <w:tab w:val="num" w:pos="0"/>
        </w:tabs>
        <w:autoSpaceDE w:val="0"/>
        <w:ind w:left="0" w:firstLine="426"/>
        <w:jc w:val="both"/>
        <w:rPr>
          <w:rFonts w:ascii="Times New Roman" w:eastAsia="Arial" w:hAnsi="Times New Roman"/>
          <w:sz w:val="24"/>
          <w:szCs w:val="24"/>
          <w:shd w:val="clear" w:color="auto" w:fill="FFFFFF"/>
        </w:rPr>
      </w:pPr>
      <w:r w:rsidRPr="00EA04B0">
        <w:rPr>
          <w:rFonts w:ascii="Times New Roman" w:eastAsia="Arial" w:hAnsi="Times New Roman"/>
          <w:sz w:val="24"/>
          <w:szCs w:val="24"/>
          <w:shd w:val="clear" w:color="auto" w:fill="FFFFFF"/>
        </w:rPr>
        <w:t>Ввод в эксплуатацию экономически эффективных теплонасосных установок, ветроэнергетических установок и солнечных коллекторов для выработки электрической и тепловой энергии в индивидуальном жилом и общественно-деловом фондах Первомайского района – расчетный срок.</w:t>
      </w:r>
    </w:p>
    <w:p w:rsidR="00543AB8" w:rsidRPr="00EA04B0" w:rsidRDefault="00543AB8" w:rsidP="00543AB8">
      <w:pPr>
        <w:shd w:val="clear" w:color="auto" w:fill="FFFFFF"/>
        <w:tabs>
          <w:tab w:val="left" w:pos="708"/>
          <w:tab w:val="left" w:pos="2579"/>
        </w:tabs>
        <w:autoSpaceDE w:val="0"/>
        <w:jc w:val="both"/>
        <w:rPr>
          <w:b/>
          <w:bCs/>
          <w:shd w:val="clear" w:color="auto" w:fill="FFFFFF"/>
        </w:rPr>
      </w:pPr>
    </w:p>
    <w:p w:rsidR="00543AB8" w:rsidRPr="00EA04B0" w:rsidRDefault="00543AB8" w:rsidP="00543AB8">
      <w:pPr>
        <w:suppressAutoHyphens w:val="0"/>
        <w:ind w:firstLine="426"/>
        <w:jc w:val="center"/>
        <w:rPr>
          <w:b/>
          <w:bCs/>
          <w:i/>
          <w:shd w:val="clear" w:color="auto" w:fill="FFFFFF"/>
        </w:rPr>
      </w:pPr>
      <w:r w:rsidRPr="00EA04B0">
        <w:rPr>
          <w:b/>
          <w:bCs/>
          <w:i/>
          <w:shd w:val="clear" w:color="auto" w:fill="FFFFFF"/>
        </w:rPr>
        <w:t>Системы связи. Проектные предложения.</w:t>
      </w:r>
    </w:p>
    <w:p w:rsidR="00543AB8" w:rsidRPr="00EA04B0" w:rsidRDefault="00543AB8" w:rsidP="00543AB8">
      <w:pPr>
        <w:suppressAutoHyphens w:val="0"/>
        <w:ind w:firstLine="426"/>
        <w:jc w:val="both"/>
        <w:rPr>
          <w:b/>
          <w:bCs/>
          <w:i/>
          <w:shd w:val="clear" w:color="auto" w:fill="FFFFFF"/>
        </w:rPr>
      </w:pPr>
    </w:p>
    <w:p w:rsidR="00543AB8" w:rsidRPr="00EA04B0" w:rsidRDefault="00543AB8" w:rsidP="00543AB8">
      <w:pPr>
        <w:tabs>
          <w:tab w:val="left" w:pos="567"/>
        </w:tabs>
        <w:suppressAutoHyphens w:val="0"/>
        <w:jc w:val="both"/>
        <w:rPr>
          <w:rStyle w:val="af1"/>
          <w:b w:val="0"/>
          <w:bCs w:val="0"/>
          <w:shd w:val="clear" w:color="auto" w:fill="FFFFFF"/>
        </w:rPr>
      </w:pPr>
      <w:r w:rsidRPr="00EA04B0">
        <w:rPr>
          <w:shd w:val="clear" w:color="auto" w:fill="FFFFFF"/>
        </w:rPr>
        <w:t xml:space="preserve">         </w:t>
      </w:r>
      <w:r w:rsidRPr="00EA04B0">
        <w:rPr>
          <w:rStyle w:val="af1"/>
          <w:b w:val="0"/>
          <w:bCs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-телефонную связь общего пользования;</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-мобильную (сотовую) радиотелефонную связь;</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-цифровые телекоммуникационные информационные сети и системы передачи данных;</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-проводное вещание;</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-эфирное радиовещание;</w:t>
      </w:r>
    </w:p>
    <w:p w:rsidR="007F2861" w:rsidRPr="00EA04B0" w:rsidRDefault="00543AB8" w:rsidP="00543AB8">
      <w:pPr>
        <w:jc w:val="both"/>
        <w:rPr>
          <w:rStyle w:val="af1"/>
          <w:b w:val="0"/>
          <w:bCs w:val="0"/>
          <w:shd w:val="clear" w:color="auto" w:fill="FFFFFF"/>
        </w:rPr>
      </w:pPr>
      <w:r w:rsidRPr="00EA04B0">
        <w:rPr>
          <w:rStyle w:val="af1"/>
          <w:b w:val="0"/>
          <w:bCs w:val="0"/>
          <w:shd w:val="clear" w:color="auto" w:fill="FFFFFF"/>
        </w:rPr>
        <w:t>-телевизионное вещание</w:t>
      </w:r>
    </w:p>
    <w:p w:rsidR="007F2861" w:rsidRPr="00EA04B0" w:rsidRDefault="007F2861" w:rsidP="007F2861">
      <w:pPr>
        <w:jc w:val="both"/>
        <w:rPr>
          <w:rStyle w:val="af1"/>
          <w:b w:val="0"/>
          <w:bCs w:val="0"/>
          <w:shd w:val="clear" w:color="auto" w:fill="FFFFFF"/>
        </w:rPr>
      </w:pPr>
      <w:r w:rsidRPr="00EA04B0">
        <w:rPr>
          <w:rStyle w:val="af1"/>
          <w:b w:val="0"/>
          <w:bCs w:val="0"/>
          <w:shd w:val="clear" w:color="auto" w:fill="FFFFFF"/>
        </w:rPr>
        <w:t>-перевод всех АТС района на цифровое оборудование;</w:t>
      </w:r>
    </w:p>
    <w:p w:rsidR="007F2861" w:rsidRPr="00EA04B0" w:rsidRDefault="007F2861" w:rsidP="007F2861">
      <w:pPr>
        <w:jc w:val="both"/>
        <w:rPr>
          <w:rStyle w:val="af1"/>
          <w:b w:val="0"/>
          <w:bCs w:val="0"/>
          <w:shd w:val="clear" w:color="auto" w:fill="FFFFFF"/>
        </w:rPr>
      </w:pPr>
      <w:r w:rsidRPr="00EA04B0">
        <w:rPr>
          <w:rStyle w:val="af1"/>
          <w:b w:val="0"/>
          <w:bCs w:val="0"/>
          <w:shd w:val="clear" w:color="auto" w:fill="FFFFFF"/>
        </w:rPr>
        <w:t>-Увеличение емкости АТС района на 2750;</w:t>
      </w:r>
    </w:p>
    <w:p w:rsidR="00B82EBB" w:rsidRPr="00EA04B0" w:rsidRDefault="007F2861" w:rsidP="007F2861">
      <w:pPr>
        <w:jc w:val="both"/>
        <w:rPr>
          <w:rStyle w:val="af1"/>
          <w:b w:val="0"/>
          <w:bCs w:val="0"/>
          <w:shd w:val="clear" w:color="auto" w:fill="FFFFFF"/>
        </w:rPr>
      </w:pPr>
      <w:r w:rsidRPr="00EA04B0">
        <w:rPr>
          <w:rStyle w:val="af1"/>
          <w:b w:val="0"/>
          <w:bCs w:val="0"/>
          <w:shd w:val="clear" w:color="auto" w:fill="FFFFFF"/>
        </w:rPr>
        <w:t>-Увеличение емкости АТС района на 590</w:t>
      </w:r>
      <w:r w:rsidR="00B82EBB" w:rsidRPr="00EA04B0">
        <w:rPr>
          <w:rStyle w:val="af1"/>
          <w:b w:val="0"/>
          <w:bCs w:val="0"/>
          <w:shd w:val="clear" w:color="auto" w:fill="FFFFFF"/>
        </w:rPr>
        <w:t>;</w:t>
      </w:r>
    </w:p>
    <w:p w:rsidR="00B82EBB" w:rsidRPr="00EA04B0" w:rsidRDefault="00B82EBB" w:rsidP="00B82EBB">
      <w:pPr>
        <w:jc w:val="both"/>
        <w:rPr>
          <w:rStyle w:val="af1"/>
          <w:b w:val="0"/>
          <w:bCs w:val="0"/>
          <w:shd w:val="clear" w:color="auto" w:fill="FFFFFF"/>
        </w:rPr>
      </w:pPr>
      <w:r w:rsidRPr="00EA04B0">
        <w:rPr>
          <w:rStyle w:val="af1"/>
          <w:b w:val="0"/>
          <w:bCs w:val="0"/>
          <w:shd w:val="clear" w:color="auto" w:fill="FFFFFF"/>
        </w:rPr>
        <w:t>-Развитие транспортной сети передачи данных, модернизация оконечных устройств систем ВОЛС;</w:t>
      </w:r>
    </w:p>
    <w:p w:rsidR="00543AB8" w:rsidRPr="00EA04B0" w:rsidRDefault="00B82EBB" w:rsidP="00B82EBB">
      <w:pPr>
        <w:jc w:val="both"/>
        <w:rPr>
          <w:rStyle w:val="af1"/>
          <w:b w:val="0"/>
          <w:bCs w:val="0"/>
          <w:shd w:val="clear" w:color="auto" w:fill="FFFFFF"/>
        </w:rPr>
      </w:pPr>
      <w:r w:rsidRPr="00EA04B0">
        <w:rPr>
          <w:rStyle w:val="af1"/>
          <w:b w:val="0"/>
          <w:bCs w:val="0"/>
          <w:shd w:val="clear" w:color="auto" w:fill="FFFFFF"/>
        </w:rPr>
        <w:t>-Строительство новых базовых станций и расширение зоны охвата территории района и выравнивание зон покрытия всех сотовых операторов</w:t>
      </w:r>
      <w:r w:rsidR="00543AB8" w:rsidRPr="00EA04B0">
        <w:rPr>
          <w:rStyle w:val="af1"/>
          <w:b w:val="0"/>
          <w:bCs w:val="0"/>
          <w:shd w:val="clear" w:color="auto" w:fill="FFFFFF"/>
        </w:rPr>
        <w:t>.</w:t>
      </w:r>
    </w:p>
    <w:p w:rsidR="00B82EBB" w:rsidRPr="00EA04B0" w:rsidRDefault="00B82EBB" w:rsidP="00B82EBB">
      <w:pPr>
        <w:jc w:val="both"/>
        <w:rPr>
          <w:rStyle w:val="af1"/>
          <w:b w:val="0"/>
          <w:bCs w:val="0"/>
          <w:shd w:val="clear" w:color="auto" w:fill="FFFFFF"/>
        </w:rPr>
      </w:pPr>
      <w:r w:rsidRPr="00EA04B0">
        <w:rPr>
          <w:rStyle w:val="af1"/>
          <w:b w:val="0"/>
          <w:bCs w:val="0"/>
          <w:shd w:val="clear" w:color="auto" w:fill="FFFFFF"/>
        </w:rPr>
        <w:t>-Создание сетей сотовой связи следующего поколения (LTE).</w:t>
      </w:r>
    </w:p>
    <w:p w:rsidR="00B82EBB" w:rsidRPr="00EA04B0" w:rsidRDefault="00B82EBB" w:rsidP="00B82EBB">
      <w:pPr>
        <w:jc w:val="both"/>
        <w:rPr>
          <w:rStyle w:val="af1"/>
          <w:b w:val="0"/>
          <w:bCs w:val="0"/>
          <w:shd w:val="clear" w:color="auto" w:fill="FFFFFF"/>
        </w:rPr>
      </w:pPr>
      <w:r w:rsidRPr="00EA04B0">
        <w:rPr>
          <w:rStyle w:val="af1"/>
          <w:b w:val="0"/>
          <w:bCs w:val="0"/>
          <w:shd w:val="clear" w:color="auto" w:fill="FFFFFF"/>
        </w:rPr>
        <w:t>-развитие широкополосного доступа к сети Интернет xDSL.</w:t>
      </w:r>
    </w:p>
    <w:p w:rsidR="00B82EBB" w:rsidRPr="00EA04B0" w:rsidRDefault="00B82EBB" w:rsidP="00B82EBB">
      <w:pPr>
        <w:jc w:val="both"/>
        <w:rPr>
          <w:rStyle w:val="af1"/>
          <w:b w:val="0"/>
          <w:bCs w:val="0"/>
          <w:shd w:val="clear" w:color="auto" w:fill="FFFFFF"/>
        </w:rPr>
      </w:pPr>
      <w:r w:rsidRPr="00EA04B0">
        <w:rPr>
          <w:rStyle w:val="af1"/>
          <w:b w:val="0"/>
          <w:bCs w:val="0"/>
          <w:shd w:val="clear" w:color="auto" w:fill="FFFFFF"/>
        </w:rPr>
        <w:lastRenderedPageBreak/>
        <w:t>-Развитие Интернета с использованием сетей технологии хPON.</w:t>
      </w:r>
    </w:p>
    <w:p w:rsidR="00B82EBB" w:rsidRPr="00EA04B0" w:rsidRDefault="00B82EBB" w:rsidP="00B82EBB">
      <w:pPr>
        <w:jc w:val="both"/>
        <w:rPr>
          <w:rStyle w:val="af1"/>
          <w:b w:val="0"/>
          <w:bCs w:val="0"/>
          <w:shd w:val="clear" w:color="auto" w:fill="FFFFFF"/>
        </w:rPr>
      </w:pPr>
      <w:r w:rsidRPr="00EA04B0">
        <w:rPr>
          <w:rStyle w:val="af1"/>
          <w:b w:val="0"/>
          <w:bCs w:val="0"/>
          <w:shd w:val="clear" w:color="auto" w:fill="FFFFFF"/>
        </w:rPr>
        <w:t>-Переход на цифровое телерадиовещание, стандарта DVB модернизация оборудования телепередатчиков расположенных на территории района.</w:t>
      </w:r>
    </w:p>
    <w:p w:rsidR="00543AB8" w:rsidRPr="00EA04B0" w:rsidRDefault="00543AB8" w:rsidP="00543AB8">
      <w:pPr>
        <w:tabs>
          <w:tab w:val="left" w:pos="567"/>
        </w:tabs>
        <w:jc w:val="both"/>
        <w:rPr>
          <w:rStyle w:val="af1"/>
          <w:b w:val="0"/>
          <w:bCs w:val="0"/>
          <w:shd w:val="clear" w:color="auto" w:fill="FFFFFF"/>
        </w:rPr>
      </w:pPr>
      <w:r w:rsidRPr="00EA04B0">
        <w:rPr>
          <w:rStyle w:val="af1"/>
          <w:b w:val="0"/>
          <w:bCs w:val="0"/>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543AB8" w:rsidRPr="00EA04B0" w:rsidRDefault="00543AB8" w:rsidP="00543AB8">
      <w:pPr>
        <w:tabs>
          <w:tab w:val="left" w:pos="567"/>
        </w:tabs>
        <w:jc w:val="both"/>
        <w:rPr>
          <w:rStyle w:val="af1"/>
          <w:b w:val="0"/>
          <w:bCs w:val="0"/>
          <w:shd w:val="clear" w:color="auto" w:fill="FFFFFF"/>
        </w:rPr>
      </w:pPr>
      <w:r w:rsidRPr="00EA04B0">
        <w:rPr>
          <w:rStyle w:val="af1"/>
          <w:b w:val="0"/>
          <w:bCs w:val="0"/>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543AB8" w:rsidRPr="00EA04B0" w:rsidRDefault="00543AB8" w:rsidP="00543AB8">
      <w:pPr>
        <w:jc w:val="both"/>
        <w:rPr>
          <w:rStyle w:val="af1"/>
          <w:b w:val="0"/>
          <w:bCs w:val="0"/>
          <w:shd w:val="clear" w:color="auto" w:fill="FFFFFF"/>
        </w:rPr>
      </w:pPr>
    </w:p>
    <w:p w:rsidR="00543AB8" w:rsidRPr="00EA04B0" w:rsidRDefault="00543AB8" w:rsidP="00543AB8">
      <w:pPr>
        <w:jc w:val="both"/>
        <w:rPr>
          <w:rStyle w:val="af1"/>
          <w:bCs w:val="0"/>
          <w:i/>
          <w:shd w:val="clear" w:color="auto" w:fill="FFFFFF"/>
        </w:rPr>
      </w:pPr>
      <w:r w:rsidRPr="00EA04B0">
        <w:rPr>
          <w:rStyle w:val="af1"/>
          <w:b w:val="0"/>
          <w:bCs w:val="0"/>
          <w:shd w:val="clear" w:color="auto" w:fill="FFFFFF"/>
        </w:rPr>
        <w:tab/>
      </w:r>
      <w:r w:rsidRPr="00EA04B0">
        <w:rPr>
          <w:rStyle w:val="af1"/>
          <w:bCs w:val="0"/>
          <w:i/>
          <w:shd w:val="clear" w:color="auto" w:fill="FFFFFF"/>
        </w:rPr>
        <w:t>Основными направлениями развития сетей фиксированной связи являются:</w:t>
      </w:r>
    </w:p>
    <w:p w:rsidR="00543AB8" w:rsidRPr="00EA04B0" w:rsidRDefault="00543AB8" w:rsidP="00543AB8">
      <w:pPr>
        <w:jc w:val="both"/>
        <w:rPr>
          <w:rStyle w:val="af1"/>
          <w:bCs w:val="0"/>
          <w:i/>
          <w:shd w:val="clear" w:color="auto" w:fill="FFFFFF"/>
        </w:rPr>
      </w:pP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543AB8" w:rsidRPr="00EA04B0" w:rsidRDefault="00543AB8" w:rsidP="00543AB8">
      <w:pPr>
        <w:ind w:left="720"/>
        <w:jc w:val="both"/>
        <w:rPr>
          <w:rStyle w:val="af1"/>
          <w:b w:val="0"/>
          <w:bCs w:val="0"/>
          <w:shd w:val="clear" w:color="auto" w:fill="FFFFFF"/>
        </w:rPr>
      </w:pPr>
    </w:p>
    <w:p w:rsidR="00543AB8" w:rsidRPr="00EA04B0" w:rsidRDefault="00543AB8" w:rsidP="00543AB8">
      <w:pPr>
        <w:jc w:val="both"/>
        <w:rPr>
          <w:rStyle w:val="af1"/>
          <w:bCs w:val="0"/>
          <w:i/>
          <w:shd w:val="clear" w:color="auto" w:fill="FFFFFF"/>
        </w:rPr>
      </w:pPr>
      <w:r w:rsidRPr="00EA04B0">
        <w:rPr>
          <w:rStyle w:val="af1"/>
          <w:b w:val="0"/>
          <w:bCs w:val="0"/>
          <w:shd w:val="clear" w:color="auto" w:fill="FFFFFF"/>
        </w:rPr>
        <w:tab/>
      </w:r>
      <w:r w:rsidRPr="00EA04B0">
        <w:rPr>
          <w:rStyle w:val="af1"/>
          <w:bCs w:val="0"/>
          <w:i/>
          <w:shd w:val="clear" w:color="auto" w:fill="FFFFFF"/>
        </w:rPr>
        <w:t>Основными направлениями развития телекоммуникационных сетей являются:</w:t>
      </w:r>
    </w:p>
    <w:p w:rsidR="00543AB8" w:rsidRPr="00EA04B0" w:rsidRDefault="00543AB8" w:rsidP="00543AB8">
      <w:pPr>
        <w:jc w:val="both"/>
        <w:rPr>
          <w:rStyle w:val="af1"/>
          <w:bCs w:val="0"/>
          <w:i/>
          <w:shd w:val="clear" w:color="auto" w:fill="FFFFFF"/>
        </w:rPr>
      </w:pP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-расширение сети «Интернет»;</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-обеспечение доступа сельского населения к универсальным услугам связи.</w:t>
      </w:r>
    </w:p>
    <w:p w:rsidR="00543AB8" w:rsidRPr="00EA04B0" w:rsidRDefault="00543AB8" w:rsidP="00543AB8">
      <w:pPr>
        <w:ind w:left="720"/>
        <w:jc w:val="both"/>
        <w:rPr>
          <w:rStyle w:val="af1"/>
          <w:b w:val="0"/>
          <w:bCs w:val="0"/>
          <w:shd w:val="clear" w:color="auto" w:fill="FFFFFF"/>
        </w:rPr>
      </w:pPr>
    </w:p>
    <w:p w:rsidR="00543AB8" w:rsidRPr="00EA04B0" w:rsidRDefault="00543AB8" w:rsidP="00543AB8">
      <w:pPr>
        <w:jc w:val="both"/>
        <w:rPr>
          <w:rStyle w:val="af1"/>
          <w:bCs w:val="0"/>
          <w:i/>
          <w:shd w:val="clear" w:color="auto" w:fill="FFFFFF"/>
        </w:rPr>
      </w:pPr>
      <w:r w:rsidRPr="00EA04B0">
        <w:rPr>
          <w:rStyle w:val="af1"/>
          <w:b w:val="0"/>
          <w:bCs w:val="0"/>
          <w:shd w:val="clear" w:color="auto" w:fill="FFFFFF"/>
        </w:rPr>
        <w:tab/>
      </w:r>
      <w:r w:rsidRPr="00EA04B0">
        <w:rPr>
          <w:rStyle w:val="af1"/>
          <w:bCs w:val="0"/>
          <w:i/>
          <w:shd w:val="clear" w:color="auto" w:fill="FFFFFF"/>
        </w:rPr>
        <w:t>Главными направлениями развития сетей сотовой подвижной связи (СПС) являются:</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-постепенная замена аналоговых сетей цифровыми;</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-повышение степени проникновения сотовой подвижности;</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-рост числа абонентов.</w:t>
      </w:r>
    </w:p>
    <w:p w:rsidR="00543AB8" w:rsidRPr="00EA04B0" w:rsidRDefault="00543AB8" w:rsidP="00543AB8">
      <w:pPr>
        <w:ind w:left="360"/>
        <w:jc w:val="both"/>
        <w:rPr>
          <w:rStyle w:val="af1"/>
          <w:b w:val="0"/>
          <w:bCs w:val="0"/>
          <w:shd w:val="clear" w:color="auto" w:fill="FFFFFF"/>
        </w:rPr>
      </w:pPr>
    </w:p>
    <w:p w:rsidR="00543AB8" w:rsidRPr="00EA04B0" w:rsidRDefault="00543AB8" w:rsidP="00543AB8">
      <w:pPr>
        <w:jc w:val="both"/>
        <w:rPr>
          <w:rStyle w:val="af1"/>
          <w:bCs w:val="0"/>
          <w:i/>
          <w:shd w:val="clear" w:color="auto" w:fill="FFFFFF"/>
        </w:rPr>
      </w:pPr>
      <w:r w:rsidRPr="00EA04B0">
        <w:rPr>
          <w:rStyle w:val="af1"/>
          <w:b w:val="0"/>
          <w:bCs w:val="0"/>
          <w:shd w:val="clear" w:color="auto" w:fill="FFFFFF"/>
        </w:rPr>
        <w:tab/>
      </w:r>
      <w:r w:rsidRPr="00EA04B0">
        <w:rPr>
          <w:rStyle w:val="af1"/>
          <w:bCs w:val="0"/>
          <w:i/>
          <w:shd w:val="clear" w:color="auto" w:fill="FFFFFF"/>
        </w:rPr>
        <w:t>Основными направлениями развития систем телевидения, радиовещания и СКТ являются:</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 xml:space="preserve">-переход на цифровое телевидение стандарта </w:t>
      </w:r>
      <w:r w:rsidRPr="00EA04B0">
        <w:rPr>
          <w:rStyle w:val="af1"/>
          <w:b w:val="0"/>
          <w:bCs w:val="0"/>
          <w:shd w:val="clear" w:color="auto" w:fill="FFFFFF"/>
          <w:lang w:val="en-US"/>
        </w:rPr>
        <w:t>DVB</w:t>
      </w:r>
      <w:r w:rsidRPr="00EA04B0">
        <w:rPr>
          <w:rStyle w:val="af1"/>
          <w:b w:val="0"/>
          <w:bCs w:val="0"/>
          <w:shd w:val="clear" w:color="auto" w:fill="FFFFFF"/>
        </w:rPr>
        <w:t>;</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 xml:space="preserve">-реализация наземных радиовещательных сетей на базе стандарта цифрового телевизионного вещания </w:t>
      </w:r>
      <w:r w:rsidRPr="00EA04B0">
        <w:rPr>
          <w:rStyle w:val="af1"/>
          <w:b w:val="0"/>
          <w:bCs w:val="0"/>
          <w:shd w:val="clear" w:color="auto" w:fill="FFFFFF"/>
          <w:lang w:val="en-US"/>
        </w:rPr>
        <w:t>DVD</w:t>
      </w:r>
      <w:r w:rsidRPr="00EA04B0">
        <w:rPr>
          <w:rStyle w:val="af1"/>
          <w:b w:val="0"/>
          <w:bCs w:val="0"/>
          <w:shd w:val="clear" w:color="auto" w:fill="FFFFFF"/>
        </w:rPr>
        <w:t>;</w:t>
      </w: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-объединение сетей кабельного телевидения в единую областную сеть с использованием волоконно-оптических линий.</w:t>
      </w:r>
    </w:p>
    <w:p w:rsidR="00543AB8" w:rsidRPr="00EA04B0" w:rsidRDefault="00543AB8" w:rsidP="00543AB8">
      <w:pPr>
        <w:ind w:left="720"/>
        <w:jc w:val="both"/>
        <w:rPr>
          <w:rStyle w:val="af1"/>
          <w:b w:val="0"/>
          <w:bCs w:val="0"/>
          <w:shd w:val="clear" w:color="auto" w:fill="FFFFFF"/>
        </w:rPr>
      </w:pPr>
    </w:p>
    <w:p w:rsidR="00543AB8" w:rsidRPr="00EA04B0" w:rsidRDefault="00543AB8" w:rsidP="00543AB8">
      <w:pPr>
        <w:jc w:val="both"/>
        <w:rPr>
          <w:rStyle w:val="af1"/>
          <w:bCs w:val="0"/>
          <w:i/>
          <w:shd w:val="clear" w:color="auto" w:fill="FFFFFF"/>
        </w:rPr>
      </w:pPr>
      <w:r w:rsidRPr="00EA04B0">
        <w:rPr>
          <w:rStyle w:val="af1"/>
          <w:b w:val="0"/>
          <w:bCs w:val="0"/>
          <w:shd w:val="clear" w:color="auto" w:fill="FFFFFF"/>
        </w:rPr>
        <w:tab/>
      </w:r>
      <w:r w:rsidRPr="00EA04B0">
        <w:rPr>
          <w:rStyle w:val="af1"/>
          <w:bCs w:val="0"/>
          <w:i/>
          <w:shd w:val="clear" w:color="auto" w:fill="FFFFFF"/>
        </w:rPr>
        <w:t>Главными направлениями развития почтовой связи являются:</w:t>
      </w:r>
    </w:p>
    <w:p w:rsidR="00543AB8" w:rsidRPr="00EA04B0" w:rsidRDefault="00543AB8" w:rsidP="00543AB8">
      <w:pPr>
        <w:jc w:val="both"/>
        <w:rPr>
          <w:rStyle w:val="af1"/>
          <w:bCs w:val="0"/>
          <w:i/>
          <w:shd w:val="clear" w:color="auto" w:fill="FFFFFF"/>
        </w:rPr>
      </w:pPr>
    </w:p>
    <w:p w:rsidR="00543AB8" w:rsidRPr="00EA04B0" w:rsidRDefault="00543AB8" w:rsidP="00543AB8">
      <w:pPr>
        <w:jc w:val="both"/>
        <w:rPr>
          <w:rStyle w:val="af1"/>
          <w:b w:val="0"/>
          <w:bCs w:val="0"/>
          <w:shd w:val="clear" w:color="auto" w:fill="FFFFFF"/>
        </w:rPr>
      </w:pPr>
      <w:r w:rsidRPr="00EA04B0">
        <w:rPr>
          <w:rStyle w:val="af1"/>
          <w:b w:val="0"/>
          <w:bCs w:val="0"/>
          <w:shd w:val="clear" w:color="auto" w:fill="FFFFFF"/>
        </w:rPr>
        <w:t>-техническое перевооружение и внедрение информационных технологий почтовой связи;</w:t>
      </w:r>
    </w:p>
    <w:p w:rsidR="00543AB8" w:rsidRPr="00EA04B0" w:rsidRDefault="00543AB8" w:rsidP="00543AB8">
      <w:pPr>
        <w:suppressAutoHyphens w:val="0"/>
        <w:jc w:val="both"/>
        <w:rPr>
          <w:rStyle w:val="af1"/>
          <w:b w:val="0"/>
          <w:bCs w:val="0"/>
          <w:shd w:val="clear" w:color="auto" w:fill="FFFFFF"/>
        </w:rPr>
      </w:pPr>
      <w:r w:rsidRPr="00EA04B0">
        <w:rPr>
          <w:rStyle w:val="af1"/>
          <w:b w:val="0"/>
          <w:bCs w:val="0"/>
          <w:shd w:val="clear" w:color="auto" w:fill="FFFFFF"/>
        </w:rPr>
        <w:t>-улучшение быстроты и качества обслуживания.</w:t>
      </w:r>
    </w:p>
    <w:p w:rsidR="00543AB8" w:rsidRPr="00EA04B0" w:rsidRDefault="00543AB8" w:rsidP="00543AB8">
      <w:pPr>
        <w:suppressAutoHyphens w:val="0"/>
        <w:ind w:left="360"/>
        <w:jc w:val="both"/>
        <w:rPr>
          <w:shd w:val="clear" w:color="auto" w:fill="FFFFFF"/>
        </w:rPr>
      </w:pPr>
    </w:p>
    <w:p w:rsidR="00543AB8" w:rsidRPr="00EA04B0" w:rsidRDefault="00543AB8" w:rsidP="00543AB8">
      <w:pPr>
        <w:suppressAutoHyphens w:val="0"/>
        <w:ind w:left="360"/>
        <w:jc w:val="both"/>
        <w:rPr>
          <w:shd w:val="clear" w:color="auto" w:fill="FFFFFF"/>
        </w:rPr>
      </w:pPr>
    </w:p>
    <w:p w:rsidR="00543AB8" w:rsidRPr="00EA04B0" w:rsidRDefault="00543AB8" w:rsidP="00543AB8">
      <w:pPr>
        <w:widowControl/>
        <w:snapToGrid w:val="0"/>
        <w:spacing w:after="120"/>
        <w:ind w:firstLine="360"/>
        <w:jc w:val="center"/>
        <w:rPr>
          <w:rFonts w:eastAsia="Times New Roman"/>
          <w:b/>
          <w:i/>
          <w:iCs/>
        </w:rPr>
      </w:pPr>
      <w:r w:rsidRPr="00EA04B0">
        <w:rPr>
          <w:rFonts w:eastAsia="Times New Roman"/>
          <w:b/>
          <w:i/>
          <w:iCs/>
        </w:rPr>
        <w:t>2.5.2. Предложения по обеспечению территории сельского поселения объектами транспортной инфраструктуры</w:t>
      </w:r>
    </w:p>
    <w:p w:rsidR="00B82EBB" w:rsidRPr="00EA04B0" w:rsidRDefault="00B82EBB" w:rsidP="00B82EBB">
      <w:pPr>
        <w:ind w:firstLine="708"/>
        <w:jc w:val="both"/>
      </w:pPr>
      <w:r w:rsidRPr="00EA04B0">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B82EBB" w:rsidRPr="00EA04B0" w:rsidRDefault="00B82EBB" w:rsidP="00B82EBB">
      <w:pPr>
        <w:jc w:val="both"/>
      </w:pPr>
      <w:r w:rsidRPr="00EA04B0">
        <w:tab/>
        <w:t xml:space="preserve">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w:t>
      </w:r>
      <w:r w:rsidRPr="00EA04B0">
        <w:lastRenderedPageBreak/>
        <w:t>при комплексном подходе к реконструкции и развитию всех элементов транспортной инфраструктуры.</w:t>
      </w:r>
    </w:p>
    <w:p w:rsidR="00B82EBB" w:rsidRPr="00EA04B0" w:rsidRDefault="00B82EBB" w:rsidP="00B82EBB">
      <w:pPr>
        <w:jc w:val="both"/>
      </w:pPr>
      <w:r w:rsidRPr="00EA04B0">
        <w:tab/>
        <w:t xml:space="preserve">Развитие улично-дорожной сети предлагается осуществлять за счет реконструкции существующих улиц и строительства новых дорог. </w:t>
      </w:r>
    </w:p>
    <w:p w:rsidR="00B82EBB" w:rsidRPr="00EA04B0" w:rsidRDefault="00B82EBB" w:rsidP="00B82EBB">
      <w:pPr>
        <w:jc w:val="both"/>
        <w:rPr>
          <w:kern w:val="0"/>
          <w:lang w:eastAsia="ru-RU"/>
        </w:rPr>
      </w:pPr>
      <w:r w:rsidRPr="00EA04B0">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EA04B0">
        <w:rPr>
          <w:kern w:val="0"/>
          <w:lang w:eastAsia="ru-RU"/>
        </w:rPr>
        <w:t>Проектом предусмотрено дальнейшее развитие междугород</w:t>
      </w:r>
      <w:r w:rsidRPr="00EA04B0">
        <w:rPr>
          <w:kern w:val="0"/>
          <w:lang w:eastAsia="ru-RU"/>
        </w:rPr>
        <w:softHyphen/>
        <w:t>ного и пригородного автобусного сообщения.</w:t>
      </w:r>
    </w:p>
    <w:p w:rsidR="00B82EBB" w:rsidRPr="00EA04B0" w:rsidRDefault="00B82EBB" w:rsidP="00B82EBB">
      <w:pPr>
        <w:jc w:val="both"/>
      </w:pPr>
      <w:r w:rsidRPr="00EA04B0">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543AB8" w:rsidRPr="00EA04B0" w:rsidRDefault="00543AB8" w:rsidP="00543AB8">
      <w:pPr>
        <w:jc w:val="both"/>
      </w:pPr>
    </w:p>
    <w:p w:rsidR="00543AB8" w:rsidRPr="00EA04B0" w:rsidRDefault="00543AB8" w:rsidP="00543AB8">
      <w:pPr>
        <w:widowControl/>
        <w:snapToGrid w:val="0"/>
        <w:jc w:val="center"/>
        <w:rPr>
          <w:b/>
          <w:bCs/>
          <w:i/>
          <w:iCs/>
        </w:rPr>
      </w:pPr>
      <w:r w:rsidRPr="00EA04B0">
        <w:rPr>
          <w:b/>
          <w:bCs/>
          <w:i/>
          <w:iCs/>
        </w:rPr>
        <w:t>Перечень мероприятий по обеспечению территории сельского поселения объектами транспортной инфраструктуры</w:t>
      </w:r>
    </w:p>
    <w:p w:rsidR="00543AB8" w:rsidRPr="00EA04B0" w:rsidRDefault="00543AB8" w:rsidP="00A336C4">
      <w:pPr>
        <w:pStyle w:val="af0"/>
        <w:numPr>
          <w:ilvl w:val="1"/>
          <w:numId w:val="31"/>
        </w:numPr>
        <w:jc w:val="both"/>
      </w:pPr>
      <w:r w:rsidRPr="00EA04B0">
        <w:t xml:space="preserve">Реконструкция и асфальтирование всех существующих грунтовых дорог внутри населенных пунктов - Первая очередь </w:t>
      </w:r>
    </w:p>
    <w:p w:rsidR="00543AB8" w:rsidRPr="00EA04B0" w:rsidRDefault="00543AB8" w:rsidP="00A336C4">
      <w:pPr>
        <w:pStyle w:val="af0"/>
        <w:numPr>
          <w:ilvl w:val="1"/>
          <w:numId w:val="31"/>
        </w:numPr>
        <w:jc w:val="both"/>
      </w:pPr>
      <w:r w:rsidRPr="00EA04B0">
        <w:t xml:space="preserve">Реконструкция существующей улично-дорожной сети с целью увеличения ее пропускной способности - Первая очередь – расчетный срок </w:t>
      </w:r>
    </w:p>
    <w:p w:rsidR="00543AB8" w:rsidRPr="00EA04B0" w:rsidRDefault="00543AB8" w:rsidP="00A336C4">
      <w:pPr>
        <w:pStyle w:val="af0"/>
        <w:numPr>
          <w:ilvl w:val="1"/>
          <w:numId w:val="31"/>
        </w:numPr>
        <w:jc w:val="both"/>
      </w:pPr>
      <w:r w:rsidRPr="00EA04B0">
        <w:t xml:space="preserve">Обустройство остановочных павильонов на сложившихся остановках общественного транспорта - Первая очередь </w:t>
      </w:r>
    </w:p>
    <w:p w:rsidR="00543AB8" w:rsidRPr="00EA04B0" w:rsidRDefault="00543AB8" w:rsidP="00A336C4">
      <w:pPr>
        <w:pStyle w:val="af0"/>
        <w:numPr>
          <w:ilvl w:val="1"/>
          <w:numId w:val="31"/>
        </w:numPr>
        <w:jc w:val="both"/>
      </w:pPr>
      <w:r w:rsidRPr="00EA04B0">
        <w:t xml:space="preserve">Устройство парковок и автостоянок в общественных зонах населенных пунктов городского поселения - Первая очередь </w:t>
      </w:r>
    </w:p>
    <w:p w:rsidR="00543AB8" w:rsidRPr="00EA04B0" w:rsidRDefault="00543AB8" w:rsidP="00A336C4">
      <w:pPr>
        <w:pStyle w:val="af0"/>
        <w:numPr>
          <w:ilvl w:val="1"/>
          <w:numId w:val="31"/>
        </w:numPr>
        <w:jc w:val="both"/>
      </w:pPr>
      <w:r w:rsidRPr="00EA04B0">
        <w:t xml:space="preserve">Организация автобусного сообщения с районами нового строительства - Первая очередь – расчетный срок </w:t>
      </w:r>
    </w:p>
    <w:p w:rsidR="00543AB8" w:rsidRPr="00EA04B0" w:rsidRDefault="00543AB8" w:rsidP="00A336C4">
      <w:pPr>
        <w:pStyle w:val="af0"/>
        <w:numPr>
          <w:ilvl w:val="1"/>
          <w:numId w:val="31"/>
        </w:numPr>
        <w:jc w:val="both"/>
      </w:pPr>
      <w:r w:rsidRPr="00EA04B0">
        <w:t xml:space="preserve">Организация и упорядочение пешеходного движения за счет развития пешеходных зон на территории населенных пунктов - Первая очередь – расчетный срок </w:t>
      </w:r>
    </w:p>
    <w:p w:rsidR="00B82EBB" w:rsidRPr="00EA04B0" w:rsidRDefault="00543AB8" w:rsidP="00A336C4">
      <w:pPr>
        <w:pStyle w:val="af0"/>
        <w:numPr>
          <w:ilvl w:val="1"/>
          <w:numId w:val="31"/>
        </w:numPr>
        <w:jc w:val="both"/>
      </w:pPr>
      <w:r w:rsidRPr="00EA04B0">
        <w:t>Развитие объектов хранения и обслуживания автотранспорта (гаражи, СТО, АЗС</w:t>
      </w:r>
      <w:r w:rsidR="004138DE" w:rsidRPr="00EA04B0">
        <w:t>, придорожный сервис</w:t>
      </w:r>
      <w:r w:rsidRPr="00EA04B0">
        <w:t xml:space="preserve">) - Первая очередь – расчетный срок </w:t>
      </w:r>
    </w:p>
    <w:p w:rsidR="00543AB8" w:rsidRPr="00EA04B0" w:rsidRDefault="004138DE" w:rsidP="00A336C4">
      <w:pPr>
        <w:pStyle w:val="af0"/>
        <w:numPr>
          <w:ilvl w:val="1"/>
          <w:numId w:val="31"/>
        </w:numPr>
        <w:jc w:val="both"/>
      </w:pPr>
      <w:r w:rsidRPr="00EA04B0">
        <w:t>Строительство автозаправочной станции (АЗС): на пересечении автодорог «Первомайское – Белый Яр» - расчетный срок.</w:t>
      </w:r>
    </w:p>
    <w:p w:rsidR="004138DE" w:rsidRPr="00EA04B0" w:rsidRDefault="004138DE" w:rsidP="00A336C4">
      <w:pPr>
        <w:pStyle w:val="af0"/>
        <w:numPr>
          <w:ilvl w:val="1"/>
          <w:numId w:val="31"/>
        </w:numPr>
        <w:jc w:val="both"/>
      </w:pPr>
      <w:r w:rsidRPr="00EA04B0">
        <w:t>Увеличение количества рейсов по пригородным автобусным маршрутам до 2 рейсов в сутки «Первомайское – Улу-Юл» с организацией удлинённых рейсов до п. Аргат-Юл, «Первомайское – Беляй Яр»</w:t>
      </w:r>
    </w:p>
    <w:p w:rsidR="00DF1717" w:rsidRPr="00EA04B0" w:rsidRDefault="00DF1717" w:rsidP="00A336C4">
      <w:pPr>
        <w:pStyle w:val="af0"/>
        <w:numPr>
          <w:ilvl w:val="1"/>
          <w:numId w:val="31"/>
        </w:numPr>
        <w:jc w:val="both"/>
      </w:pPr>
      <w:r w:rsidRPr="00EA04B0">
        <w:t>Планировочная ось первого порядка формируется на базе существующего транспортного коридора меридианального направления, включающего реконструируемую (устройство второго пути) железную дорогу Асино – Белый Яр и реконструируемую региональную автодорогу Первомайское – Белый Яр. Это главная урбанизированная ось района, где расположены планировочный центр – административный центр района – село Первомайское, а так же планировочные подцентры – центры поселений: с. Сергиево, с. Комсомольск, п. Улу-Юл и иные населенные пункты.</w:t>
      </w:r>
    </w:p>
    <w:p w:rsidR="00796F06" w:rsidRPr="00EA04B0" w:rsidRDefault="00796F06" w:rsidP="00A336C4">
      <w:pPr>
        <w:pStyle w:val="af0"/>
        <w:numPr>
          <w:ilvl w:val="1"/>
          <w:numId w:val="31"/>
        </w:numPr>
        <w:jc w:val="both"/>
      </w:pPr>
      <w:r w:rsidRPr="00EA04B0">
        <w:t xml:space="preserve">Другая ось второго порядка образована проектируемой региональной автотрассой по правому берегу реки Улуюл от автодороги «Первомайское – Белый Яр» до </w:t>
      </w:r>
      <w:r w:rsidRPr="00EA04B0">
        <w:lastRenderedPageBreak/>
        <w:t>проектируемой автодороги «Тегульдет – Катайга». Начальным пунктом оси является планировочный подцентр п. Улу-Юл. Эти направления дополняют оси третьего порядка – проектируемые и реконструируемые местные автодороги, которые свяжут расположенные на главной оси административный центр – село Первомайское и локальные подцентры (с. Сергиево, с. Комсомольск, п. Улу-Юл) с населенными пунктами района, образуя, таким образом, единую планировочную систему.</w:t>
      </w:r>
    </w:p>
    <w:p w:rsidR="00543AB8" w:rsidRPr="00EA04B0" w:rsidRDefault="00543AB8" w:rsidP="004138DE">
      <w:pPr>
        <w:widowControl/>
        <w:snapToGrid w:val="0"/>
        <w:spacing w:after="120"/>
        <w:ind w:firstLine="708"/>
        <w:jc w:val="both"/>
        <w:rPr>
          <w:rFonts w:eastAsia="Times New Roman"/>
          <w:b/>
          <w:i/>
          <w:iCs/>
        </w:rPr>
      </w:pPr>
      <w:r w:rsidRPr="00EA04B0">
        <w:rPr>
          <w:rFonts w:eastAsia="Times New Roman"/>
          <w:b/>
          <w:i/>
          <w:iCs/>
        </w:rPr>
        <w:t>2.5.3. Строительство и модернизация жилищного фонда, создание условий для жилищного строительства</w:t>
      </w:r>
    </w:p>
    <w:p w:rsidR="00543AB8" w:rsidRPr="00EA04B0" w:rsidRDefault="00543AB8" w:rsidP="00543AB8">
      <w:pPr>
        <w:ind w:firstLine="567"/>
        <w:jc w:val="both"/>
      </w:pPr>
      <w:r w:rsidRPr="00EA04B0">
        <w:t>Согласно ст. 14 Федерального закона №131-ФЗ от 06.10.2003г. к полномочиям органов местного самоуправления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43AB8" w:rsidRPr="00EA04B0" w:rsidRDefault="00543AB8" w:rsidP="00543AB8">
      <w:pPr>
        <w:jc w:val="both"/>
      </w:pPr>
      <w:r w:rsidRPr="00EA04B0">
        <w:tab/>
        <w:t>К основным задачам в области жилищного строительства относятся:</w:t>
      </w:r>
    </w:p>
    <w:p w:rsidR="00543AB8" w:rsidRPr="00EA04B0" w:rsidRDefault="00543AB8" w:rsidP="00543AB8">
      <w:pPr>
        <w:jc w:val="both"/>
      </w:pPr>
      <w:r w:rsidRPr="00EA04B0">
        <w:t>-максимальное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w:t>
      </w:r>
    </w:p>
    <w:p w:rsidR="00543AB8" w:rsidRPr="00EA04B0" w:rsidRDefault="00543AB8" w:rsidP="00543AB8">
      <w:pPr>
        <w:jc w:val="both"/>
      </w:pPr>
      <w:r w:rsidRPr="00EA04B0">
        <w:t>-развитие новых типов жилья, включая развитие малоэтажного жилищного строительства (таунхаусы и коттеджи);</w:t>
      </w:r>
    </w:p>
    <w:p w:rsidR="00543AB8" w:rsidRPr="00EA04B0" w:rsidRDefault="00543AB8" w:rsidP="00543AB8">
      <w:pPr>
        <w:jc w:val="both"/>
      </w:pPr>
      <w:r w:rsidRPr="00EA04B0">
        <w:t>-комплексное благоустройство жилых кварталов.</w:t>
      </w:r>
    </w:p>
    <w:p w:rsidR="00543AB8" w:rsidRPr="00EA04B0" w:rsidRDefault="00543AB8" w:rsidP="00543AB8">
      <w:pPr>
        <w:tabs>
          <w:tab w:val="left" w:pos="567"/>
        </w:tabs>
        <w:jc w:val="both"/>
      </w:pPr>
      <w:r w:rsidRPr="00EA04B0">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543AB8" w:rsidRPr="00EA04B0" w:rsidRDefault="00543AB8" w:rsidP="00543AB8">
      <w:pPr>
        <w:tabs>
          <w:tab w:val="left" w:pos="567"/>
        </w:tabs>
        <w:jc w:val="both"/>
      </w:pPr>
      <w:r w:rsidRPr="00EA04B0">
        <w:tab/>
        <w:t>Кроме того, предусматриваются следующие мероприятия:</w:t>
      </w:r>
    </w:p>
    <w:p w:rsidR="00543AB8" w:rsidRPr="00EA04B0" w:rsidRDefault="00543AB8" w:rsidP="00543AB8">
      <w:pPr>
        <w:jc w:val="both"/>
      </w:pPr>
      <w:r w:rsidRPr="00EA04B0">
        <w:t>-строительство усадебных домов по программе «доступное жилье», предназначенных для молодых специалистов, молодых семей;</w:t>
      </w:r>
    </w:p>
    <w:p w:rsidR="00543AB8" w:rsidRPr="00EA04B0" w:rsidRDefault="00543AB8" w:rsidP="00543AB8">
      <w:pPr>
        <w:jc w:val="both"/>
      </w:pPr>
      <w:r w:rsidRPr="00EA04B0">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543AB8" w:rsidRPr="00EA04B0" w:rsidRDefault="00543AB8" w:rsidP="00543AB8">
      <w:pPr>
        <w:jc w:val="both"/>
      </w:pPr>
      <w:r w:rsidRPr="00EA04B0">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543AB8" w:rsidRPr="00EA04B0" w:rsidRDefault="00543AB8" w:rsidP="00543AB8">
      <w:pPr>
        <w:jc w:val="both"/>
      </w:pPr>
      <w:r w:rsidRPr="00EA04B0">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543AB8" w:rsidRPr="00EA04B0" w:rsidRDefault="00543AB8" w:rsidP="00543AB8">
      <w:pPr>
        <w:jc w:val="both"/>
      </w:pPr>
      <w:r w:rsidRPr="00EA04B0">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543AB8" w:rsidRPr="00EA04B0" w:rsidRDefault="00543AB8" w:rsidP="00543AB8">
      <w:pPr>
        <w:widowControl/>
        <w:suppressAutoHyphens w:val="0"/>
        <w:autoSpaceDE w:val="0"/>
        <w:autoSpaceDN w:val="0"/>
        <w:adjustRightInd w:val="0"/>
        <w:jc w:val="both"/>
        <w:rPr>
          <w:rFonts w:eastAsia="Calibri"/>
          <w:kern w:val="0"/>
          <w:lang w:eastAsia="ru-RU"/>
        </w:rPr>
      </w:pPr>
      <w:r w:rsidRPr="00EA04B0">
        <w:rPr>
          <w:rFonts w:eastAsia="Calibri"/>
          <w:kern w:val="0"/>
          <w:lang w:eastAsia="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543AB8" w:rsidRPr="00EA04B0" w:rsidRDefault="00543AB8" w:rsidP="00543AB8">
      <w:pPr>
        <w:widowControl/>
        <w:snapToGrid w:val="0"/>
        <w:spacing w:after="120"/>
        <w:ind w:firstLine="708"/>
        <w:jc w:val="both"/>
        <w:rPr>
          <w:kern w:val="0"/>
          <w:lang w:eastAsia="ru-RU"/>
        </w:rPr>
      </w:pPr>
      <w:r w:rsidRPr="00EA04B0">
        <w:rPr>
          <w:kern w:val="0"/>
          <w:lang w:eastAsia="ru-RU"/>
        </w:rPr>
        <w:t xml:space="preserve">Для размещения новых площадок строительства </w:t>
      </w:r>
      <w:r w:rsidR="00DF1717" w:rsidRPr="00EA04B0">
        <w:rPr>
          <w:kern w:val="0"/>
          <w:lang w:eastAsia="ru-RU"/>
        </w:rPr>
        <w:t>жилой застройки</w:t>
      </w:r>
      <w:r w:rsidRPr="00EA04B0">
        <w:rPr>
          <w:kern w:val="0"/>
          <w:lang w:eastAsia="ru-RU"/>
        </w:rPr>
        <w:t xml:space="preserve"> выбраны участки в населенн</w:t>
      </w:r>
      <w:r w:rsidR="00DF1717" w:rsidRPr="00EA04B0">
        <w:rPr>
          <w:kern w:val="0"/>
          <w:lang w:eastAsia="ru-RU"/>
        </w:rPr>
        <w:t>ом</w:t>
      </w:r>
      <w:r w:rsidRPr="00EA04B0">
        <w:rPr>
          <w:kern w:val="0"/>
          <w:lang w:eastAsia="ru-RU"/>
        </w:rPr>
        <w:t xml:space="preserve"> пункт</w:t>
      </w:r>
      <w:r w:rsidR="00DF1717" w:rsidRPr="00EA04B0">
        <w:rPr>
          <w:kern w:val="0"/>
          <w:lang w:eastAsia="ru-RU"/>
        </w:rPr>
        <w:t>е</w:t>
      </w:r>
      <w:r w:rsidRPr="00EA04B0">
        <w:rPr>
          <w:kern w:val="0"/>
          <w:lang w:eastAsia="ru-RU"/>
        </w:rPr>
        <w:t xml:space="preserve"> </w:t>
      </w:r>
      <w:r w:rsidR="00DF1717" w:rsidRPr="00EA04B0">
        <w:t>п</w:t>
      </w:r>
      <w:r w:rsidRPr="00EA04B0">
        <w:t xml:space="preserve">. </w:t>
      </w:r>
      <w:r w:rsidR="00DF1717" w:rsidRPr="00EA04B0">
        <w:t xml:space="preserve">Улу-Юл </w:t>
      </w:r>
      <w:r w:rsidRPr="00EA04B0">
        <w:t xml:space="preserve"> </w:t>
      </w:r>
      <w:r w:rsidR="00DF1717" w:rsidRPr="00EA04B0">
        <w:t>общей площадью 5.2 га.</w:t>
      </w:r>
    </w:p>
    <w:p w:rsidR="00543AB8" w:rsidRPr="00EA04B0" w:rsidRDefault="00543AB8" w:rsidP="00DF1717"/>
    <w:p w:rsidR="00543AB8" w:rsidRPr="00EA04B0" w:rsidRDefault="00543AB8" w:rsidP="00543AB8">
      <w:pPr>
        <w:jc w:val="center"/>
        <w:rPr>
          <w:b/>
          <w:bCs/>
        </w:rPr>
      </w:pPr>
      <w:r w:rsidRPr="00EA04B0">
        <w:rPr>
          <w:b/>
          <w:bCs/>
        </w:rPr>
        <w:t xml:space="preserve">Перечень основных мероприятий  по обеспечению сельского поселения объектами жилой  инфраструктуры. </w:t>
      </w:r>
    </w:p>
    <w:p w:rsidR="00543AB8" w:rsidRPr="00EA04B0" w:rsidRDefault="00543AB8" w:rsidP="00DF1717">
      <w:pPr>
        <w:pStyle w:val="af0"/>
      </w:pPr>
      <w:r w:rsidRPr="00EA04B0">
        <w:t xml:space="preserve">1.Обеспечение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 Первая очередь;                                                                                                              </w:t>
      </w:r>
      <w:r w:rsidRPr="00EA04B0">
        <w:lastRenderedPageBreak/>
        <w:t>2.Реконструкция, модернизация и капитальный ремонт муниципального жилого фонда - Первая очередь;                                                                                                                                                3.Комплексное благоустройство жилых кварталов - Первая очередь;                                                            4. Снос ветхого жилого фонда с последующим возведением индивидуальной жилой застройки на освободившихся территориях - Расчетный срок;                                                                                        5.Формирование зон индивидуальной жилой застройки - Первая очередь;                             6.Формирование зон малоэтажной жилой застройки   - Первая очередь;</w:t>
      </w:r>
    </w:p>
    <w:p w:rsidR="00543AB8" w:rsidRPr="00EA04B0" w:rsidRDefault="00543AB8" w:rsidP="00543AB8">
      <w:pPr>
        <w:ind w:firstLine="360"/>
        <w:jc w:val="both"/>
        <w:rPr>
          <w:i/>
        </w:rPr>
      </w:pPr>
      <w:r w:rsidRPr="00EA04B0">
        <w:rPr>
          <w:rFonts w:cs="Arial"/>
          <w:i/>
        </w:rPr>
        <w:t>Территории, предлагаемые для жилищного строительства, отображены на схеме Генерального плана.</w:t>
      </w:r>
    </w:p>
    <w:p w:rsidR="00543AB8" w:rsidRPr="00EA04B0" w:rsidRDefault="00543AB8" w:rsidP="00543AB8">
      <w:pPr>
        <w:widowControl/>
        <w:snapToGrid w:val="0"/>
        <w:spacing w:after="120"/>
        <w:jc w:val="both"/>
        <w:rPr>
          <w:rFonts w:eastAsia="Times New Roman"/>
          <w:b/>
          <w:i/>
          <w:iCs/>
        </w:rPr>
      </w:pPr>
    </w:p>
    <w:p w:rsidR="00543AB8" w:rsidRPr="00EA04B0" w:rsidRDefault="00543AB8" w:rsidP="00543AB8">
      <w:pPr>
        <w:widowControl/>
        <w:snapToGrid w:val="0"/>
        <w:spacing w:after="120"/>
        <w:ind w:firstLine="360"/>
        <w:jc w:val="center"/>
        <w:rPr>
          <w:rFonts w:eastAsia="Times New Roman"/>
          <w:b/>
          <w:i/>
          <w:iCs/>
        </w:rPr>
      </w:pPr>
      <w:r w:rsidRPr="00EA04B0">
        <w:rPr>
          <w:rFonts w:eastAsia="Times New Roman"/>
          <w:b/>
          <w:i/>
          <w:iCs/>
        </w:rPr>
        <w:t>2.5.4. Предложения по обеспечению территории сельского поселения объектами социальной инфраструктуры</w:t>
      </w:r>
    </w:p>
    <w:p w:rsidR="00543AB8" w:rsidRPr="00EA04B0" w:rsidRDefault="00543AB8" w:rsidP="00543AB8">
      <w:pPr>
        <w:ind w:firstLine="567"/>
        <w:jc w:val="both"/>
      </w:pPr>
      <w:r w:rsidRPr="00EA04B0">
        <w:t>Согласно ст. 14 Федерального закона №131-ФЗ от 06.10.2003г. к полномочиям органов местного самоуправления сельского поселения относятся:</w:t>
      </w:r>
    </w:p>
    <w:p w:rsidR="00543AB8" w:rsidRPr="00EA04B0" w:rsidRDefault="00543AB8" w:rsidP="00543AB8">
      <w:pPr>
        <w:jc w:val="both"/>
      </w:pPr>
      <w:r w:rsidRPr="00EA04B0">
        <w:t>-предложения по библиотечному обслуживанию населения;</w:t>
      </w:r>
    </w:p>
    <w:p w:rsidR="00543AB8" w:rsidRPr="00EA04B0" w:rsidRDefault="00543AB8" w:rsidP="00543AB8">
      <w:pPr>
        <w:jc w:val="both"/>
      </w:pPr>
      <w:r w:rsidRPr="00EA04B0">
        <w:t>-создание условий для организации досуга и обеспечения жителей поселения услугами организаций культуры;</w:t>
      </w:r>
    </w:p>
    <w:p w:rsidR="00543AB8" w:rsidRPr="00EA04B0" w:rsidRDefault="00543AB8" w:rsidP="00543AB8">
      <w:pPr>
        <w:jc w:val="both"/>
      </w:pPr>
      <w:r w:rsidRPr="00EA04B0">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43AB8" w:rsidRPr="00EA04B0" w:rsidRDefault="00543AB8" w:rsidP="00543AB8">
      <w:pPr>
        <w:jc w:val="both"/>
      </w:pPr>
      <w:r w:rsidRPr="00EA04B0">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43AB8" w:rsidRPr="00EA04B0" w:rsidRDefault="00543AB8" w:rsidP="00543AB8">
      <w:pPr>
        <w:jc w:val="both"/>
      </w:pPr>
      <w:r w:rsidRPr="00EA04B0">
        <w:t>-обеспечение условий для развития на территории поселения физической культуры и массового спорта;</w:t>
      </w:r>
    </w:p>
    <w:p w:rsidR="00543AB8" w:rsidRPr="00EA04B0" w:rsidRDefault="00543AB8" w:rsidP="00543AB8">
      <w:pPr>
        <w:jc w:val="both"/>
      </w:pPr>
      <w:r w:rsidRPr="00EA04B0">
        <w:t>-создание условий для обеспечения жителей поселения услугами связи, общественного питания, торговли и бытового обслуживания.</w:t>
      </w:r>
    </w:p>
    <w:p w:rsidR="00543AB8" w:rsidRPr="00EA04B0" w:rsidRDefault="00543AB8" w:rsidP="00543AB8">
      <w:pPr>
        <w:tabs>
          <w:tab w:val="left" w:pos="567"/>
        </w:tabs>
        <w:jc w:val="both"/>
      </w:pPr>
      <w:r w:rsidRPr="00EA04B0">
        <w:tab/>
        <w:t>На территории поселения планируется формирование общественных зон с комплексом инфраструктуры, отвечающей современным требованиям.</w:t>
      </w:r>
    </w:p>
    <w:p w:rsidR="00543AB8" w:rsidRPr="00EA04B0" w:rsidRDefault="00543AB8" w:rsidP="00543AB8">
      <w:pPr>
        <w:tabs>
          <w:tab w:val="left" w:pos="567"/>
        </w:tabs>
        <w:jc w:val="both"/>
      </w:pPr>
      <w:r w:rsidRPr="00EA04B0">
        <w:tab/>
        <w:t>Развитие таких видов обслуживания как торговля, общественное питание, бытовое</w:t>
      </w:r>
    </w:p>
    <w:p w:rsidR="00543AB8" w:rsidRPr="00EA04B0" w:rsidRDefault="00543AB8" w:rsidP="00543AB8">
      <w:pPr>
        <w:jc w:val="both"/>
      </w:pPr>
      <w:r w:rsidRPr="00EA04B0">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543AB8" w:rsidRPr="00EA04B0" w:rsidRDefault="00543AB8" w:rsidP="00543AB8">
      <w:pPr>
        <w:tabs>
          <w:tab w:val="left" w:pos="567"/>
        </w:tabs>
        <w:jc w:val="both"/>
      </w:pPr>
      <w:r w:rsidRPr="00EA04B0">
        <w:tab/>
        <w:t xml:space="preserve">По нормативным расчетам на территории поселения требуется укрупнение существующих объектов, а также создание новых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 Кроме того, необходимо создание дополнительных объектов здравоохранения, образования, бытового обслуживания, питания, культуры.  </w:t>
      </w:r>
    </w:p>
    <w:p w:rsidR="00543AB8" w:rsidRPr="00EA04B0" w:rsidRDefault="00543AB8" w:rsidP="00543AB8">
      <w:pPr>
        <w:jc w:val="both"/>
      </w:pPr>
    </w:p>
    <w:p w:rsidR="00543AB8" w:rsidRPr="00EA04B0" w:rsidRDefault="00543AB8" w:rsidP="00543AB8">
      <w:pPr>
        <w:jc w:val="center"/>
        <w:rPr>
          <w:b/>
          <w:i/>
          <w:iCs/>
        </w:rPr>
      </w:pPr>
    </w:p>
    <w:p w:rsidR="00543AB8" w:rsidRPr="00EA04B0" w:rsidRDefault="00543AB8" w:rsidP="00543AB8">
      <w:pPr>
        <w:ind w:firstLine="708"/>
        <w:jc w:val="center"/>
        <w:rPr>
          <w:b/>
          <w:i/>
          <w:iCs/>
        </w:rPr>
      </w:pPr>
      <w:r w:rsidRPr="00EA04B0">
        <w:rPr>
          <w:b/>
          <w:i/>
          <w:iCs/>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543AB8" w:rsidRPr="00EA04B0" w:rsidRDefault="00543AB8" w:rsidP="00543AB8">
      <w:pPr>
        <w:ind w:firstLine="708"/>
        <w:jc w:val="both"/>
        <w:rPr>
          <w:b/>
          <w:i/>
          <w:iCs/>
        </w:rPr>
      </w:pPr>
    </w:p>
    <w:p w:rsidR="00543AB8" w:rsidRPr="00EA04B0" w:rsidRDefault="00543AB8" w:rsidP="00543AB8">
      <w:pPr>
        <w:ind w:firstLine="567"/>
        <w:jc w:val="both"/>
      </w:pPr>
      <w:r w:rsidRPr="00EA04B0">
        <w:t>Согласно ст. 14 Федерального закона №131-ФЗ от 06.10.2003г. к полномочиям  органов местного самоуправления сельского поселения относятся:</w:t>
      </w:r>
    </w:p>
    <w:p w:rsidR="00543AB8" w:rsidRPr="00EA04B0" w:rsidRDefault="00543AB8" w:rsidP="00543AB8">
      <w:pPr>
        <w:jc w:val="both"/>
      </w:pPr>
      <w:r w:rsidRPr="00EA04B0">
        <w:t xml:space="preserve">-создание условий для массового отдыха жителей поселения и организация обустройства мест </w:t>
      </w:r>
      <w:r w:rsidRPr="00EA04B0">
        <w:lastRenderedPageBreak/>
        <w:t>массового отдыха населения;</w:t>
      </w:r>
    </w:p>
    <w:p w:rsidR="00543AB8" w:rsidRPr="00EA04B0" w:rsidRDefault="00543AB8" w:rsidP="00543AB8">
      <w:pPr>
        <w:jc w:val="both"/>
      </w:pPr>
      <w:r w:rsidRPr="00EA04B0">
        <w:t>-осуществление мероприятий по обеспечению безопасности людей на водных объектах;</w:t>
      </w:r>
    </w:p>
    <w:p w:rsidR="00543AB8" w:rsidRPr="00EA04B0" w:rsidRDefault="00543AB8" w:rsidP="00543AB8">
      <w:pPr>
        <w:jc w:val="both"/>
      </w:pPr>
      <w:r w:rsidRPr="00EA04B0">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543AB8" w:rsidRPr="00EA04B0" w:rsidRDefault="00543AB8" w:rsidP="00543AB8">
      <w:pPr>
        <w:ind w:firstLine="567"/>
        <w:jc w:val="both"/>
      </w:pPr>
      <w:r w:rsidRPr="00EA04B0">
        <w:t xml:space="preserve">Территория сельского поселения недостаточно озеленена. </w:t>
      </w:r>
      <w:r w:rsidRPr="00EA04B0">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543AB8" w:rsidRPr="00EA04B0" w:rsidRDefault="00543AB8" w:rsidP="00543AB8">
      <w:pPr>
        <w:tabs>
          <w:tab w:val="left" w:pos="567"/>
        </w:tabs>
        <w:jc w:val="both"/>
      </w:pPr>
      <w:r w:rsidRPr="00EA04B0">
        <w:tab/>
        <w:t>Ландшафтная организация природной составляющей территорий сельского поселения включает: заложение и укрепление складов овражно-балочных комплексов, ликвидация микросвалок и восстановление водотоков.</w:t>
      </w:r>
    </w:p>
    <w:p w:rsidR="00543AB8" w:rsidRPr="00EA04B0" w:rsidRDefault="00543AB8" w:rsidP="00543AB8">
      <w:pPr>
        <w:jc w:val="both"/>
      </w:pPr>
    </w:p>
    <w:p w:rsidR="00543AB8" w:rsidRPr="00EA04B0" w:rsidRDefault="00543AB8" w:rsidP="00543AB8">
      <w:pPr>
        <w:jc w:val="both"/>
        <w:rPr>
          <w:b/>
          <w:i/>
        </w:rPr>
      </w:pPr>
      <w:r w:rsidRPr="00EA04B0">
        <w:tab/>
      </w:r>
      <w:r w:rsidRPr="00EA04B0">
        <w:rPr>
          <w:b/>
          <w:i/>
        </w:rPr>
        <w:t>В целях благоустройства и борьбы с овражной эрозией предусматривается:</w:t>
      </w:r>
    </w:p>
    <w:p w:rsidR="00543AB8" w:rsidRPr="00EA04B0" w:rsidRDefault="00543AB8" w:rsidP="00543AB8">
      <w:pPr>
        <w:jc w:val="both"/>
        <w:rPr>
          <w:b/>
          <w:i/>
        </w:rPr>
      </w:pPr>
    </w:p>
    <w:p w:rsidR="00543AB8" w:rsidRPr="00EA04B0" w:rsidRDefault="00543AB8" w:rsidP="00543AB8">
      <w:pPr>
        <w:jc w:val="both"/>
      </w:pPr>
      <w:r w:rsidRPr="00EA04B0">
        <w:t>-Тщательная организация поверхностного стока в приовражной зоне, ликвидация неорганизованных сбросов в овраг;</w:t>
      </w:r>
    </w:p>
    <w:p w:rsidR="00543AB8" w:rsidRPr="00EA04B0" w:rsidRDefault="00543AB8" w:rsidP="00543AB8">
      <w:pPr>
        <w:jc w:val="both"/>
      </w:pPr>
      <w:r w:rsidRPr="00EA04B0">
        <w:t>-Частичное уполаживанне откосов оврагов в сочетании с фитомелиоративными мероприятиями посев трав, посадка древеса кустарниковой растительности;</w:t>
      </w:r>
    </w:p>
    <w:p w:rsidR="00543AB8" w:rsidRPr="00EA04B0" w:rsidRDefault="00543AB8" w:rsidP="00543AB8">
      <w:pPr>
        <w:jc w:val="both"/>
      </w:pPr>
      <w:r w:rsidRPr="00EA04B0">
        <w:t>-Каптаж родников;</w:t>
      </w:r>
    </w:p>
    <w:p w:rsidR="00543AB8" w:rsidRPr="00EA04B0" w:rsidRDefault="00543AB8" w:rsidP="00543AB8">
      <w:pPr>
        <w:jc w:val="both"/>
      </w:pPr>
      <w:r w:rsidRPr="00EA04B0">
        <w:t>-Санитарные условия в прудах обеспечиваются их проточностью;</w:t>
      </w:r>
    </w:p>
    <w:p w:rsidR="00543AB8" w:rsidRPr="00EA04B0" w:rsidRDefault="00543AB8" w:rsidP="00543AB8">
      <w:pPr>
        <w:jc w:val="both"/>
      </w:pPr>
      <w:r w:rsidRPr="00EA04B0">
        <w:t>-Минимальной нормой водообмена в прудах считается двух - трехкратный обмен полного объема в течение летнего сезона. Такие  требования должны предъявляться  к существующим прудам, имевшимся на сельских водотоках.</w:t>
      </w:r>
    </w:p>
    <w:p w:rsidR="00543AB8" w:rsidRPr="00EA04B0" w:rsidRDefault="00543AB8" w:rsidP="00543AB8">
      <w:pPr>
        <w:tabs>
          <w:tab w:val="left" w:pos="567"/>
        </w:tabs>
        <w:jc w:val="both"/>
      </w:pPr>
      <w:r w:rsidRPr="00EA04B0">
        <w:tab/>
        <w:t>По границам участков таких зданий как детские сады, школы,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543AB8" w:rsidRPr="00EA04B0" w:rsidRDefault="00543AB8" w:rsidP="00543AB8">
      <w:pPr>
        <w:tabs>
          <w:tab w:val="left" w:pos="567"/>
        </w:tabs>
        <w:jc w:val="both"/>
      </w:pPr>
      <w:r w:rsidRPr="00EA04B0">
        <w:tab/>
        <w:t>На участках проектируемой жилой зоны строительство должно сопровождаться работами по благоустройству и озеленению территории.</w:t>
      </w:r>
    </w:p>
    <w:p w:rsidR="00543AB8" w:rsidRPr="00EA04B0" w:rsidRDefault="00543AB8" w:rsidP="00543AB8">
      <w:pPr>
        <w:tabs>
          <w:tab w:val="left" w:pos="567"/>
        </w:tabs>
        <w:jc w:val="both"/>
      </w:pPr>
      <w:r w:rsidRPr="00EA04B0">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543AB8" w:rsidRPr="00EA04B0" w:rsidRDefault="00543AB8" w:rsidP="00543AB8">
      <w:pPr>
        <w:tabs>
          <w:tab w:val="left" w:pos="567"/>
        </w:tabs>
        <w:jc w:val="both"/>
      </w:pPr>
    </w:p>
    <w:p w:rsidR="00543AB8" w:rsidRPr="00EA04B0" w:rsidRDefault="00543AB8" w:rsidP="00543AB8">
      <w:pPr>
        <w:tabs>
          <w:tab w:val="left" w:pos="567"/>
        </w:tabs>
        <w:jc w:val="both"/>
      </w:pPr>
    </w:p>
    <w:p w:rsidR="00543AB8" w:rsidRPr="00EA04B0" w:rsidRDefault="00543AB8" w:rsidP="00543AB8">
      <w:pPr>
        <w:jc w:val="center"/>
        <w:rPr>
          <w:b/>
          <w:bCs/>
        </w:rPr>
      </w:pPr>
      <w:r w:rsidRPr="00EA04B0">
        <w:rPr>
          <w:b/>
          <w:bCs/>
        </w:rPr>
        <w:t>Мероприятия по обеспечению территории сельского поселения объектами массового отдыха жителей поселения, благоустройства и озеленения</w:t>
      </w:r>
    </w:p>
    <w:p w:rsidR="00543AB8" w:rsidRPr="00EA04B0" w:rsidRDefault="00543AB8" w:rsidP="00543AB8">
      <w:pPr>
        <w:jc w:val="center"/>
        <w:rPr>
          <w:b/>
          <w:bCs/>
        </w:rPr>
      </w:pPr>
    </w:p>
    <w:p w:rsidR="00543AB8" w:rsidRPr="00EA04B0" w:rsidRDefault="00543AB8" w:rsidP="00543AB8">
      <w:pPr>
        <w:pStyle w:val="af0"/>
        <w:spacing w:before="0" w:beforeAutospacing="0" w:after="0"/>
        <w:jc w:val="both"/>
      </w:pPr>
      <w:r w:rsidRPr="00EA04B0">
        <w:t xml:space="preserve">1.Благоустройство и устройство внутриквартальных зон отдыха и детских игровых площадок на территории населенных пунктов - Первая очередь; </w:t>
      </w:r>
    </w:p>
    <w:p w:rsidR="00543AB8" w:rsidRPr="00EA04B0" w:rsidRDefault="00543AB8" w:rsidP="00543AB8">
      <w:pPr>
        <w:pStyle w:val="af0"/>
        <w:spacing w:before="0" w:beforeAutospacing="0" w:after="0"/>
        <w:jc w:val="both"/>
      </w:pPr>
      <w:r w:rsidRPr="00EA04B0">
        <w:t xml:space="preserve">2.Благоустройство участков, прилегающих к общественным зданиям, существующим участкам рекреационного озеленения - Первая очередь </w:t>
      </w:r>
    </w:p>
    <w:p w:rsidR="00543AB8" w:rsidRPr="00EA04B0" w:rsidRDefault="00543AB8" w:rsidP="00543AB8">
      <w:pPr>
        <w:pStyle w:val="af0"/>
        <w:spacing w:before="0" w:beforeAutospacing="0" w:after="0"/>
        <w:jc w:val="both"/>
      </w:pPr>
      <w:r w:rsidRPr="00EA04B0">
        <w:t xml:space="preserve">3.Устройство пешеходных тротуаров по улицам населенных пунктов - Первая очередь </w:t>
      </w:r>
    </w:p>
    <w:p w:rsidR="00543AB8" w:rsidRPr="00EA04B0" w:rsidRDefault="00543AB8" w:rsidP="00543AB8">
      <w:pPr>
        <w:pStyle w:val="af0"/>
        <w:spacing w:before="0" w:beforeAutospacing="0" w:after="0"/>
        <w:jc w:val="both"/>
      </w:pPr>
      <w:r w:rsidRPr="00EA04B0">
        <w:t xml:space="preserve">4.Озеленение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 - Первая очередь </w:t>
      </w:r>
    </w:p>
    <w:p w:rsidR="00543AB8" w:rsidRPr="00EA04B0" w:rsidRDefault="00543AB8" w:rsidP="00543AB8">
      <w:pPr>
        <w:pStyle w:val="af0"/>
        <w:spacing w:before="0" w:beforeAutospacing="0" w:after="0"/>
        <w:jc w:val="both"/>
      </w:pPr>
      <w:r w:rsidRPr="00EA04B0">
        <w:t>5. Благоустройство рекреационных зон городского поселения:</w:t>
      </w:r>
    </w:p>
    <w:p w:rsidR="00543AB8" w:rsidRPr="00EA04B0" w:rsidRDefault="00543AB8" w:rsidP="00543AB8">
      <w:pPr>
        <w:pStyle w:val="af0"/>
        <w:spacing w:before="0" w:beforeAutospacing="0" w:after="0"/>
        <w:jc w:val="both"/>
      </w:pPr>
      <w:r w:rsidRPr="00EA04B0">
        <w:t>-благоустройство площадок для проведения культурно-массовых мероприятий;</w:t>
      </w:r>
    </w:p>
    <w:p w:rsidR="00543AB8" w:rsidRPr="00EA04B0" w:rsidRDefault="00543AB8" w:rsidP="00543AB8">
      <w:pPr>
        <w:pStyle w:val="af0"/>
        <w:spacing w:before="0" w:beforeAutospacing="0" w:after="0"/>
        <w:jc w:val="both"/>
      </w:pPr>
      <w:r w:rsidRPr="00EA04B0">
        <w:t>-очистка территории;</w:t>
      </w:r>
    </w:p>
    <w:p w:rsidR="00543AB8" w:rsidRPr="00EA04B0" w:rsidRDefault="00543AB8" w:rsidP="00543AB8">
      <w:pPr>
        <w:pStyle w:val="af0"/>
        <w:spacing w:before="0" w:beforeAutospacing="0" w:after="0"/>
        <w:jc w:val="both"/>
      </w:pPr>
      <w:r w:rsidRPr="00EA04B0">
        <w:t>-устройство малых форм;</w:t>
      </w:r>
    </w:p>
    <w:p w:rsidR="00543AB8" w:rsidRPr="00EA04B0" w:rsidRDefault="00543AB8" w:rsidP="00543AB8">
      <w:pPr>
        <w:pStyle w:val="af0"/>
        <w:spacing w:before="0" w:beforeAutospacing="0" w:after="0"/>
        <w:jc w:val="both"/>
      </w:pPr>
      <w:r w:rsidRPr="00EA04B0">
        <w:lastRenderedPageBreak/>
        <w:t>-устройство площадок для мусора;</w:t>
      </w:r>
    </w:p>
    <w:p w:rsidR="00543AB8" w:rsidRPr="00EA04B0" w:rsidRDefault="00543AB8" w:rsidP="00543AB8">
      <w:pPr>
        <w:pStyle w:val="af0"/>
        <w:spacing w:before="0" w:beforeAutospacing="0" w:after="0"/>
        <w:jc w:val="both"/>
      </w:pPr>
      <w:r w:rsidRPr="00EA04B0">
        <w:t xml:space="preserve">-озеленение территории - Первая очередь </w:t>
      </w:r>
    </w:p>
    <w:p w:rsidR="00543AB8" w:rsidRPr="00EA04B0" w:rsidRDefault="00543AB8" w:rsidP="00543AB8">
      <w:pPr>
        <w:pStyle w:val="af0"/>
        <w:spacing w:before="0" w:beforeAutospacing="0" w:after="0"/>
        <w:jc w:val="both"/>
      </w:pPr>
      <w:r w:rsidRPr="00EA04B0">
        <w:t xml:space="preserve">6.Нормативное озеленение санитарно-защитных зон - Первая очередь </w:t>
      </w:r>
    </w:p>
    <w:p w:rsidR="00543AB8" w:rsidRPr="00EA04B0" w:rsidRDefault="00543AB8" w:rsidP="00543AB8">
      <w:pPr>
        <w:pStyle w:val="af0"/>
        <w:spacing w:before="0" w:beforeAutospacing="0" w:after="0"/>
        <w:jc w:val="both"/>
      </w:pPr>
      <w:r w:rsidRPr="00EA04B0">
        <w:t xml:space="preserve">7.Нормативное озеленение бульваров и улиц в пределах существующей и новой застройки - Первая очередь </w:t>
      </w:r>
    </w:p>
    <w:p w:rsidR="00543AB8" w:rsidRPr="00EA04B0" w:rsidRDefault="00543AB8" w:rsidP="00543AB8">
      <w:pPr>
        <w:pStyle w:val="af0"/>
        <w:spacing w:before="0" w:beforeAutospacing="0" w:after="0"/>
        <w:jc w:val="both"/>
      </w:pPr>
      <w:r w:rsidRPr="00EA04B0">
        <w:t>8.Организация рекреационных зон сезонного использования с оборудованием пляжей</w:t>
      </w:r>
      <w:r w:rsidR="00DF1717" w:rsidRPr="00EA04B0">
        <w:t xml:space="preserve"> и мест для рыболовства</w:t>
      </w:r>
      <w:r w:rsidRPr="00EA04B0">
        <w:t xml:space="preserve"> на сложившихся местах массового отдыха </w:t>
      </w:r>
      <w:r w:rsidR="00DF1717" w:rsidRPr="00EA04B0">
        <w:t>(у реки Улу-Юл, Лотарских озер, озера Щучье</w:t>
      </w:r>
      <w:r w:rsidRPr="00EA04B0">
        <w:t xml:space="preserve"> – Первая очередь.</w:t>
      </w:r>
    </w:p>
    <w:p w:rsidR="00543AB8" w:rsidRPr="00EA04B0" w:rsidRDefault="00543AB8" w:rsidP="00543AB8">
      <w:pPr>
        <w:pStyle w:val="af0"/>
        <w:spacing w:before="0" w:beforeAutospacing="0" w:after="0"/>
        <w:ind w:firstLine="709"/>
        <w:jc w:val="both"/>
      </w:pPr>
    </w:p>
    <w:p w:rsidR="00543AB8" w:rsidRPr="00EA04B0" w:rsidRDefault="00543AB8" w:rsidP="00543AB8">
      <w:pPr>
        <w:pStyle w:val="af0"/>
        <w:spacing w:before="0" w:beforeAutospacing="0" w:after="0"/>
        <w:ind w:firstLine="709"/>
        <w:jc w:val="both"/>
      </w:pPr>
    </w:p>
    <w:p w:rsidR="00543AB8" w:rsidRPr="00EA04B0" w:rsidRDefault="00543AB8" w:rsidP="00543AB8">
      <w:pPr>
        <w:ind w:firstLine="708"/>
        <w:jc w:val="center"/>
        <w:rPr>
          <w:b/>
          <w:i/>
          <w:iCs/>
        </w:rPr>
      </w:pPr>
      <w:r w:rsidRPr="00EA04B0">
        <w:rPr>
          <w:b/>
          <w:i/>
          <w:iCs/>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543AB8" w:rsidRPr="00EA04B0" w:rsidRDefault="00543AB8" w:rsidP="00543AB8">
      <w:pPr>
        <w:ind w:firstLine="708"/>
        <w:jc w:val="both"/>
        <w:rPr>
          <w:b/>
          <w:i/>
          <w:iCs/>
        </w:rPr>
      </w:pPr>
    </w:p>
    <w:p w:rsidR="00543AB8" w:rsidRPr="00EA04B0" w:rsidRDefault="00543AB8" w:rsidP="00543AB8">
      <w:pPr>
        <w:ind w:firstLine="567"/>
        <w:jc w:val="both"/>
      </w:pPr>
      <w:r w:rsidRPr="00EA04B0">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543AB8" w:rsidRPr="00EA04B0" w:rsidRDefault="00543AB8" w:rsidP="00543AB8">
      <w:pPr>
        <w:ind w:firstLine="708"/>
        <w:jc w:val="both"/>
      </w:pPr>
      <w:r w:rsidRPr="00EA04B0">
        <w:t xml:space="preserve">Развитие этих площадок должно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w:t>
      </w:r>
    </w:p>
    <w:p w:rsidR="00543AB8" w:rsidRPr="00EA04B0" w:rsidRDefault="00543AB8" w:rsidP="00543AB8">
      <w:pPr>
        <w:ind w:firstLine="708"/>
        <w:jc w:val="both"/>
        <w:rPr>
          <w:b/>
          <w:i/>
          <w:iCs/>
        </w:rPr>
      </w:pPr>
    </w:p>
    <w:p w:rsidR="00543AB8" w:rsidRPr="00EA04B0" w:rsidRDefault="00543AB8" w:rsidP="00543AB8">
      <w:pPr>
        <w:ind w:firstLine="708"/>
        <w:jc w:val="both"/>
        <w:rPr>
          <w:b/>
          <w:i/>
          <w:iCs/>
        </w:rPr>
      </w:pPr>
      <w:r w:rsidRPr="00EA04B0">
        <w:rPr>
          <w:b/>
          <w:i/>
          <w:iCs/>
        </w:rPr>
        <w:t>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543AB8" w:rsidRPr="00EA04B0" w:rsidRDefault="00543AB8" w:rsidP="00543AB8">
      <w:pPr>
        <w:ind w:firstLine="708"/>
        <w:jc w:val="both"/>
        <w:rPr>
          <w:b/>
          <w:i/>
          <w:iCs/>
        </w:rPr>
      </w:pPr>
    </w:p>
    <w:p w:rsidR="00543AB8" w:rsidRPr="00EA04B0" w:rsidRDefault="00543AB8" w:rsidP="00543AB8">
      <w:pPr>
        <w:pStyle w:val="af0"/>
        <w:spacing w:before="0" w:beforeAutospacing="0" w:after="0"/>
        <w:jc w:val="both"/>
      </w:pPr>
      <w:r w:rsidRPr="00EA04B0">
        <w:t xml:space="preserve">1. Обозначение зон возможного размещения инвестиционных площадок — Первая очередь </w:t>
      </w:r>
    </w:p>
    <w:p w:rsidR="00543AB8" w:rsidRPr="00EA04B0" w:rsidRDefault="00543AB8" w:rsidP="00543AB8">
      <w:pPr>
        <w:pStyle w:val="af0"/>
        <w:spacing w:before="0" w:beforeAutospacing="0" w:after="0"/>
        <w:jc w:val="both"/>
      </w:pPr>
      <w:r w:rsidRPr="00EA04B0">
        <w:t xml:space="preserve">2. Реанимация существующих недействующих промышленных предприятий с использованием существующей инженерной и транспортной инфраструктуры - Первая очередь </w:t>
      </w:r>
    </w:p>
    <w:p w:rsidR="00DF1717" w:rsidRPr="00EA04B0" w:rsidRDefault="00DF1717" w:rsidP="00DF1717">
      <w:pPr>
        <w:pStyle w:val="af0"/>
        <w:spacing w:before="0" w:beforeAutospacing="0" w:after="0"/>
        <w:jc w:val="both"/>
      </w:pPr>
      <w:r w:rsidRPr="00EA04B0">
        <w:t>3. В п.Улу-Юл резервирование инвестиционной площадки для размещения производственного предприятия вспомогательного и сопутствующего производства V класса опасности с максимальной санитарно-защитной зоной 50м – Расчетный срок</w:t>
      </w:r>
    </w:p>
    <w:p w:rsidR="00DF1717" w:rsidRPr="00EA04B0" w:rsidRDefault="00DF1717" w:rsidP="002B607D">
      <w:pPr>
        <w:pStyle w:val="af0"/>
        <w:spacing w:before="0" w:beforeAutospacing="0" w:after="0"/>
        <w:jc w:val="both"/>
      </w:pPr>
      <w:r w:rsidRPr="00EA04B0">
        <w:t>4.</w:t>
      </w:r>
      <w:r w:rsidR="00796F06" w:rsidRPr="00EA04B0">
        <w:t xml:space="preserve"> Развитие лесопромышленного комплекса во взаимосвязи с лесопромышленным комплексом Томской области. Первомайский район рассматривается как лесосырьевая база и один из центров переработки древесины на территории Томской области. В качестве территорий развития лесопромышленного комплекса рассматривается территория Улу-Юльского сельского поселение – лесозаготовка и переработка древесины с центром в п. Улу-Юл.</w:t>
      </w:r>
    </w:p>
    <w:p w:rsidR="00796F06" w:rsidRPr="00EA04B0" w:rsidRDefault="002B607D" w:rsidP="002B607D">
      <w:pPr>
        <w:pStyle w:val="af0"/>
        <w:spacing w:before="0" w:beforeAutospacing="0" w:after="0"/>
        <w:jc w:val="both"/>
      </w:pPr>
      <w:r w:rsidRPr="00EA04B0">
        <w:t>5</w:t>
      </w:r>
      <w:r w:rsidR="00796F06" w:rsidRPr="00EA04B0">
        <w:t>. Развитие малых форм хозяйствования в агропромышленном комплексе.</w:t>
      </w:r>
    </w:p>
    <w:p w:rsidR="00796F06" w:rsidRPr="00EA04B0" w:rsidRDefault="002B607D" w:rsidP="002B607D">
      <w:pPr>
        <w:pStyle w:val="af0"/>
        <w:spacing w:before="0" w:beforeAutospacing="0" w:after="0"/>
        <w:jc w:val="both"/>
      </w:pPr>
      <w:r w:rsidRPr="00EA04B0">
        <w:t>6</w:t>
      </w:r>
      <w:r w:rsidR="00796F06" w:rsidRPr="00EA04B0">
        <w:t>. Развитие мини-перерабатывающих производств в агропромышленном комплексе.</w:t>
      </w:r>
    </w:p>
    <w:p w:rsidR="00796F06" w:rsidRPr="00EA04B0" w:rsidRDefault="002B607D" w:rsidP="00796F06">
      <w:pPr>
        <w:jc w:val="both"/>
        <w:rPr>
          <w:rFonts w:eastAsia="Times New Roman"/>
          <w:kern w:val="0"/>
          <w:lang w:eastAsia="ru-RU"/>
        </w:rPr>
      </w:pPr>
      <w:r w:rsidRPr="00EA04B0">
        <w:rPr>
          <w:rFonts w:eastAsia="Times New Roman"/>
          <w:kern w:val="0"/>
          <w:lang w:eastAsia="ru-RU"/>
        </w:rPr>
        <w:t>7</w:t>
      </w:r>
      <w:r w:rsidR="00796F06" w:rsidRPr="00EA04B0">
        <w:rPr>
          <w:rFonts w:eastAsia="Times New Roman"/>
          <w:kern w:val="0"/>
          <w:lang w:eastAsia="ru-RU"/>
        </w:rPr>
        <w:t>. Развитие малого предпринимательства в следующих сферах:</w:t>
      </w:r>
    </w:p>
    <w:p w:rsidR="00796F06" w:rsidRPr="00EA04B0" w:rsidRDefault="00796F06" w:rsidP="00796F06">
      <w:pPr>
        <w:jc w:val="both"/>
        <w:rPr>
          <w:rFonts w:eastAsia="Times New Roman"/>
          <w:kern w:val="0"/>
          <w:lang w:eastAsia="ru-RU"/>
        </w:rPr>
      </w:pPr>
      <w:r w:rsidRPr="00EA04B0">
        <w:rPr>
          <w:rFonts w:eastAsia="Times New Roman"/>
          <w:kern w:val="0"/>
          <w:lang w:eastAsia="ru-RU"/>
        </w:rPr>
        <w:t>- лесозаготовка и первичная лесопереработка;</w:t>
      </w:r>
    </w:p>
    <w:p w:rsidR="00796F06" w:rsidRPr="00EA04B0" w:rsidRDefault="00796F06" w:rsidP="00796F06">
      <w:pPr>
        <w:jc w:val="both"/>
        <w:rPr>
          <w:rFonts w:eastAsia="Times New Roman"/>
          <w:kern w:val="0"/>
          <w:lang w:eastAsia="ru-RU"/>
        </w:rPr>
      </w:pPr>
      <w:r w:rsidRPr="00EA04B0">
        <w:rPr>
          <w:rFonts w:eastAsia="Times New Roman"/>
          <w:kern w:val="0"/>
          <w:lang w:eastAsia="ru-RU"/>
        </w:rPr>
        <w:t>- торговля;</w:t>
      </w:r>
    </w:p>
    <w:p w:rsidR="00796F06" w:rsidRPr="00EA04B0" w:rsidRDefault="00796F06" w:rsidP="00796F06">
      <w:pPr>
        <w:jc w:val="both"/>
        <w:rPr>
          <w:rFonts w:eastAsia="Times New Roman"/>
          <w:kern w:val="0"/>
          <w:lang w:eastAsia="ru-RU"/>
        </w:rPr>
      </w:pPr>
      <w:r w:rsidRPr="00EA04B0">
        <w:rPr>
          <w:rFonts w:eastAsia="Times New Roman"/>
          <w:kern w:val="0"/>
          <w:lang w:eastAsia="ru-RU"/>
        </w:rPr>
        <w:t>- строительство;</w:t>
      </w:r>
    </w:p>
    <w:p w:rsidR="00796F06" w:rsidRPr="00EA04B0" w:rsidRDefault="00796F06" w:rsidP="00796F06">
      <w:pPr>
        <w:jc w:val="both"/>
        <w:rPr>
          <w:rFonts w:eastAsia="Times New Roman"/>
          <w:kern w:val="0"/>
          <w:lang w:eastAsia="ru-RU"/>
        </w:rPr>
      </w:pPr>
      <w:r w:rsidRPr="00EA04B0">
        <w:rPr>
          <w:rFonts w:eastAsia="Times New Roman"/>
          <w:kern w:val="0"/>
          <w:lang w:eastAsia="ru-RU"/>
        </w:rPr>
        <w:t>- предоставлению услуг населению;</w:t>
      </w:r>
    </w:p>
    <w:p w:rsidR="00796F06" w:rsidRPr="00EA04B0" w:rsidRDefault="00796F06" w:rsidP="00796F06">
      <w:pPr>
        <w:jc w:val="both"/>
        <w:rPr>
          <w:rFonts w:eastAsia="Times New Roman"/>
          <w:kern w:val="0"/>
          <w:lang w:eastAsia="ru-RU"/>
        </w:rPr>
      </w:pPr>
      <w:r w:rsidRPr="00EA04B0">
        <w:rPr>
          <w:rFonts w:eastAsia="Times New Roman"/>
          <w:kern w:val="0"/>
          <w:lang w:eastAsia="ru-RU"/>
        </w:rPr>
        <w:t>- организация массового отдыха населения;</w:t>
      </w:r>
    </w:p>
    <w:p w:rsidR="00796F06" w:rsidRPr="00EA04B0" w:rsidRDefault="00796F06" w:rsidP="00796F06">
      <w:pPr>
        <w:jc w:val="both"/>
        <w:rPr>
          <w:rFonts w:eastAsia="Times New Roman"/>
          <w:kern w:val="0"/>
          <w:lang w:eastAsia="ru-RU"/>
        </w:rPr>
      </w:pPr>
      <w:r w:rsidRPr="00EA04B0">
        <w:rPr>
          <w:rFonts w:eastAsia="Times New Roman"/>
          <w:kern w:val="0"/>
          <w:lang w:eastAsia="ru-RU"/>
        </w:rPr>
        <w:t>- придорожный сервис.</w:t>
      </w:r>
    </w:p>
    <w:p w:rsidR="00543AB8" w:rsidRPr="00EA04B0" w:rsidRDefault="002B607D" w:rsidP="00796F06">
      <w:pPr>
        <w:jc w:val="both"/>
        <w:rPr>
          <w:rFonts w:eastAsia="Times New Roman"/>
          <w:kern w:val="0"/>
          <w:lang w:eastAsia="ru-RU"/>
        </w:rPr>
      </w:pPr>
      <w:r w:rsidRPr="00EA04B0">
        <w:rPr>
          <w:rFonts w:eastAsia="Times New Roman"/>
          <w:kern w:val="0"/>
          <w:lang w:eastAsia="ru-RU"/>
        </w:rPr>
        <w:t>8</w:t>
      </w:r>
      <w:r w:rsidR="00796F06" w:rsidRPr="00EA04B0">
        <w:rPr>
          <w:rFonts w:eastAsia="Times New Roman"/>
          <w:kern w:val="0"/>
          <w:lang w:eastAsia="ru-RU"/>
        </w:rPr>
        <w:t>. Разработка месторождений полезных ископаемых</w:t>
      </w:r>
      <w:r w:rsidRPr="00EA04B0">
        <w:rPr>
          <w:rFonts w:eastAsia="Times New Roman"/>
          <w:kern w:val="0"/>
          <w:lang w:eastAsia="ru-RU"/>
        </w:rPr>
        <w:t>.</w:t>
      </w:r>
    </w:p>
    <w:p w:rsidR="002B607D" w:rsidRPr="00EA04B0" w:rsidRDefault="002B607D" w:rsidP="00796F06">
      <w:pPr>
        <w:jc w:val="both"/>
        <w:rPr>
          <w:rFonts w:eastAsia="Times New Roman"/>
          <w:kern w:val="0"/>
          <w:lang w:eastAsia="ru-RU"/>
        </w:rPr>
      </w:pPr>
    </w:p>
    <w:p w:rsidR="00543AB8" w:rsidRPr="00EA04B0" w:rsidRDefault="00543AB8" w:rsidP="00543AB8">
      <w:pPr>
        <w:ind w:firstLine="708"/>
        <w:jc w:val="both"/>
        <w:rPr>
          <w:b/>
          <w:i/>
          <w:iCs/>
        </w:rPr>
      </w:pPr>
      <w:r w:rsidRPr="00EA04B0">
        <w:rPr>
          <w:b/>
          <w:i/>
          <w:iCs/>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543AB8" w:rsidRPr="00EA04B0" w:rsidRDefault="00543AB8" w:rsidP="00543AB8">
      <w:pPr>
        <w:ind w:firstLine="708"/>
        <w:jc w:val="both"/>
        <w:rPr>
          <w:b/>
          <w:i/>
          <w:iCs/>
        </w:rPr>
      </w:pPr>
    </w:p>
    <w:p w:rsidR="00543AB8" w:rsidRPr="00EA04B0" w:rsidRDefault="00543AB8" w:rsidP="00543AB8">
      <w:pPr>
        <w:ind w:firstLine="567"/>
        <w:jc w:val="both"/>
      </w:pPr>
      <w:r w:rsidRPr="00EA04B0">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w:t>
      </w:r>
    </w:p>
    <w:p w:rsidR="00543AB8" w:rsidRPr="00EA04B0" w:rsidRDefault="00543AB8" w:rsidP="00543AB8">
      <w:pPr>
        <w:ind w:firstLine="567"/>
        <w:jc w:val="both"/>
      </w:pPr>
      <w:r w:rsidRPr="00EA04B0">
        <w:t>Проектом рекомендуется ликвидация несанкционированных мест складирования ТБО.</w:t>
      </w:r>
    </w:p>
    <w:p w:rsidR="00543AB8" w:rsidRPr="00EA04B0" w:rsidRDefault="00543AB8" w:rsidP="00543AB8">
      <w:pPr>
        <w:tabs>
          <w:tab w:val="left" w:pos="567"/>
        </w:tabs>
        <w:jc w:val="both"/>
      </w:pPr>
      <w:r w:rsidRPr="00EA04B0">
        <w:tab/>
        <w:t>Кроме того, проектом рекомендуется совершенствование системы сбора и транспортировки бытовых отходов, которое включает:</w:t>
      </w:r>
    </w:p>
    <w:p w:rsidR="002B607D" w:rsidRPr="00EA04B0" w:rsidRDefault="002B607D" w:rsidP="00A336C4">
      <w:pPr>
        <w:numPr>
          <w:ilvl w:val="0"/>
          <w:numId w:val="32"/>
        </w:numPr>
        <w:ind w:left="0" w:firstLine="851"/>
        <w:jc w:val="both"/>
      </w:pPr>
      <w:r w:rsidRPr="00EA04B0">
        <w:t>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2B607D" w:rsidRPr="00EA04B0" w:rsidRDefault="002B607D" w:rsidP="00A336C4">
      <w:pPr>
        <w:numPr>
          <w:ilvl w:val="0"/>
          <w:numId w:val="32"/>
        </w:numPr>
        <w:ind w:left="0" w:firstLine="851"/>
        <w:jc w:val="both"/>
      </w:pPr>
      <w:r w:rsidRPr="00EA04B0">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2B607D" w:rsidRPr="00EA04B0" w:rsidRDefault="002B607D" w:rsidP="00A336C4">
      <w:pPr>
        <w:numPr>
          <w:ilvl w:val="0"/>
          <w:numId w:val="32"/>
        </w:numPr>
        <w:ind w:left="0" w:firstLine="851"/>
        <w:jc w:val="both"/>
      </w:pPr>
      <w:r w:rsidRPr="00EA04B0">
        <w:t>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2B607D" w:rsidRPr="00EA04B0" w:rsidRDefault="002B607D" w:rsidP="00A336C4">
      <w:pPr>
        <w:pStyle w:val="aff4"/>
        <w:numPr>
          <w:ilvl w:val="0"/>
          <w:numId w:val="32"/>
        </w:numPr>
        <w:spacing w:line="240" w:lineRule="auto"/>
        <w:ind w:left="0" w:firstLine="851"/>
        <w:rPr>
          <w:rFonts w:ascii="Times New Roman" w:hAnsi="Times New Roman" w:cs="Times New Roman"/>
        </w:rPr>
      </w:pPr>
      <w:r w:rsidRPr="00EA04B0">
        <w:rPr>
          <w:rFonts w:ascii="Times New Roman" w:hAnsi="Times New Roman" w:cs="Times New Roman"/>
        </w:rPr>
        <w:t xml:space="preserve">Нормы накопления отходов принимаются на расчетный срок – </w:t>
      </w:r>
      <w:smartTag w:uri="urn:schemas-microsoft-com:office:smarttags" w:element="metricconverter">
        <w:smartTagPr>
          <w:attr w:name="ProductID" w:val="2,2 м3"/>
        </w:smartTagPr>
        <w:r w:rsidRPr="00EA04B0">
          <w:rPr>
            <w:rFonts w:ascii="Times New Roman" w:hAnsi="Times New Roman" w:cs="Times New Roman"/>
          </w:rPr>
          <w:t>2,2 м3</w:t>
        </w:r>
      </w:smartTag>
      <w:r w:rsidRPr="00EA04B0">
        <w:rPr>
          <w:rFonts w:ascii="Times New Roman" w:hAnsi="Times New Roman" w:cs="Times New Roman"/>
        </w:rPr>
        <w:t xml:space="preserve"> на 1 человека в год (440 кг/чел/год). Общий объем твердых бытовых отходов в зоне индивидуальной жилой застройки должен составить: 2,2 м</w:t>
      </w:r>
      <w:r w:rsidRPr="00EA04B0">
        <w:rPr>
          <w:rFonts w:ascii="Times New Roman" w:hAnsi="Times New Roman" w:cs="Times New Roman"/>
          <w:vertAlign w:val="superscript"/>
        </w:rPr>
        <w:t>3</w:t>
      </w:r>
      <w:r w:rsidRPr="00EA04B0">
        <w:rPr>
          <w:rFonts w:ascii="Times New Roman" w:hAnsi="Times New Roman" w:cs="Times New Roman"/>
        </w:rPr>
        <w:t>/чел в год х 2793 человек =6144,6 м</w:t>
      </w:r>
      <w:r w:rsidRPr="00EA04B0">
        <w:rPr>
          <w:rFonts w:ascii="Times New Roman" w:hAnsi="Times New Roman" w:cs="Times New Roman"/>
          <w:vertAlign w:val="superscript"/>
        </w:rPr>
        <w:t>3</w:t>
      </w:r>
      <w:r w:rsidRPr="00EA04B0">
        <w:rPr>
          <w:rFonts w:ascii="Times New Roman" w:hAnsi="Times New Roman" w:cs="Times New Roman"/>
        </w:rPr>
        <w:t>/год=512,05 м</w:t>
      </w:r>
      <w:r w:rsidRPr="00EA04B0">
        <w:rPr>
          <w:rFonts w:ascii="Times New Roman" w:hAnsi="Times New Roman" w:cs="Times New Roman"/>
          <w:vertAlign w:val="superscript"/>
        </w:rPr>
        <w:t xml:space="preserve">3 </w:t>
      </w:r>
      <w:r w:rsidRPr="00EA04B0">
        <w:rPr>
          <w:rFonts w:ascii="Times New Roman" w:hAnsi="Times New Roman" w:cs="Times New Roman"/>
        </w:rPr>
        <w:t>/месяц =17,1 м3</w:t>
      </w:r>
      <w:r w:rsidRPr="00EA04B0">
        <w:rPr>
          <w:rFonts w:ascii="Times New Roman" w:hAnsi="Times New Roman" w:cs="Times New Roman"/>
          <w:vertAlign w:val="superscript"/>
        </w:rPr>
        <w:t xml:space="preserve"> </w:t>
      </w:r>
      <w:r w:rsidRPr="00EA04B0">
        <w:rPr>
          <w:rFonts w:ascii="Times New Roman" w:hAnsi="Times New Roman" w:cs="Times New Roman"/>
        </w:rPr>
        <w:t>/день.</w:t>
      </w:r>
    </w:p>
    <w:p w:rsidR="002B607D" w:rsidRPr="00EA04B0" w:rsidRDefault="002B607D" w:rsidP="00A336C4">
      <w:pPr>
        <w:numPr>
          <w:ilvl w:val="0"/>
          <w:numId w:val="32"/>
        </w:numPr>
        <w:ind w:left="0" w:firstLine="851"/>
        <w:jc w:val="both"/>
      </w:pPr>
      <w:r w:rsidRPr="00EA04B0">
        <w:t>Предусматривается рост ТБО вследствие улучшения благосостояния жителей.</w:t>
      </w:r>
    </w:p>
    <w:p w:rsidR="002B607D" w:rsidRPr="00EA04B0" w:rsidRDefault="002B607D" w:rsidP="00A336C4">
      <w:pPr>
        <w:numPr>
          <w:ilvl w:val="0"/>
          <w:numId w:val="32"/>
        </w:numPr>
        <w:ind w:left="0" w:firstLine="851"/>
        <w:jc w:val="both"/>
      </w:pPr>
      <w:r w:rsidRPr="00EA04B0">
        <w:t xml:space="preserve">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EA04B0">
          <w:t>15 кг</w:t>
        </w:r>
      </w:smartTag>
      <w:r w:rsidRPr="00EA04B0">
        <w:t xml:space="preserve"> (</w:t>
      </w:r>
      <w:smartTag w:uri="urn:schemas-microsoft-com:office:smarttags" w:element="metricconverter">
        <w:smartTagPr>
          <w:attr w:name="ProductID" w:val="75 м3"/>
        </w:smartTagPr>
        <w:r w:rsidRPr="00EA04B0">
          <w:t>75 м3</w:t>
        </w:r>
      </w:smartTag>
      <w:r w:rsidRPr="00EA04B0">
        <w:t>) на 1 человека в год.</w:t>
      </w:r>
    </w:p>
    <w:p w:rsidR="002B607D" w:rsidRPr="00EA04B0" w:rsidRDefault="002B607D" w:rsidP="00A336C4">
      <w:pPr>
        <w:numPr>
          <w:ilvl w:val="0"/>
          <w:numId w:val="32"/>
        </w:numPr>
        <w:ind w:left="0" w:firstLine="851"/>
        <w:jc w:val="both"/>
      </w:pPr>
      <w:r w:rsidRPr="00EA04B0">
        <w:t xml:space="preserve">Уличный смет при уборке территории принят </w:t>
      </w:r>
      <w:smartTag w:uri="urn:schemas-microsoft-com:office:smarttags" w:element="metricconverter">
        <w:smartTagPr>
          <w:attr w:name="ProductID" w:val="15 кг"/>
        </w:smartTagPr>
        <w:r w:rsidRPr="00EA04B0">
          <w:t>15 кг</w:t>
        </w:r>
      </w:smartTag>
      <w:r w:rsidRPr="00EA04B0">
        <w:t xml:space="preserve"> (</w:t>
      </w:r>
      <w:smartTag w:uri="urn:schemas-microsoft-com:office:smarttags" w:element="metricconverter">
        <w:smartTagPr>
          <w:attr w:name="ProductID" w:val="0,02 м3"/>
        </w:smartTagPr>
        <w:r w:rsidRPr="00EA04B0">
          <w:t>0,02 м3</w:t>
        </w:r>
      </w:smartTag>
      <w:r w:rsidRPr="00EA04B0">
        <w:t xml:space="preserve">) с </w:t>
      </w:r>
      <w:smartTag w:uri="urn:schemas-microsoft-com:office:smarttags" w:element="metricconverter">
        <w:smartTagPr>
          <w:attr w:name="ProductID" w:val="1 м2"/>
        </w:smartTagPr>
        <w:r w:rsidRPr="00EA04B0">
          <w:t>1 м2</w:t>
        </w:r>
      </w:smartTag>
      <w:r w:rsidRPr="00EA04B0">
        <w:t xml:space="preserve"> усовершенствованных покрытий.</w:t>
      </w:r>
    </w:p>
    <w:p w:rsidR="002B607D" w:rsidRPr="00EA04B0" w:rsidRDefault="002B607D" w:rsidP="00A336C4">
      <w:pPr>
        <w:numPr>
          <w:ilvl w:val="0"/>
          <w:numId w:val="32"/>
        </w:numPr>
        <w:ind w:left="0" w:firstLine="851"/>
        <w:jc w:val="both"/>
      </w:pPr>
      <w:r w:rsidRPr="00EA04B0">
        <w:t>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лечебно-профилактическихучреждений».</w:t>
      </w:r>
    </w:p>
    <w:p w:rsidR="002B607D" w:rsidRPr="00EA04B0" w:rsidRDefault="002B607D" w:rsidP="00A336C4">
      <w:pPr>
        <w:numPr>
          <w:ilvl w:val="0"/>
          <w:numId w:val="32"/>
        </w:numPr>
        <w:ind w:left="0" w:firstLine="851"/>
        <w:jc w:val="both"/>
      </w:pPr>
      <w:r w:rsidRPr="00EA04B0">
        <w:t>Предлагается механизированная система сбора и вывоза мусора по утвержденному графику, для всех районов застройки.</w:t>
      </w:r>
    </w:p>
    <w:p w:rsidR="00543AB8" w:rsidRPr="00EA04B0" w:rsidRDefault="00543AB8" w:rsidP="00543AB8">
      <w:pPr>
        <w:jc w:val="both"/>
      </w:pPr>
      <w:r w:rsidRPr="00EA04B0">
        <w:tab/>
      </w:r>
    </w:p>
    <w:p w:rsidR="00543AB8" w:rsidRPr="00EA04B0" w:rsidRDefault="00543AB8" w:rsidP="00543AB8">
      <w:pPr>
        <w:jc w:val="center"/>
      </w:pPr>
    </w:p>
    <w:p w:rsidR="00543AB8" w:rsidRPr="00EA04B0" w:rsidRDefault="00543AB8" w:rsidP="00543AB8">
      <w:pPr>
        <w:ind w:firstLine="567"/>
        <w:jc w:val="center"/>
        <w:rPr>
          <w:b/>
          <w:i/>
        </w:rPr>
      </w:pPr>
      <w:r w:rsidRPr="00EA04B0">
        <w:rPr>
          <w:b/>
          <w:i/>
        </w:rPr>
        <w:t>Мероприятия по организации сбора и вывоза бытовых отходов и мусора, организация мест захоронения</w:t>
      </w:r>
    </w:p>
    <w:p w:rsidR="00543AB8" w:rsidRPr="00EA04B0" w:rsidRDefault="00543AB8" w:rsidP="00543AB8">
      <w:pPr>
        <w:ind w:firstLine="567"/>
        <w:jc w:val="center"/>
        <w:rPr>
          <w:b/>
          <w:i/>
        </w:rPr>
      </w:pPr>
    </w:p>
    <w:p w:rsidR="00543AB8" w:rsidRPr="00EA04B0" w:rsidRDefault="00543AB8" w:rsidP="00543AB8">
      <w:pPr>
        <w:jc w:val="both"/>
      </w:pPr>
      <w:r w:rsidRPr="00EA04B0">
        <w:t>1.Разработка генеральной схемы системы сбора и транспортировки бытовых отходов на территории сельского поселения - первая очередь;</w:t>
      </w:r>
    </w:p>
    <w:p w:rsidR="00543AB8" w:rsidRPr="00EA04B0" w:rsidRDefault="00543AB8" w:rsidP="00543AB8">
      <w:pPr>
        <w:jc w:val="both"/>
      </w:pPr>
      <w:r w:rsidRPr="00EA04B0">
        <w:t>2.Расширение территории существующего кладбища – первая очередь;</w:t>
      </w:r>
    </w:p>
    <w:p w:rsidR="00543AB8" w:rsidRPr="00EA04B0" w:rsidRDefault="00543AB8" w:rsidP="00543AB8">
      <w:pPr>
        <w:jc w:val="both"/>
        <w:rPr>
          <w:rFonts w:cs="Arial"/>
          <w:b/>
          <w:bCs/>
        </w:rPr>
      </w:pPr>
    </w:p>
    <w:p w:rsidR="00543AB8" w:rsidRPr="00EA04B0" w:rsidRDefault="00543AB8" w:rsidP="00543AB8">
      <w:pPr>
        <w:jc w:val="both"/>
        <w:rPr>
          <w:rFonts w:cs="Arial"/>
          <w:b/>
          <w:bCs/>
        </w:rPr>
      </w:pPr>
    </w:p>
    <w:p w:rsidR="00543AB8" w:rsidRPr="00EA04B0" w:rsidRDefault="00543AB8" w:rsidP="00543AB8">
      <w:pPr>
        <w:widowControl/>
        <w:suppressAutoHyphens w:val="0"/>
        <w:autoSpaceDE w:val="0"/>
        <w:snapToGrid w:val="0"/>
        <w:spacing w:after="120"/>
        <w:jc w:val="center"/>
        <w:rPr>
          <w:rFonts w:eastAsia="Times New Roman"/>
          <w:b/>
          <w:bCs/>
          <w:spacing w:val="-10"/>
        </w:rPr>
      </w:pPr>
      <w:r w:rsidRPr="00EA04B0">
        <w:rPr>
          <w:rFonts w:eastAsia="Times New Roman"/>
          <w:b/>
          <w:bCs/>
          <w:spacing w:val="-10"/>
        </w:rPr>
        <w:t>2.6.  ЭКОЛОГИЧЕСКИЕ ПРОБЛЕМЫ И ПУТИ ИХ РЕШЕНИЯ. ПРИРОДООХРАННЫЕ МЕРОПРИЯТИЯ</w:t>
      </w:r>
    </w:p>
    <w:p w:rsidR="00543AB8" w:rsidRPr="00EA04B0" w:rsidRDefault="00543AB8" w:rsidP="00543AB8">
      <w:pPr>
        <w:autoSpaceDE w:val="0"/>
        <w:autoSpaceDN w:val="0"/>
        <w:adjustRightInd w:val="0"/>
        <w:ind w:firstLine="567"/>
        <w:jc w:val="both"/>
        <w:rPr>
          <w:lang w:eastAsia="ru-RU"/>
        </w:rPr>
      </w:pPr>
      <w:r w:rsidRPr="00EA04B0">
        <w:rPr>
          <w:lang w:eastAsia="ru-RU"/>
        </w:rPr>
        <w:t xml:space="preserve">В данном разделе приводится комплекс природоохранных мероприятий, исходя из первостепенной экологической </w:t>
      </w:r>
      <w:r w:rsidRPr="00EA04B0">
        <w:rPr>
          <w:bCs/>
          <w:lang w:eastAsia="ru-RU"/>
        </w:rPr>
        <w:t>и</w:t>
      </w:r>
      <w:r w:rsidRPr="00EA04B0">
        <w:rPr>
          <w:b/>
          <w:bCs/>
          <w:lang w:eastAsia="ru-RU"/>
        </w:rPr>
        <w:t xml:space="preserve"> </w:t>
      </w:r>
      <w:r w:rsidRPr="00EA04B0">
        <w:rPr>
          <w:lang w:eastAsia="ru-RU"/>
        </w:rPr>
        <w:t>социальной эффективности решения наиболее важных проблем оздоровления окружающей среды по основным природоохранным направлениям:</w:t>
      </w:r>
    </w:p>
    <w:p w:rsidR="00543AB8" w:rsidRPr="00EA04B0" w:rsidRDefault="00543AB8" w:rsidP="00543AB8">
      <w:pPr>
        <w:autoSpaceDE w:val="0"/>
        <w:autoSpaceDN w:val="0"/>
        <w:adjustRightInd w:val="0"/>
        <w:jc w:val="both"/>
        <w:rPr>
          <w:lang w:eastAsia="ru-RU"/>
        </w:rPr>
      </w:pPr>
      <w:r w:rsidRPr="00EA04B0">
        <w:rPr>
          <w:lang w:eastAsia="ru-RU"/>
        </w:rPr>
        <w:t>- охрана атмосферного воздуха от физических воздействий (радиационное загрязнение, снижение транспортного шума);</w:t>
      </w:r>
    </w:p>
    <w:p w:rsidR="00543AB8" w:rsidRPr="00EA04B0" w:rsidRDefault="00543AB8" w:rsidP="00543AB8">
      <w:pPr>
        <w:autoSpaceDE w:val="0"/>
        <w:autoSpaceDN w:val="0"/>
        <w:adjustRightInd w:val="0"/>
        <w:jc w:val="both"/>
        <w:rPr>
          <w:lang w:eastAsia="ru-RU"/>
        </w:rPr>
      </w:pPr>
      <w:r w:rsidRPr="00EA04B0">
        <w:rPr>
          <w:lang w:eastAsia="ru-RU"/>
        </w:rPr>
        <w:lastRenderedPageBreak/>
        <w:t xml:space="preserve">- охрана </w:t>
      </w:r>
      <w:r w:rsidRPr="00EA04B0">
        <w:rPr>
          <w:bCs/>
          <w:lang w:eastAsia="ru-RU"/>
        </w:rPr>
        <w:t>и</w:t>
      </w:r>
      <w:r w:rsidRPr="00EA04B0">
        <w:rPr>
          <w:b/>
          <w:bCs/>
          <w:lang w:eastAsia="ru-RU"/>
        </w:rPr>
        <w:t xml:space="preserve"> </w:t>
      </w:r>
      <w:r w:rsidRPr="00EA04B0">
        <w:rPr>
          <w:lang w:eastAsia="ru-RU"/>
        </w:rPr>
        <w:t>рациональное использование водных ресурсов;</w:t>
      </w:r>
    </w:p>
    <w:p w:rsidR="00543AB8" w:rsidRPr="00EA04B0" w:rsidRDefault="00543AB8" w:rsidP="00543AB8">
      <w:pPr>
        <w:autoSpaceDE w:val="0"/>
        <w:autoSpaceDN w:val="0"/>
        <w:adjustRightInd w:val="0"/>
        <w:jc w:val="both"/>
        <w:rPr>
          <w:lang w:eastAsia="ru-RU"/>
        </w:rPr>
      </w:pPr>
      <w:r w:rsidRPr="00EA04B0">
        <w:rPr>
          <w:lang w:eastAsia="ru-RU"/>
        </w:rPr>
        <w:t>- охрана почв;</w:t>
      </w:r>
    </w:p>
    <w:p w:rsidR="00543AB8" w:rsidRPr="00EA04B0" w:rsidRDefault="00543AB8" w:rsidP="00543AB8">
      <w:pPr>
        <w:autoSpaceDE w:val="0"/>
        <w:autoSpaceDN w:val="0"/>
        <w:adjustRightInd w:val="0"/>
        <w:jc w:val="both"/>
        <w:rPr>
          <w:lang w:eastAsia="ru-RU"/>
        </w:rPr>
      </w:pPr>
      <w:r w:rsidRPr="00EA04B0">
        <w:rPr>
          <w:lang w:eastAsia="ru-RU"/>
        </w:rPr>
        <w:t>- охрана растительности;</w:t>
      </w:r>
    </w:p>
    <w:p w:rsidR="00543AB8" w:rsidRPr="00EA04B0" w:rsidRDefault="00543AB8" w:rsidP="00543AB8">
      <w:pPr>
        <w:autoSpaceDE w:val="0"/>
        <w:autoSpaceDN w:val="0"/>
        <w:adjustRightInd w:val="0"/>
        <w:jc w:val="both"/>
        <w:rPr>
          <w:lang w:eastAsia="ru-RU"/>
        </w:rPr>
      </w:pPr>
      <w:r w:rsidRPr="00EA04B0">
        <w:rPr>
          <w:lang w:eastAsia="ru-RU"/>
        </w:rPr>
        <w:t>- охрана от загрязнения отходами производства.</w:t>
      </w:r>
    </w:p>
    <w:p w:rsidR="00543AB8" w:rsidRPr="00EA04B0" w:rsidRDefault="00543AB8" w:rsidP="00543AB8">
      <w:pPr>
        <w:jc w:val="both"/>
        <w:rPr>
          <w:b/>
          <w:bCs/>
        </w:rPr>
      </w:pPr>
    </w:p>
    <w:p w:rsidR="00543AB8" w:rsidRPr="00EA04B0" w:rsidRDefault="00543AB8" w:rsidP="00543AB8">
      <w:pPr>
        <w:jc w:val="center"/>
        <w:rPr>
          <w:b/>
          <w:bCs/>
          <w:i/>
        </w:rPr>
      </w:pPr>
      <w:r w:rsidRPr="00EA04B0">
        <w:rPr>
          <w:b/>
          <w:bCs/>
          <w:i/>
        </w:rPr>
        <w:t>Санитарное состояние атмосферного воздуха</w:t>
      </w:r>
    </w:p>
    <w:p w:rsidR="00543AB8" w:rsidRPr="00EA04B0" w:rsidRDefault="00543AB8" w:rsidP="00543AB8">
      <w:pPr>
        <w:jc w:val="center"/>
        <w:rPr>
          <w:b/>
          <w:bCs/>
          <w:i/>
        </w:rPr>
      </w:pPr>
    </w:p>
    <w:p w:rsidR="00543AB8" w:rsidRPr="00EA04B0" w:rsidRDefault="00543AB8" w:rsidP="00543AB8">
      <w:pPr>
        <w:tabs>
          <w:tab w:val="left" w:pos="567"/>
        </w:tabs>
        <w:jc w:val="both"/>
      </w:pPr>
      <w:r w:rsidRPr="00EA04B0">
        <w:tab/>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543AB8" w:rsidRPr="00EA04B0" w:rsidRDefault="00543AB8" w:rsidP="00543AB8">
      <w:pPr>
        <w:tabs>
          <w:tab w:val="left" w:pos="567"/>
        </w:tabs>
        <w:jc w:val="both"/>
      </w:pPr>
      <w:r w:rsidRPr="00EA04B0">
        <w:tab/>
        <w:t xml:space="preserve">По климатическим особенностям Первомайский район, на территории которого  расположено </w:t>
      </w:r>
      <w:r w:rsidR="008502BA" w:rsidRPr="00EA04B0">
        <w:t>Улу-Юльского</w:t>
      </w:r>
      <w:r w:rsidRPr="00EA04B0">
        <w:t xml:space="preserve"> сельское поселение, находится в зоне умеренно-континентального климата, где метеорологические условия в целом благоприятны для проживания населения и ведения хозяйственной деятельности. В этой зоне условия благоприятны для рассеивания вредных примесей.</w:t>
      </w:r>
    </w:p>
    <w:p w:rsidR="00543AB8" w:rsidRPr="00EA04B0" w:rsidRDefault="00543AB8" w:rsidP="00543AB8">
      <w:pPr>
        <w:tabs>
          <w:tab w:val="left" w:pos="567"/>
        </w:tabs>
        <w:jc w:val="both"/>
      </w:pPr>
      <w:r w:rsidRPr="00EA04B0">
        <w:tab/>
        <w:t>Основным источником загрязнения атмосферы является автомобильный транспорт. Выбросы двигателей автомобилей, содержащие двуокись азота, окись углерода, сернистый ангидрит и углеводороды, оказывают негативное воздействие на видимость и прозрачность атмосферного воздуха, а так же на возрастание величины рН. Основной причиной загрязнения воздушного бассейна выбросами автотранспорта является увеличение количества автотранспорта, а так же его изношенность и некачественное топливо.</w:t>
      </w:r>
    </w:p>
    <w:p w:rsidR="00543AB8" w:rsidRPr="00EA04B0" w:rsidRDefault="00543AB8" w:rsidP="00543AB8">
      <w:pPr>
        <w:tabs>
          <w:tab w:val="left" w:pos="567"/>
        </w:tabs>
        <w:jc w:val="both"/>
      </w:pPr>
      <w:r w:rsidRPr="00EA04B0">
        <w:tab/>
        <w:t xml:space="preserve">Загрязнение воздушного бассейна расположенных на территории поселения газопроводов осуществляется в результате аварийных разрывов.  </w:t>
      </w:r>
    </w:p>
    <w:p w:rsidR="00543AB8" w:rsidRPr="00EA04B0" w:rsidRDefault="00543AB8" w:rsidP="00543AB8">
      <w:pPr>
        <w:tabs>
          <w:tab w:val="left" w:pos="567"/>
        </w:tabs>
        <w:jc w:val="both"/>
      </w:pPr>
      <w:r w:rsidRPr="00EA04B0">
        <w:ta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543AB8" w:rsidRPr="00EA04B0" w:rsidRDefault="00543AB8" w:rsidP="00543AB8">
      <w:pPr>
        <w:jc w:val="both"/>
      </w:pPr>
      <w:r w:rsidRPr="00EA04B0">
        <w:tab/>
      </w:r>
    </w:p>
    <w:p w:rsidR="00543AB8" w:rsidRPr="00EA04B0" w:rsidRDefault="00543AB8" w:rsidP="00543AB8">
      <w:pPr>
        <w:jc w:val="both"/>
      </w:pPr>
    </w:p>
    <w:p w:rsidR="00543AB8" w:rsidRPr="00EA04B0" w:rsidRDefault="00543AB8" w:rsidP="00543AB8">
      <w:pPr>
        <w:jc w:val="both"/>
        <w:rPr>
          <w:b/>
          <w:bCs/>
        </w:rPr>
      </w:pPr>
      <w:r w:rsidRPr="00EA04B0">
        <w:rPr>
          <w:b/>
          <w:bCs/>
        </w:rPr>
        <w:tab/>
        <w:t>Санитарное состояние и рациональное использование водных ресурсов</w:t>
      </w:r>
    </w:p>
    <w:p w:rsidR="00543AB8" w:rsidRPr="00EA04B0" w:rsidRDefault="00543AB8" w:rsidP="00543AB8">
      <w:pPr>
        <w:pStyle w:val="style91"/>
        <w:ind w:firstLine="567"/>
        <w:jc w:val="both"/>
      </w:pPr>
      <w:r w:rsidRPr="00EA04B0">
        <w:t xml:space="preserve">Поверхностные воды Томской области не могут быть использованы для организации централизованного водоснабжения в силу их уязвимости от антропогенного загрязнения. Реки по берегам которых расположены наиболее крупные населенные пункты, достаточно сильно загрязнены в результате многочисленных сбросов неочищенных стоков от промышленной деятельности, сельскохозяйственного производства, лесозаготовительных работ, добычи нефти и газа. Единственным надежным источником качественного хозяйственно-питьевого водоснабжения населения области служат подземные воды. Запасы подземной воды способны обеспечить потребности жителей Томской области не только в настоящее время, но и в далекой перспективе. Вместе с тем, качество подземных вод в естественных природных условиях по ряду таких показателей как содержания железа, марганца, в отдельных случаях - фенолов, азотсодержащих веществ, нефтепродуктов, а в ряде северных районов - водорастворенных газов (сероводород, метан), не отвечает требованиям СанПин 2.1.4.559-96 . В бактериологическом отношении воды, как правило, удовлетворяют существующим требованиям. При соответствующей водоподготовке некондиционные по качеству воды могут быть доведены до норм ГОСТа, однако, в области специальная водоподготовка перед подачей питьевой воды населению проводится только на крупных водозаборах. На более мелких и большинстве децентрализованных водозаборах она, как правило, примитивна, а на одиночных эксплуатационных скважинах вообще отсутствует. В этих случаях население использует для удовлетворения своих нужд неочищенную воду. На многих действующих водозаборах отсутствуют или не выдерживаются зоны санитарной охраны. Из 830 объектов </w:t>
      </w:r>
      <w:r w:rsidRPr="00EA04B0">
        <w:lastRenderedPageBreak/>
        <w:t>водопользования имеют лицензии на право добычи подземных вод только 378 (около 46 %), на остальных объектах ведется безлицензионная добыча, а, следовательно, неконтролируемое использование ресурсов подземных вод. Важной проблемой является также наличие большого числа самоизливающихся и бесхозных скважин, работы по ликвидации которых практически не выполняются.</w:t>
      </w:r>
    </w:p>
    <w:p w:rsidR="00543AB8" w:rsidRPr="00EA04B0" w:rsidRDefault="00543AB8" w:rsidP="00543AB8">
      <w:pPr>
        <w:pStyle w:val="style91"/>
        <w:tabs>
          <w:tab w:val="left" w:pos="567"/>
        </w:tabs>
        <w:jc w:val="center"/>
      </w:pPr>
      <w:r w:rsidRPr="00EA04B0">
        <w:rPr>
          <w:rStyle w:val="af1"/>
        </w:rPr>
        <w:t>Загрязнение поверхностных водных объектов.</w:t>
      </w:r>
    </w:p>
    <w:p w:rsidR="00543AB8" w:rsidRPr="00EA04B0" w:rsidRDefault="00543AB8" w:rsidP="00543AB8">
      <w:pPr>
        <w:pStyle w:val="style91"/>
        <w:ind w:firstLine="567"/>
        <w:jc w:val="both"/>
      </w:pPr>
      <w:r w:rsidRPr="00EA04B0">
        <w:t>Качество поверхностных вод в большинстве случаев не соответствует нормативным требованиям по содержанию нефтепродуктов, фенолов, железа, азота аммонийного и нитритного , органических веществ по величине ХПК, содержанию микрофлоры и ряду других показателей, а сами воды оцениваются как "умеренно загрязненные", "загрязненные", а воды малых рек в бассейне р. Томи, в наибольшей степени испытывающие антропогенное воздействие, - "очень грязные". Из-за низкого качества, обусловленного поступлением сточных вод из контролируемых и, особенно неконтролируемых выпусков стоков, а также болотных вод с высоким содержанием железа, марганца, азота аммонийного и органических веществ, воды рек и озер на территории Томской области могут быть источником загрязнения подземных питьевых вод (при наличии гидравлической связи) и причиной возникновения некоторых заболеваний, связанных с культурно-бытовым использованием водотоков и водоемов. Наиболее остро проблема загрязнения поверхностных вод стоит в пределах Томской агропромышленной агломерации и в районах нефтегазодобычи. Для ее решения необходимо, прежде всего, выявить и по возможности ликвидировать в пределах существующих и потенциальных водоохранных зон свалки, выпуски неочищенных сточных и ливневых вод.</w:t>
      </w:r>
    </w:p>
    <w:p w:rsidR="00543AB8" w:rsidRPr="00EA04B0" w:rsidRDefault="00543AB8" w:rsidP="00543AB8">
      <w:pPr>
        <w:tabs>
          <w:tab w:val="left" w:pos="708"/>
          <w:tab w:val="center" w:pos="4961"/>
        </w:tabs>
        <w:jc w:val="both"/>
        <w:rPr>
          <w:b/>
          <w:bCs/>
        </w:rPr>
      </w:pPr>
      <w:r w:rsidRPr="00EA04B0">
        <w:rPr>
          <w:b/>
          <w:bCs/>
        </w:rPr>
        <w:tab/>
      </w:r>
      <w:r w:rsidRPr="00EA04B0">
        <w:rPr>
          <w:b/>
          <w:bCs/>
        </w:rPr>
        <w:tab/>
        <w:t>Загрязнение почв.</w:t>
      </w:r>
    </w:p>
    <w:p w:rsidR="00543AB8" w:rsidRPr="00EA04B0" w:rsidRDefault="00543AB8" w:rsidP="00543AB8">
      <w:pPr>
        <w:widowControl/>
        <w:suppressAutoHyphens w:val="0"/>
        <w:spacing w:before="100" w:beforeAutospacing="1" w:after="100" w:afterAutospacing="1"/>
        <w:ind w:firstLine="400"/>
        <w:jc w:val="both"/>
        <w:rPr>
          <w:rFonts w:eastAsia="Times New Roman"/>
          <w:kern w:val="0"/>
          <w:lang w:eastAsia="ru-RU"/>
        </w:rPr>
      </w:pPr>
      <w:r w:rsidRPr="00EA04B0">
        <w:rPr>
          <w:rFonts w:eastAsia="Times New Roman"/>
          <w:kern w:val="0"/>
          <w:lang w:eastAsia="ru-RU"/>
        </w:rPr>
        <w:t>Почвенно-растительный покров разрушается от первого соприкосновения с человеком, особенно при интенсивном земледелии и возникновении городских поселений. В современных городах естественного покрова практически не наблюдается. Искусственные почвы под скверами, парками, бульварами не имеют ничего общего с зональными. Это особые урбанизированные почвы, в которых подстилающим горизонтом является строительный мусор, щебень, асфальт, кирпич.</w:t>
      </w:r>
    </w:p>
    <w:p w:rsidR="00543AB8" w:rsidRPr="00EA04B0" w:rsidRDefault="00543AB8" w:rsidP="00543AB8">
      <w:pPr>
        <w:widowControl/>
        <w:suppressAutoHyphens w:val="0"/>
        <w:spacing w:before="100" w:beforeAutospacing="1" w:after="100" w:afterAutospacing="1"/>
        <w:ind w:firstLine="400"/>
        <w:jc w:val="both"/>
        <w:rPr>
          <w:rFonts w:eastAsia="Times New Roman"/>
          <w:kern w:val="0"/>
          <w:lang w:eastAsia="ru-RU"/>
        </w:rPr>
      </w:pPr>
      <w:r w:rsidRPr="00EA04B0">
        <w:rPr>
          <w:rFonts w:eastAsia="Times New Roman"/>
          <w:kern w:val="0"/>
          <w:lang w:eastAsia="ru-RU"/>
        </w:rPr>
        <w:t xml:space="preserve">Антропогенные изменения почвенного покрова происходят в трех направлениях: </w:t>
      </w:r>
    </w:p>
    <w:p w:rsidR="00543AB8" w:rsidRPr="00EA04B0" w:rsidRDefault="00543AB8" w:rsidP="00543AB8">
      <w:pPr>
        <w:widowControl/>
        <w:suppressAutoHyphens w:val="0"/>
        <w:spacing w:before="100" w:beforeAutospacing="1" w:after="100" w:afterAutospacing="1"/>
        <w:jc w:val="both"/>
        <w:rPr>
          <w:rFonts w:eastAsia="Times New Roman"/>
          <w:kern w:val="0"/>
          <w:lang w:eastAsia="ru-RU"/>
        </w:rPr>
      </w:pPr>
      <w:r w:rsidRPr="00EA04B0">
        <w:rPr>
          <w:rFonts w:eastAsia="Times New Roman"/>
          <w:kern w:val="0"/>
          <w:lang w:eastAsia="ru-RU"/>
        </w:rPr>
        <w:t xml:space="preserve">1.Антропогенная эволюция первичных почв, связанная с изменением условий почвообразования вследствие искусственной смены фитоценозов;                                                            2.Образование новых почв антропогенного типа при новых посадках;                                                        3.Прекращение почвообразующего процесса вследствие затопления территории водохранилищами, застройки, строительства дорог, аэродромов, насыпей, асфальтирования, срезки почв и грунтов при вертикальной планировке местности и др.. «Растительность, там, где она допущена, имеет аномальный характер, она сплошь и рядом импортирована из более теплой зоны, т.к. климат городской территории, по сравнению с окружающей местностью, обладает более высокими как летними, так и зимними температурами». Для формирования зеленых городских массивов почву привозят из леса или других мест. Формируется почвенный покров мощностью не более 20 — 40 см, который имеет нейтральную или щелочную реакцию, содержит достаточное количество фосфора и калия, но имеет очень много механических примесей, характеризуется повышенной дренажностью, низкой влажностью  и низкой водоудерживающей способностью. В щелочной среде таких почв соли Са, Mg, Fe находятся в нерастворенном состоянии. В результате деревья, и так угнетенные из-за малой мощности почвы, страдают от хлороза. Система уборки опавшей листвы вызывает уплотнение почв, ухудшение их водно-физических свойств, теплового режима, а также нарушается </w:t>
      </w:r>
      <w:r w:rsidRPr="00EA04B0">
        <w:rPr>
          <w:rFonts w:eastAsia="Times New Roman"/>
          <w:kern w:val="0"/>
          <w:lang w:eastAsia="ru-RU"/>
        </w:rPr>
        <w:lastRenderedPageBreak/>
        <w:t xml:space="preserve">биологический круговорот питательных веществ. На таких почвах увеличивается глубина промерзания. Это резко снижает микробиологическую деятельность в них. Растения, произрастающие, в таких условиях, при отсутствии систематического ухода за ними, быстро стареют и погибают. В зонах интенсивного посещения  полностью нарушаются естественные условия произрастания растительности — вытаптывается травяной покров, разрушается почва, обнажаются корни деревьев. Доказано, что свободный режим использования зеленых насаждений без ущерба для них возможен только при низкой плотности посещаемости — не более 8-10 чел./га. При посещении более 100 чел./га движение должно быть строго ограничено дорожками. Используя шкалу Л.Г Раменского — пастбищная дегрессия, в Томске были проведены исследования влияния уплотнения почвенного покрова на растительность в районе Университетской рощи. В ее пределах наблюдается большой разброс значений — от слабого вытаптывания до полного сбоя травостоя. Уже на стадии слабого вытаптывания происходит смена лесных видов на луговые. Нарушение нормальных условий произрастания способствует массовому поражению деревьев болезнями и вредными насекомыми. Наименее устойчивыми к городским условиям породами являются хвойные, а из лиственных — липа мелколиственная, дуб летний, тополь канадский. Наиболее устойчивыми породами к газу, дыму и пыли являются тополь лавролистный, сирень венгерская. Менее устойчивыми — вяз мелколистный, ива белая, тополь канадский, черемуха виргинская, шиповник обыкновенный. Еще менее устойчивыми — липа мелколистная, лиственница сибирская, дуб летний, рябина обыкновенная и др.. Почвенно-растительный покров Томска подвергся глубокому изменению. Почвы и растительность в городе часто не соответствуют зональным. Большая часть площади города занята застройкой и асфальтом. Оставшиеся открытые пространства внутри кварталов были сильно изменены в течение жизнедеятельности города. На специально озелененных участках на привозных почвах произрастают парковые виды растений. В пригороде встречаются участки растительности, напоминающие естественную — южнотаежную. А, так называемые, материковые луга, возникли на месте сведения лесов. По видовому составу они напоминают луга лесостепи и представлены злаково-разнотравными остепненными, злаково-бобово-разнотравными, елово-разнотравными, овсяницево-разнотравными лугами. Такие луга можно назвать антропогенной лесостепью. Зеленые насаждения общего пользования занимают в городе 148,7 га, в том числе: парки -128,7 га; скверы-6,1 га; бульвары — 13,9 га. Насаждения специального назначения составляют 4171,5 га, в том числе: Ботанический сад -111,3 га; сельхозвыставка — 36,4 га; озеленение улиц — 85 га; городские леса и лесопарки — 3709 га; коллективные сады — 240,0 га. Таким образом, всего в городе насчитывается 4320 га зеленых насаждений. Норма зеленых насаждений на 1 жителя составляет 3 м2. В Томске на 1 жителя приходится менее 1м2.  Многие зональные виды растений адаптировались к городским условиям и чувствуют себя прекрасно и даже лучше, чем в естественных. К таким относятся: крапива двудомная, горец птичий, подорожник большой, полынь обыкновенная и др. Есть виды, которые плохо переносят подобные условия — сныть обыкновенная, тысячелистник обыкновенный, василек сибирский, тмин обыкновенный. Некоторые растения одинаково хорошо чувствуют себя как в городе, так и в лесопарковой зоне — осот, пырей ползучий, льнянка, трилистники. Из 679 видов местными являются 543, а привезенными из других флористических зон — 136, многие из которых ищут места обитания, схожие с им присущим. Например, степные и пустынные растения селятся у обочин дорог, железнодорожных насыпей. Санитарно-гигиенические функции зеленых зон и внутригородских насаждений проявляются, прежде всего, в способности снижать концентрацию углекислого газа в воздухе и обогащать кислородом. 1 га леса за год очищает от пыли 18 млн. мвоздуха. Втеплый солнечный день 1 га леса поглощает 220 — 280 кг углекислого газа, выделяет 150 — 220 кг. кислорода, достаточного для дыхания 40 — 50 человек. Подсчитано, что для восстановления нормального состава городского атмосферного воздуха в Томске площадь лесов должна составлять не менее 50 тыс. га. 1 м воздуха индустриального центра содержит от 100 до 500 т частиц пыли и сажи, в лесу в 1000 раз меньше. Запыленность воздуха на улицах и площадях больше, чем в городских зеленых насаждениях в 2 — 3 раза. Защитные посадки вокруг автодорог рекомендуется садить в два </w:t>
      </w:r>
      <w:r w:rsidRPr="00EA04B0">
        <w:rPr>
          <w:rFonts w:eastAsia="Times New Roman"/>
          <w:kern w:val="0"/>
          <w:lang w:eastAsia="ru-RU"/>
        </w:rPr>
        <w:lastRenderedPageBreak/>
        <w:t>яруса — древесный и кустарниковый, при этом концентрация газа снижается до 65%. В Томске были выявлены более 110 видов загрязняющих почвенно- растительный покров веществ в количестве 107272 т/в год. Из них 91% — сернистый ангидрид, окись углерода, двуокись азота. В пыли выбросов содержатся следующие элементы: Cd, Pb, Sn, Си, Mn, Fe, Mg, As, Be, Bi, Br, Th, Na, Lu, La. По уровню загрязнения почв город делится на 3 зоны: максимального загрязнения — северо-восточная часть города, по розе ветров, где выпадает пыли и ее компонентов в 13 — 150 раз больше фонового; среднего уровня загрязнения — центральная часть города, — в 3 — 10 раз превышает фон; относительно слабое — южная, юго- восточная и юго-западная часть города — в несколько раз превышает фон. Выявлены почвы, загрязненные бензпиреном, который является сильным канцерогеном соединений продуктов неполного сгорания, ископаемого топлива, продуктов питания и т.д. Сильно загрязнены бензпиренов 20% почв города, повышенное содержание имеют 30% почв. Такие почвы более всего приурочены к автомагистралям с повышенной плотностью движения транспорта — ул. Пушкина, Транспортная. Высокое содержание бензпирена отмечено и вокруг промышленных объектов: ГРЭС-2, бетонного завода, шпалопропиточного комбината и др.. Такое загрязнение оказывало бы меньшее воздействие на здоровье населения, если бы вокруг промышленных предприятий были предусмотрены санитарно-гигиенические растительные зоны. Внутриквартальные зеленые насаждения влияют на температурный режим. Летом воздух в таких посадках на 7 -10° ниже, чем на неозелененных городских улицах и площадях; в скверах — на 5°; в палисадниках — на 3 — 4°; в однорядных уличных посадках — на 2° ниже. Городские зеленые зоны влияют также на влажность воздуха, скорость ветра, шумовой фон и пр. Они сглаживают неблагоприятные явления, обусловленные урбанизацией, способствуют созданию комфортных условий населения в городах. Несмотря на это в Томске сносятся деревья высококачественных пород. Вырублены вязы по ул. Киевской, тополя 20-летнего возраста по ул. Л.Толстого, уничтожены зеленые посадки и вместо них территория асфальтирована. Прироста парков и скверов на территории города не наблюдается.</w:t>
      </w:r>
    </w:p>
    <w:p w:rsidR="00543AB8" w:rsidRPr="00EA04B0" w:rsidRDefault="00543AB8" w:rsidP="00543AB8">
      <w:pPr>
        <w:jc w:val="center"/>
        <w:rPr>
          <w:b/>
          <w:bCs/>
          <w:i/>
          <w:iCs/>
        </w:rPr>
      </w:pPr>
      <w:r w:rsidRPr="00EA04B0">
        <w:rPr>
          <w:b/>
          <w:bCs/>
          <w:i/>
          <w:iCs/>
        </w:rPr>
        <w:t>Сельскохозяйственные отходы</w:t>
      </w:r>
    </w:p>
    <w:p w:rsidR="00543AB8" w:rsidRPr="00EA04B0" w:rsidRDefault="00543AB8" w:rsidP="00543AB8">
      <w:pPr>
        <w:jc w:val="center"/>
        <w:rPr>
          <w:b/>
          <w:bCs/>
          <w:i/>
          <w:iCs/>
        </w:rPr>
      </w:pPr>
    </w:p>
    <w:p w:rsidR="00543AB8" w:rsidRPr="00EA04B0" w:rsidRDefault="00543AB8" w:rsidP="00543AB8">
      <w:pPr>
        <w:tabs>
          <w:tab w:val="left" w:pos="567"/>
        </w:tabs>
        <w:jc w:val="both"/>
      </w:pPr>
      <w:r w:rsidRPr="00EA04B0">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543AB8" w:rsidRPr="00EA04B0" w:rsidRDefault="00543AB8" w:rsidP="00543AB8">
      <w:pPr>
        <w:tabs>
          <w:tab w:val="left" w:pos="567"/>
        </w:tabs>
        <w:jc w:val="both"/>
      </w:pPr>
      <w:r w:rsidRPr="00EA04B0">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543AB8" w:rsidRPr="00EA04B0" w:rsidRDefault="00543AB8" w:rsidP="00543AB8">
      <w:pPr>
        <w:jc w:val="both"/>
      </w:pPr>
      <w:r w:rsidRPr="00EA04B0">
        <w:tab/>
      </w:r>
    </w:p>
    <w:p w:rsidR="00543AB8" w:rsidRPr="00EA04B0" w:rsidRDefault="00543AB8" w:rsidP="00543AB8">
      <w:pPr>
        <w:jc w:val="center"/>
        <w:rPr>
          <w:b/>
          <w:i/>
          <w:iCs/>
        </w:rPr>
      </w:pPr>
      <w:r w:rsidRPr="00EA04B0">
        <w:rPr>
          <w:b/>
          <w:i/>
          <w:iCs/>
        </w:rPr>
        <w:t>Биологические отходы</w:t>
      </w:r>
    </w:p>
    <w:p w:rsidR="00543AB8" w:rsidRPr="00EA04B0" w:rsidRDefault="00543AB8" w:rsidP="00543AB8">
      <w:pPr>
        <w:jc w:val="center"/>
        <w:rPr>
          <w:b/>
          <w:i/>
          <w:iCs/>
        </w:rPr>
      </w:pPr>
    </w:p>
    <w:p w:rsidR="00543AB8" w:rsidRPr="00EA04B0" w:rsidRDefault="00543AB8" w:rsidP="00543AB8">
      <w:pPr>
        <w:ind w:firstLine="567"/>
        <w:jc w:val="both"/>
      </w:pPr>
      <w:r w:rsidRPr="00EA04B0">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543AB8" w:rsidRPr="00EA04B0" w:rsidRDefault="00543AB8" w:rsidP="00543AB8">
      <w:pPr>
        <w:tabs>
          <w:tab w:val="left" w:pos="567"/>
        </w:tabs>
        <w:jc w:val="both"/>
      </w:pPr>
      <w:r w:rsidRPr="00EA04B0">
        <w:tab/>
        <w:t>Места, отведённые для захоронения биологических отходов (скотомогильники), должны иметь одну или несколько биотермических ям.</w:t>
      </w:r>
    </w:p>
    <w:p w:rsidR="00543AB8" w:rsidRPr="00EA04B0" w:rsidRDefault="00543AB8" w:rsidP="00543AB8">
      <w:pPr>
        <w:tabs>
          <w:tab w:val="left" w:pos="567"/>
        </w:tabs>
        <w:jc w:val="both"/>
      </w:pPr>
      <w:r w:rsidRPr="00EA04B0">
        <w:rPr>
          <w:b/>
          <w:bCs/>
        </w:rPr>
        <w:tab/>
      </w:r>
      <w:r w:rsidRPr="00EA04B0">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543AB8" w:rsidRPr="00EA04B0" w:rsidRDefault="00543AB8" w:rsidP="00543AB8">
      <w:pPr>
        <w:tabs>
          <w:tab w:val="left" w:pos="567"/>
        </w:tabs>
        <w:jc w:val="both"/>
      </w:pPr>
      <w:r w:rsidRPr="00EA04B0">
        <w:lastRenderedPageBreak/>
        <w:tab/>
        <w:t xml:space="preserve">По данным, предоставленным администрацией </w:t>
      </w:r>
      <w:r w:rsidR="002B607D" w:rsidRPr="00EA04B0">
        <w:t>Улу-Юльского</w:t>
      </w:r>
      <w:r w:rsidRPr="00EA04B0">
        <w:t xml:space="preserve"> сельского поселения, на территории поселения находится одно место захоронения биологических отходов.</w:t>
      </w:r>
      <w:r w:rsidRPr="00EA04B0">
        <w:rPr>
          <w:sz w:val="28"/>
          <w:szCs w:val="28"/>
        </w:rPr>
        <w:t xml:space="preserve"> </w:t>
      </w:r>
      <w:r w:rsidRPr="00EA04B0">
        <w:t>В соответствии с  СанПиН 2.2.1/2.1.1.1200-03 оно относится к объектам 1 класса опасности и имеет размер санитарно-защитной зоны 1000 м. На перспективу необходима ликвидация данного объекта.</w:t>
      </w:r>
    </w:p>
    <w:p w:rsidR="00543AB8" w:rsidRPr="00EA04B0" w:rsidRDefault="00543AB8" w:rsidP="00543AB8">
      <w:pPr>
        <w:jc w:val="both"/>
        <w:rPr>
          <w:b/>
          <w:bCs/>
        </w:rPr>
      </w:pPr>
    </w:p>
    <w:p w:rsidR="00543AB8" w:rsidRPr="00EA04B0" w:rsidRDefault="00543AB8" w:rsidP="00543AB8">
      <w:pPr>
        <w:jc w:val="center"/>
        <w:rPr>
          <w:b/>
          <w:bCs/>
          <w:i/>
          <w:iCs/>
        </w:rPr>
      </w:pPr>
      <w:r w:rsidRPr="00EA04B0">
        <w:rPr>
          <w:b/>
          <w:bCs/>
          <w:i/>
          <w:iCs/>
        </w:rPr>
        <w:t>Транспортные отходы</w:t>
      </w:r>
    </w:p>
    <w:p w:rsidR="00543AB8" w:rsidRPr="00EA04B0" w:rsidRDefault="00543AB8" w:rsidP="00543AB8">
      <w:pPr>
        <w:jc w:val="center"/>
        <w:rPr>
          <w:b/>
          <w:bCs/>
          <w:i/>
          <w:iCs/>
        </w:rPr>
      </w:pPr>
    </w:p>
    <w:p w:rsidR="00543AB8" w:rsidRPr="00EA04B0" w:rsidRDefault="00543AB8" w:rsidP="00543AB8">
      <w:pPr>
        <w:ind w:firstLine="567"/>
        <w:jc w:val="both"/>
      </w:pPr>
      <w:r w:rsidRPr="00EA04B0">
        <w:t>Транспортными отходами являются:</w:t>
      </w:r>
    </w:p>
    <w:p w:rsidR="00543AB8" w:rsidRPr="00EA04B0" w:rsidRDefault="00543AB8" w:rsidP="00543AB8">
      <w:pPr>
        <w:widowControl/>
        <w:tabs>
          <w:tab w:val="left" w:pos="16740"/>
        </w:tabs>
        <w:suppressAutoHyphens w:val="0"/>
        <w:ind w:firstLine="567"/>
        <w:jc w:val="both"/>
      </w:pPr>
      <w:r w:rsidRPr="00EA04B0">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543AB8" w:rsidRPr="00EA04B0" w:rsidRDefault="00543AB8" w:rsidP="00543AB8">
      <w:pPr>
        <w:widowControl/>
        <w:tabs>
          <w:tab w:val="left" w:pos="16740"/>
        </w:tabs>
        <w:suppressAutoHyphens w:val="0"/>
        <w:ind w:firstLine="567"/>
        <w:jc w:val="both"/>
      </w:pPr>
      <w:r w:rsidRPr="00EA04B0">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543AB8" w:rsidRPr="00EA04B0" w:rsidRDefault="00543AB8" w:rsidP="00543AB8">
      <w:pPr>
        <w:widowControl/>
        <w:tabs>
          <w:tab w:val="left" w:pos="16740"/>
        </w:tabs>
        <w:suppressAutoHyphens w:val="0"/>
        <w:ind w:firstLine="567"/>
        <w:jc w:val="both"/>
      </w:pPr>
      <w:r w:rsidRPr="00EA04B0">
        <w:t>-расходуемые в процессе использования транспортных средств и бытовой техники конструкционные и эксплуатационные материалы;</w:t>
      </w:r>
    </w:p>
    <w:p w:rsidR="00543AB8" w:rsidRPr="00EA04B0" w:rsidRDefault="00543AB8" w:rsidP="00543AB8">
      <w:pPr>
        <w:widowControl/>
        <w:tabs>
          <w:tab w:val="left" w:pos="16740"/>
        </w:tabs>
        <w:suppressAutoHyphens w:val="0"/>
        <w:ind w:firstLine="567"/>
        <w:jc w:val="both"/>
      </w:pPr>
      <w:r w:rsidRPr="00EA04B0">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543AB8" w:rsidRPr="00EA04B0" w:rsidRDefault="00543AB8" w:rsidP="00543AB8">
      <w:pPr>
        <w:jc w:val="both"/>
      </w:pPr>
    </w:p>
    <w:p w:rsidR="00543AB8" w:rsidRPr="00EA04B0" w:rsidRDefault="00543AB8" w:rsidP="00543AB8">
      <w:pPr>
        <w:jc w:val="center"/>
        <w:rPr>
          <w:rStyle w:val="af7"/>
          <w:i/>
          <w:iCs/>
          <w:color w:val="auto"/>
        </w:rPr>
      </w:pPr>
      <w:r w:rsidRPr="00EA04B0">
        <w:rPr>
          <w:rStyle w:val="af7"/>
          <w:i/>
          <w:iCs/>
          <w:color w:val="auto"/>
        </w:rPr>
        <w:t>Медицинские отходы</w:t>
      </w:r>
    </w:p>
    <w:p w:rsidR="00543AB8" w:rsidRPr="00EA04B0" w:rsidRDefault="00543AB8" w:rsidP="00543AB8">
      <w:pPr>
        <w:jc w:val="center"/>
        <w:rPr>
          <w:b/>
          <w:bCs/>
          <w:i/>
          <w:iCs/>
        </w:rPr>
      </w:pPr>
    </w:p>
    <w:p w:rsidR="00543AB8" w:rsidRPr="00EA04B0" w:rsidRDefault="00543AB8" w:rsidP="00543AB8">
      <w:pPr>
        <w:tabs>
          <w:tab w:val="left" w:pos="567"/>
        </w:tabs>
        <w:jc w:val="both"/>
      </w:pPr>
      <w:r w:rsidRPr="00EA04B0">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543AB8" w:rsidRPr="00EA04B0" w:rsidRDefault="00543AB8" w:rsidP="00543AB8">
      <w:pPr>
        <w:tabs>
          <w:tab w:val="left" w:pos="567"/>
        </w:tabs>
        <w:jc w:val="both"/>
      </w:pPr>
      <w:r w:rsidRPr="00EA04B0">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543AB8" w:rsidRPr="00EA04B0" w:rsidRDefault="00543AB8" w:rsidP="00543AB8">
      <w:pPr>
        <w:tabs>
          <w:tab w:val="left" w:pos="567"/>
        </w:tabs>
        <w:jc w:val="both"/>
      </w:pPr>
      <w:r w:rsidRPr="00EA04B0">
        <w:tab/>
        <w:t>Наиболее опасные отходы, которые относятся к классам Б и В должны быть подвергнуты термическому обезвреживанию.</w:t>
      </w:r>
    </w:p>
    <w:p w:rsidR="00543AB8" w:rsidRPr="00EA04B0" w:rsidRDefault="00543AB8" w:rsidP="00543AB8">
      <w:pPr>
        <w:jc w:val="both"/>
        <w:rPr>
          <w:b/>
          <w:bCs/>
        </w:rPr>
      </w:pPr>
    </w:p>
    <w:p w:rsidR="00543AB8" w:rsidRPr="00EA04B0" w:rsidRDefault="00543AB8" w:rsidP="00543AB8">
      <w:pPr>
        <w:jc w:val="center"/>
        <w:rPr>
          <w:b/>
          <w:bCs/>
          <w:i/>
          <w:iCs/>
        </w:rPr>
      </w:pPr>
      <w:r w:rsidRPr="00EA04B0">
        <w:rPr>
          <w:b/>
          <w:bCs/>
          <w:i/>
          <w:iCs/>
        </w:rPr>
        <w:t>Твердые бытовые отходы. Санитарная очистка территории</w:t>
      </w:r>
    </w:p>
    <w:p w:rsidR="00543AB8" w:rsidRPr="00EA04B0" w:rsidRDefault="00543AB8" w:rsidP="00543AB8">
      <w:pPr>
        <w:jc w:val="center"/>
        <w:rPr>
          <w:b/>
          <w:bCs/>
          <w:i/>
          <w:iCs/>
        </w:rPr>
      </w:pPr>
    </w:p>
    <w:p w:rsidR="00543AB8" w:rsidRPr="00EA04B0" w:rsidRDefault="00543AB8" w:rsidP="00543AB8">
      <w:pPr>
        <w:tabs>
          <w:tab w:val="left" w:pos="567"/>
        </w:tabs>
        <w:jc w:val="both"/>
      </w:pPr>
      <w:r w:rsidRPr="00EA04B0">
        <w:rPr>
          <w:b/>
          <w:bCs/>
        </w:rPr>
        <w:tab/>
      </w:r>
      <w:r w:rsidRPr="00EA04B0">
        <w:t>Вопрос охраны почвы остается очень актуальным. Свалки оказывают негативное влияние в первую очередь на подземные воды и почвы, а так же на воздушный бассейн.</w:t>
      </w:r>
    </w:p>
    <w:p w:rsidR="00543AB8" w:rsidRPr="00EA04B0" w:rsidRDefault="00543AB8" w:rsidP="00543AB8">
      <w:pPr>
        <w:autoSpaceDE w:val="0"/>
        <w:autoSpaceDN w:val="0"/>
        <w:adjustRightInd w:val="0"/>
        <w:ind w:firstLine="708"/>
        <w:jc w:val="both"/>
        <w:rPr>
          <w:b/>
          <w:i/>
          <w:lang w:eastAsia="ru-RU"/>
        </w:rPr>
      </w:pPr>
    </w:p>
    <w:p w:rsidR="00543AB8" w:rsidRPr="00EA04B0" w:rsidRDefault="00543AB8" w:rsidP="00543AB8">
      <w:pPr>
        <w:autoSpaceDE w:val="0"/>
        <w:autoSpaceDN w:val="0"/>
        <w:adjustRightInd w:val="0"/>
        <w:ind w:firstLine="708"/>
        <w:jc w:val="center"/>
        <w:rPr>
          <w:b/>
          <w:i/>
          <w:lang w:eastAsia="ru-RU"/>
        </w:rPr>
      </w:pPr>
      <w:r w:rsidRPr="00EA04B0">
        <w:rPr>
          <w:b/>
          <w:i/>
          <w:lang w:eastAsia="ru-RU"/>
        </w:rPr>
        <w:t>Благоустройство оврагов</w:t>
      </w:r>
    </w:p>
    <w:p w:rsidR="00543AB8" w:rsidRPr="00EA04B0" w:rsidRDefault="00543AB8" w:rsidP="00543AB8">
      <w:pPr>
        <w:autoSpaceDE w:val="0"/>
        <w:autoSpaceDN w:val="0"/>
        <w:adjustRightInd w:val="0"/>
        <w:ind w:firstLine="708"/>
        <w:jc w:val="center"/>
        <w:rPr>
          <w:b/>
          <w:i/>
          <w:lang w:eastAsia="ru-RU"/>
        </w:rPr>
      </w:pPr>
    </w:p>
    <w:p w:rsidR="00543AB8" w:rsidRPr="00EA04B0" w:rsidRDefault="00543AB8" w:rsidP="00543AB8">
      <w:pPr>
        <w:autoSpaceDE w:val="0"/>
        <w:autoSpaceDN w:val="0"/>
        <w:adjustRightInd w:val="0"/>
        <w:ind w:firstLine="567"/>
        <w:jc w:val="both"/>
        <w:rPr>
          <w:lang w:eastAsia="ru-RU"/>
        </w:rPr>
      </w:pPr>
      <w:r w:rsidRPr="00EA04B0">
        <w:rPr>
          <w:lang w:eastAsia="ru-RU"/>
        </w:rPr>
        <w:t>Из физико-геологических процессов на рассматриваемой территории имеет место оврагообразование. Склоны оврагов крутые, на склонах, на отдельных участках развиты оползневые процессы. Развитие оврагообразования обуславливается наличием легкоразмываемых пород лессовидных суглинков.</w:t>
      </w:r>
    </w:p>
    <w:p w:rsidR="00543AB8" w:rsidRPr="00EA04B0" w:rsidRDefault="00543AB8" w:rsidP="00543AB8">
      <w:pPr>
        <w:autoSpaceDE w:val="0"/>
        <w:autoSpaceDN w:val="0"/>
        <w:adjustRightInd w:val="0"/>
        <w:ind w:firstLine="567"/>
        <w:jc w:val="both"/>
        <w:rPr>
          <w:lang w:eastAsia="ru-RU"/>
        </w:rPr>
      </w:pPr>
      <w:r w:rsidRPr="00EA04B0">
        <w:rPr>
          <w:lang w:eastAsia="ru-RU"/>
        </w:rPr>
        <w:t>Во избежание дальнейшего образования и роста оврагов намечается следующий комплекс мероприятий, основными из которых являются:</w:t>
      </w:r>
    </w:p>
    <w:p w:rsidR="00543AB8" w:rsidRPr="00EA04B0" w:rsidRDefault="00543AB8" w:rsidP="00543AB8">
      <w:pPr>
        <w:autoSpaceDE w:val="0"/>
        <w:autoSpaceDN w:val="0"/>
        <w:adjustRightInd w:val="0"/>
        <w:ind w:firstLine="567"/>
        <w:jc w:val="both"/>
        <w:rPr>
          <w:lang w:eastAsia="ru-RU"/>
        </w:rPr>
      </w:pPr>
      <w:r w:rsidRPr="00EA04B0">
        <w:rPr>
          <w:lang w:eastAsia="ru-RU"/>
        </w:rPr>
        <w:t>Организация поверхностного стока в зоне оврагов</w:t>
      </w:r>
    </w:p>
    <w:p w:rsidR="00543AB8" w:rsidRPr="00EA04B0" w:rsidRDefault="00543AB8" w:rsidP="00543AB8">
      <w:pPr>
        <w:autoSpaceDE w:val="0"/>
        <w:autoSpaceDN w:val="0"/>
        <w:adjustRightInd w:val="0"/>
        <w:jc w:val="both"/>
        <w:rPr>
          <w:lang w:eastAsia="ru-RU"/>
        </w:rPr>
      </w:pPr>
      <w:r w:rsidRPr="00EA04B0">
        <w:rPr>
          <w:lang w:eastAsia="ru-RU"/>
        </w:rPr>
        <w:t xml:space="preserve">Основной задачей организации поверхностного стока является прекращение сброса поверхностных вод в овраги. Защита от поверхностных вод осуществляется путем устройства обгонных водостоков, перехватывающих сток с водосбора, тяготеющего к оврагу и отводящих </w:t>
      </w:r>
      <w:r w:rsidRPr="00EA04B0">
        <w:rPr>
          <w:lang w:eastAsia="ru-RU"/>
        </w:rPr>
        <w:lastRenderedPageBreak/>
        <w:t>полностью (там, где это возможно) ливневые воды, минуя овраги.</w:t>
      </w:r>
    </w:p>
    <w:p w:rsidR="00543AB8" w:rsidRPr="00EA04B0" w:rsidRDefault="00543AB8" w:rsidP="00543AB8">
      <w:pPr>
        <w:autoSpaceDE w:val="0"/>
        <w:autoSpaceDN w:val="0"/>
        <w:adjustRightInd w:val="0"/>
        <w:ind w:firstLine="567"/>
        <w:jc w:val="both"/>
        <w:rPr>
          <w:lang w:eastAsia="ru-RU"/>
        </w:rPr>
      </w:pPr>
      <w:r w:rsidRPr="00EA04B0">
        <w:rPr>
          <w:lang w:eastAsia="ru-RU"/>
        </w:rPr>
        <w:t>Кроме того, в приовражной зоне следует создавать уклон поверхности от бровок оврагов путем вертикальной планировки территории или устройства специальных защитных валиков.</w:t>
      </w:r>
    </w:p>
    <w:p w:rsidR="00543AB8" w:rsidRPr="00EA04B0" w:rsidRDefault="00543AB8" w:rsidP="00543AB8">
      <w:pPr>
        <w:autoSpaceDE w:val="0"/>
        <w:autoSpaceDN w:val="0"/>
        <w:adjustRightInd w:val="0"/>
        <w:ind w:firstLine="567"/>
        <w:jc w:val="both"/>
        <w:rPr>
          <w:lang w:eastAsia="ru-RU"/>
        </w:rPr>
      </w:pPr>
      <w:r w:rsidRPr="00EA04B0">
        <w:rPr>
          <w:lang w:eastAsia="ru-RU"/>
        </w:rPr>
        <w:t>Однако в отдельных случаях условия рельефа и размещение застройки предопределяют необходимость сброса поверхностных вод непосредственно в овраги. В этих случаях для предотвращения размыва русла  и   обрушения   откосов   оврагов   водоотвод  осуществляется   с устройством   водосбросных   сооружений   (быстротоков,   перепадов), проектируемых на откосах и дне оврагов. Укрепление откосов оврагов</w:t>
      </w:r>
    </w:p>
    <w:p w:rsidR="00543AB8" w:rsidRPr="00EA04B0" w:rsidRDefault="00543AB8" w:rsidP="00543AB8">
      <w:pPr>
        <w:autoSpaceDE w:val="0"/>
        <w:autoSpaceDN w:val="0"/>
        <w:adjustRightInd w:val="0"/>
        <w:ind w:firstLine="567"/>
        <w:jc w:val="both"/>
        <w:rPr>
          <w:lang w:eastAsia="ru-RU"/>
        </w:rPr>
      </w:pPr>
      <w:r w:rsidRPr="00EA04B0">
        <w:rPr>
          <w:lang w:eastAsia="ru-RU"/>
        </w:rPr>
        <w:t>Наиболее подвержены эрозии, оголенные и крутые склоны оврагов. Основным методом защиты поверхности откосов оврагов является их залужение, а также посадка кустарников и деревьев. Корневая система посадок хорошо скрепляет почву, дает обильные отпрыски и тем самым препятствует разрушению склонов.</w:t>
      </w:r>
    </w:p>
    <w:p w:rsidR="00543AB8" w:rsidRPr="00EA04B0" w:rsidRDefault="00543AB8" w:rsidP="00543AB8">
      <w:pPr>
        <w:autoSpaceDE w:val="0"/>
        <w:autoSpaceDN w:val="0"/>
        <w:adjustRightInd w:val="0"/>
        <w:ind w:firstLine="567"/>
        <w:jc w:val="both"/>
        <w:rPr>
          <w:lang w:eastAsia="ru-RU"/>
        </w:rPr>
      </w:pPr>
      <w:r w:rsidRPr="00EA04B0">
        <w:rPr>
          <w:lang w:eastAsia="ru-RU"/>
        </w:rPr>
        <w:t>При создании верхних приовражных насаждений следует выполнять их плотной конструкцией, благодаря чему повышается снегозадерживающая и водорегулирующая способность насаждений.</w:t>
      </w:r>
    </w:p>
    <w:p w:rsidR="00543AB8" w:rsidRPr="00EA04B0" w:rsidRDefault="00543AB8" w:rsidP="00543AB8">
      <w:pPr>
        <w:autoSpaceDE w:val="0"/>
        <w:autoSpaceDN w:val="0"/>
        <w:adjustRightInd w:val="0"/>
        <w:ind w:firstLine="567"/>
        <w:jc w:val="both"/>
        <w:rPr>
          <w:lang w:eastAsia="ru-RU"/>
        </w:rPr>
      </w:pPr>
      <w:r w:rsidRPr="00EA04B0">
        <w:rPr>
          <w:lang w:eastAsia="ru-RU"/>
        </w:rPr>
        <w:t>Откосы оврагов, имеющие крутизну более 25-30°, требуется перед озеленением террасировать и уполаживать с устройством берм.</w:t>
      </w:r>
    </w:p>
    <w:p w:rsidR="00543AB8" w:rsidRPr="00EA04B0" w:rsidRDefault="00543AB8" w:rsidP="00543AB8">
      <w:pPr>
        <w:autoSpaceDE w:val="0"/>
        <w:autoSpaceDN w:val="0"/>
        <w:adjustRightInd w:val="0"/>
        <w:ind w:firstLine="567"/>
        <w:jc w:val="both"/>
        <w:rPr>
          <w:lang w:eastAsia="ru-RU"/>
        </w:rPr>
      </w:pPr>
      <w:r w:rsidRPr="00EA04B0">
        <w:rPr>
          <w:lang w:eastAsia="ru-RU"/>
        </w:rPr>
        <w:t>На   крутых   склонах   после   предварительного   уполаживания</w:t>
      </w:r>
      <w:r w:rsidRPr="00EA04B0">
        <w:rPr>
          <w:b/>
          <w:bCs/>
          <w:lang w:eastAsia="ru-RU"/>
        </w:rPr>
        <w:t xml:space="preserve">    </w:t>
      </w:r>
      <w:r w:rsidRPr="00EA04B0">
        <w:rPr>
          <w:lang w:eastAsia="ru-RU"/>
        </w:rPr>
        <w:t xml:space="preserve">озеленение проводится в комплексе с берегоукрепительными сооружениями. </w:t>
      </w:r>
    </w:p>
    <w:p w:rsidR="00543AB8" w:rsidRPr="00EA04B0" w:rsidRDefault="00543AB8" w:rsidP="00543AB8">
      <w:pPr>
        <w:autoSpaceDE w:val="0"/>
        <w:autoSpaceDN w:val="0"/>
        <w:adjustRightInd w:val="0"/>
        <w:ind w:firstLine="708"/>
        <w:jc w:val="both"/>
        <w:rPr>
          <w:lang w:eastAsia="ru-RU"/>
        </w:rPr>
      </w:pPr>
    </w:p>
    <w:p w:rsidR="00543AB8" w:rsidRPr="00EA04B0" w:rsidRDefault="00543AB8" w:rsidP="00543AB8">
      <w:pPr>
        <w:autoSpaceDE w:val="0"/>
        <w:autoSpaceDN w:val="0"/>
        <w:adjustRightInd w:val="0"/>
        <w:ind w:firstLine="708"/>
        <w:jc w:val="center"/>
        <w:rPr>
          <w:b/>
          <w:i/>
          <w:lang w:eastAsia="ru-RU"/>
        </w:rPr>
      </w:pPr>
      <w:r w:rsidRPr="00EA04B0">
        <w:rPr>
          <w:b/>
          <w:i/>
          <w:lang w:eastAsia="ru-RU"/>
        </w:rPr>
        <w:t>Засыпка отвершков оврагов</w:t>
      </w:r>
    </w:p>
    <w:p w:rsidR="00543AB8" w:rsidRPr="00EA04B0" w:rsidRDefault="00543AB8" w:rsidP="00543AB8">
      <w:pPr>
        <w:autoSpaceDE w:val="0"/>
        <w:autoSpaceDN w:val="0"/>
        <w:adjustRightInd w:val="0"/>
        <w:ind w:firstLine="708"/>
        <w:jc w:val="center"/>
        <w:rPr>
          <w:b/>
          <w:i/>
          <w:lang w:eastAsia="ru-RU"/>
        </w:rPr>
      </w:pPr>
    </w:p>
    <w:p w:rsidR="00543AB8" w:rsidRPr="00EA04B0" w:rsidRDefault="00543AB8" w:rsidP="00543AB8">
      <w:pPr>
        <w:autoSpaceDE w:val="0"/>
        <w:autoSpaceDN w:val="0"/>
        <w:adjustRightInd w:val="0"/>
        <w:ind w:firstLine="567"/>
        <w:jc w:val="both"/>
        <w:rPr>
          <w:lang w:eastAsia="ru-RU"/>
        </w:rPr>
      </w:pPr>
      <w:r w:rsidRPr="00EA04B0">
        <w:rPr>
          <w:lang w:eastAsia="ru-RU"/>
        </w:rPr>
        <w:t>Засыпка отвершков оврагов должна предшествовать инженерно-геологическим изысканиям.</w:t>
      </w:r>
    </w:p>
    <w:p w:rsidR="00543AB8" w:rsidRPr="00EA04B0" w:rsidRDefault="00543AB8" w:rsidP="00543AB8">
      <w:pPr>
        <w:autoSpaceDE w:val="0"/>
        <w:autoSpaceDN w:val="0"/>
        <w:adjustRightInd w:val="0"/>
        <w:ind w:firstLine="567"/>
        <w:jc w:val="both"/>
        <w:rPr>
          <w:lang w:eastAsia="ru-RU"/>
        </w:rPr>
      </w:pPr>
      <w:r w:rsidRPr="00EA04B0">
        <w:rPr>
          <w:lang w:eastAsia="ru-RU"/>
        </w:rPr>
        <w:t>Перед засыпкой необходимо выполнить работы по подготовке тальвегов и склонов оврагов. При наличии на склонах выхода грунтовых вод в виде родников, выполнить каптаж родников или пластовый дренаж. Конструктивные условия по каптажу определяются гидрогеологическими условиями (дебит родников, их расположение).</w:t>
      </w:r>
    </w:p>
    <w:p w:rsidR="00543AB8" w:rsidRPr="00EA04B0" w:rsidRDefault="00543AB8" w:rsidP="00543AB8">
      <w:pPr>
        <w:autoSpaceDE w:val="0"/>
        <w:autoSpaceDN w:val="0"/>
        <w:adjustRightInd w:val="0"/>
        <w:ind w:firstLine="567"/>
        <w:jc w:val="both"/>
        <w:rPr>
          <w:lang w:eastAsia="ru-RU"/>
        </w:rPr>
      </w:pPr>
      <w:r w:rsidRPr="00EA04B0">
        <w:rPr>
          <w:lang w:eastAsia="ru-RU"/>
        </w:rPr>
        <w:t>Устройство по тальвегу оврага коллектора с сопутствующим дренажом.</w:t>
      </w:r>
    </w:p>
    <w:p w:rsidR="00543AB8" w:rsidRPr="00EA04B0" w:rsidRDefault="00543AB8" w:rsidP="00543AB8">
      <w:pPr>
        <w:autoSpaceDE w:val="0"/>
        <w:autoSpaceDN w:val="0"/>
        <w:adjustRightInd w:val="0"/>
        <w:ind w:firstLine="567"/>
        <w:jc w:val="both"/>
        <w:rPr>
          <w:lang w:eastAsia="ru-RU"/>
        </w:rPr>
      </w:pPr>
      <w:r w:rsidRPr="00EA04B0">
        <w:rPr>
          <w:lang w:eastAsia="ru-RU"/>
        </w:rPr>
        <w:t>Соблюдение при строительстве отступа застройки от бровки неустойчивого склона оврага</w:t>
      </w:r>
    </w:p>
    <w:p w:rsidR="00543AB8" w:rsidRPr="00EA04B0" w:rsidRDefault="00543AB8" w:rsidP="00543AB8">
      <w:pPr>
        <w:ind w:firstLine="567"/>
        <w:jc w:val="both"/>
        <w:rPr>
          <w:b/>
          <w:bCs/>
          <w:lang w:eastAsia="ru-RU"/>
        </w:rPr>
      </w:pPr>
      <w:r w:rsidRPr="00EA04B0">
        <w:rPr>
          <w:lang w:eastAsia="ru-RU"/>
        </w:rPr>
        <w:t>Наличие оврагов - результат глубокой эрозии поверхностного стока. Однако, при выполнении освоения и благоустройства приовражных территорий, значительно уменьшится степень образования и роста оврагов</w:t>
      </w:r>
      <w:r w:rsidRPr="00EA04B0">
        <w:rPr>
          <w:b/>
          <w:bCs/>
          <w:lang w:eastAsia="ru-RU"/>
        </w:rPr>
        <w:t>.</w:t>
      </w:r>
    </w:p>
    <w:p w:rsidR="00543AB8" w:rsidRPr="00EA04B0" w:rsidRDefault="00543AB8" w:rsidP="00543AB8">
      <w:pPr>
        <w:jc w:val="both"/>
      </w:pPr>
    </w:p>
    <w:p w:rsidR="00543AB8" w:rsidRPr="00EA04B0" w:rsidRDefault="00543AB8" w:rsidP="00543AB8">
      <w:pPr>
        <w:jc w:val="center"/>
        <w:rPr>
          <w:b/>
          <w:bCs/>
          <w:i/>
        </w:rPr>
      </w:pPr>
      <w:r w:rsidRPr="00EA04B0">
        <w:rPr>
          <w:b/>
          <w:bCs/>
          <w:i/>
        </w:rPr>
        <w:t>Инженерная подготовка территории</w:t>
      </w:r>
    </w:p>
    <w:p w:rsidR="00543AB8" w:rsidRPr="00EA04B0" w:rsidRDefault="00543AB8" w:rsidP="00543AB8">
      <w:pPr>
        <w:tabs>
          <w:tab w:val="left" w:pos="567"/>
        </w:tabs>
        <w:jc w:val="both"/>
      </w:pPr>
      <w:r w:rsidRPr="00EA04B0">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543AB8" w:rsidRPr="00EA04B0" w:rsidRDefault="00543AB8" w:rsidP="00543AB8">
      <w:pPr>
        <w:tabs>
          <w:tab w:val="left" w:pos="567"/>
        </w:tabs>
        <w:jc w:val="both"/>
      </w:pPr>
      <w:r w:rsidRPr="00EA04B0">
        <w:tab/>
        <w:t>Ниже приведены мероприятия по инженерной подготовке территории кого сельского поселения, включающие понижение уровня грунтовых вод:</w:t>
      </w:r>
    </w:p>
    <w:p w:rsidR="00543AB8" w:rsidRPr="00EA04B0" w:rsidRDefault="00543AB8" w:rsidP="00543AB8">
      <w:pPr>
        <w:ind w:left="720"/>
        <w:jc w:val="both"/>
      </w:pPr>
    </w:p>
    <w:p w:rsidR="00543AB8" w:rsidRPr="00EA04B0" w:rsidRDefault="00543AB8" w:rsidP="00543AB8">
      <w:pPr>
        <w:jc w:val="both"/>
      </w:pPr>
      <w:r w:rsidRPr="00EA04B0">
        <w:t>-кольцевой дренаж, площадной комбинированный дренаж;</w:t>
      </w:r>
    </w:p>
    <w:p w:rsidR="00543AB8" w:rsidRPr="00EA04B0" w:rsidRDefault="00543AB8" w:rsidP="00543AB8">
      <w:pPr>
        <w:jc w:val="both"/>
      </w:pPr>
      <w:r w:rsidRPr="00EA04B0">
        <w:t>-устройство перехватывающих канав;</w:t>
      </w:r>
    </w:p>
    <w:p w:rsidR="00543AB8" w:rsidRPr="00EA04B0" w:rsidRDefault="00543AB8" w:rsidP="00543AB8">
      <w:pPr>
        <w:jc w:val="both"/>
      </w:pPr>
      <w:r w:rsidRPr="00EA04B0">
        <w:t>-устройство дренажа по днищам оврагов;</w:t>
      </w:r>
    </w:p>
    <w:p w:rsidR="00543AB8" w:rsidRPr="00EA04B0" w:rsidRDefault="00543AB8" w:rsidP="00543AB8">
      <w:pPr>
        <w:jc w:val="both"/>
      </w:pPr>
      <w:r w:rsidRPr="00EA04B0">
        <w:t>-на пойменных участках строительство осушительной сети.</w:t>
      </w:r>
    </w:p>
    <w:p w:rsidR="00543AB8" w:rsidRPr="00EA04B0" w:rsidRDefault="00543AB8" w:rsidP="00543AB8">
      <w:pPr>
        <w:ind w:left="720"/>
        <w:jc w:val="both"/>
        <w:rPr>
          <w:b/>
          <w:bCs/>
        </w:rPr>
      </w:pPr>
    </w:p>
    <w:p w:rsidR="00543AB8" w:rsidRPr="00EA04B0" w:rsidRDefault="00543AB8" w:rsidP="00543AB8">
      <w:pPr>
        <w:ind w:firstLine="709"/>
        <w:jc w:val="center"/>
        <w:rPr>
          <w:b/>
          <w:bCs/>
          <w:i/>
        </w:rPr>
      </w:pPr>
      <w:r w:rsidRPr="00EA04B0">
        <w:rPr>
          <w:b/>
          <w:bCs/>
          <w:i/>
        </w:rPr>
        <w:t>Радиационная обстановка</w:t>
      </w:r>
    </w:p>
    <w:p w:rsidR="00543AB8" w:rsidRPr="00EA04B0" w:rsidRDefault="00543AB8" w:rsidP="00543AB8">
      <w:pPr>
        <w:ind w:firstLine="708"/>
        <w:jc w:val="both"/>
      </w:pPr>
      <w:r w:rsidRPr="00EA04B0">
        <w:tab/>
      </w:r>
    </w:p>
    <w:p w:rsidR="00543AB8" w:rsidRPr="00EA04B0" w:rsidRDefault="00543AB8" w:rsidP="00543AB8">
      <w:pPr>
        <w:ind w:firstLine="567"/>
        <w:jc w:val="both"/>
      </w:pPr>
      <w:r w:rsidRPr="00EA04B0">
        <w:t>Радиационную  обстановку  в  Томской  области  в основном формировали  следующие факторы и события:</w:t>
      </w:r>
    </w:p>
    <w:p w:rsidR="00543AB8" w:rsidRPr="00EA04B0" w:rsidRDefault="00543AB8" w:rsidP="00543AB8">
      <w:pPr>
        <w:jc w:val="both"/>
      </w:pPr>
      <w:r w:rsidRPr="00EA04B0">
        <w:lastRenderedPageBreak/>
        <w:t>-выпадения радионуклидов из атмосферы, обусловленные проводившимися ранее ядерными испытаниями на полигонах;</w:t>
      </w:r>
    </w:p>
    <w:p w:rsidR="00543AB8" w:rsidRPr="00EA04B0" w:rsidRDefault="00543AB8" w:rsidP="00543AB8">
      <w:pPr>
        <w:jc w:val="both"/>
      </w:pPr>
      <w:r w:rsidRPr="00EA04B0">
        <w:t>-загрязнение территории радионуклидами вследствие эксплуатации заводов Сибирского химического комбината (СХК) и хранилищ радиоактивных отходов (РАО), а также вследствие аварий;</w:t>
      </w:r>
    </w:p>
    <w:p w:rsidR="00543AB8" w:rsidRPr="00EA04B0" w:rsidRDefault="00543AB8" w:rsidP="00543AB8">
      <w:pPr>
        <w:ind w:firstLine="708"/>
        <w:jc w:val="center"/>
        <w:rPr>
          <w:b/>
        </w:rPr>
      </w:pPr>
      <w:r w:rsidRPr="00EA04B0">
        <w:rPr>
          <w:b/>
        </w:rPr>
        <w:t>Следы ядерных испытаний.</w:t>
      </w:r>
    </w:p>
    <w:p w:rsidR="00543AB8" w:rsidRPr="00EA04B0" w:rsidRDefault="00543AB8" w:rsidP="00543AB8">
      <w:pPr>
        <w:ind w:firstLine="708"/>
        <w:jc w:val="center"/>
        <w:rPr>
          <w:b/>
        </w:rPr>
      </w:pPr>
    </w:p>
    <w:p w:rsidR="00543AB8" w:rsidRPr="00EA04B0" w:rsidRDefault="00543AB8" w:rsidP="00543AB8">
      <w:pPr>
        <w:ind w:firstLine="567"/>
        <w:jc w:val="both"/>
      </w:pPr>
      <w:r w:rsidRPr="00EA04B0">
        <w:t>Радиационная обстановка на территории области в значительной степени сформирована в результате прохождения облаков от взрывов, проведенных на Семипалатинском  полигоне,  при  северо-восточном переносе воздушных масс с территории полигона. Всего на Семипалатинском полигоне с 1949 г.  проведено около 470 ядерных испытаний.  Радиационному воздействию подверглись несколько регионов России,  в том числе и Томская область.  Как минимум, 7 ядерных испытаний оказали радиационное воздействие на Томскую область. На рисунке.показаны суточные траектории (расчетные) осей следов радиоактивных облаков после взрывов на Семипалатинском полигоне, а также даты проведения испытаний.  Ядерные испытания на Новой  Земле  явились источником  дополнительного  радиоактивного загрязнения при опускании антициклонов по оси Карское море – юг Сибири. Анализ, проведённый ЗапСибЦМС, подтверждает воздействие по  крайней  мере  4  испытаний  на  радиационную  обстановку в Томской области. В сентябре 1954 г.  на Тоцком полигоне (между Самарой и Оренбургом) были проведены общевойсковые учения с  реальным  ядерным  взрывом. След радиоактивного загрязнения сформировался на территории Томской  области и Красноярского  края. Следует отметить, что максимальное загрязнение пришлось на южную (наиболее густонаселённую) часть области.  Кроме того, на обстановку в области повлияли (в меньшей степени):</w:t>
      </w:r>
    </w:p>
    <w:p w:rsidR="00543AB8" w:rsidRPr="00EA04B0" w:rsidRDefault="00543AB8" w:rsidP="00543AB8">
      <w:pPr>
        <w:jc w:val="both"/>
      </w:pPr>
      <w:r w:rsidRPr="00EA04B0">
        <w:t>- испытания ядерных устройств в Китае;</w:t>
      </w:r>
    </w:p>
    <w:p w:rsidR="00543AB8" w:rsidRPr="00EA04B0" w:rsidRDefault="00543AB8" w:rsidP="00543AB8">
      <w:pPr>
        <w:jc w:val="both"/>
      </w:pPr>
      <w:r w:rsidRPr="00EA04B0">
        <w:t>- работа теплоэлектростанций, работающих на угле (загрязнение золой, содержащей ЕРН);</w:t>
      </w:r>
    </w:p>
    <w:p w:rsidR="00543AB8" w:rsidRPr="00EA04B0" w:rsidRDefault="00543AB8" w:rsidP="00543AB8">
      <w:pPr>
        <w:jc w:val="both"/>
      </w:pPr>
      <w:r w:rsidRPr="00EA04B0">
        <w:t>- работа предприятий НГК (загрязнение почв пластовыми водами, содержащими ЕРН).</w:t>
      </w:r>
    </w:p>
    <w:p w:rsidR="00543AB8" w:rsidRPr="00EA04B0" w:rsidRDefault="00543AB8" w:rsidP="00543AB8">
      <w:pPr>
        <w:jc w:val="both"/>
      </w:pPr>
    </w:p>
    <w:p w:rsidR="00543AB8" w:rsidRPr="00EA04B0" w:rsidRDefault="00543AB8" w:rsidP="00543AB8">
      <w:pPr>
        <w:ind w:firstLine="708"/>
        <w:jc w:val="center"/>
        <w:rPr>
          <w:b/>
        </w:rPr>
      </w:pPr>
      <w:r w:rsidRPr="00EA04B0">
        <w:rPr>
          <w:b/>
        </w:rPr>
        <w:t>Сибирский химический комбинат.</w:t>
      </w:r>
    </w:p>
    <w:p w:rsidR="00543AB8" w:rsidRPr="00EA04B0" w:rsidRDefault="00543AB8" w:rsidP="00543AB8">
      <w:pPr>
        <w:ind w:firstLine="708"/>
        <w:jc w:val="center"/>
        <w:rPr>
          <w:b/>
        </w:rPr>
      </w:pPr>
    </w:p>
    <w:p w:rsidR="00543AB8" w:rsidRPr="00EA04B0" w:rsidRDefault="00543AB8" w:rsidP="00543AB8">
      <w:pPr>
        <w:ind w:firstLine="567"/>
        <w:jc w:val="both"/>
      </w:pPr>
      <w:r w:rsidRPr="00EA04B0">
        <w:t xml:space="preserve">В Томской  области в непосредственной близости расположены два особо ядерно- и радиационно-опасных объекта федерального значения – учебно-исследовательский ядерный реактор Томского политехнического университета и заводы Сибирского химического комбината (СХК), а также опасный химический объект – Томский нефтехимический комбинат.  Сибирский химический  комбинат (СХК) - крупнейшее в России и мире предприятие по производству оружейного плутония, создан как единый комплекс ядерного технологического цикла. На территории СХК построено 5 промышленных реакторов,  в настоящее время работают два, их остановка предполагается в 2008 г. В 30-км зоне СХК расположено более 80  населённых пунктов (около 680 000 человек, в том числе города Томск и Северск). </w:t>
      </w:r>
    </w:p>
    <w:p w:rsidR="00543AB8" w:rsidRPr="00EA04B0" w:rsidRDefault="00543AB8" w:rsidP="00543AB8">
      <w:pPr>
        <w:ind w:firstLine="567"/>
        <w:jc w:val="both"/>
      </w:pPr>
    </w:p>
    <w:p w:rsidR="00543AB8" w:rsidRPr="00EA04B0" w:rsidRDefault="00543AB8" w:rsidP="00543AB8">
      <w:pPr>
        <w:ind w:firstLine="708"/>
        <w:jc w:val="center"/>
        <w:rPr>
          <w:b/>
        </w:rPr>
      </w:pPr>
      <w:r w:rsidRPr="00EA04B0">
        <w:rPr>
          <w:b/>
        </w:rPr>
        <w:t>Выбросы СХК.</w:t>
      </w:r>
    </w:p>
    <w:p w:rsidR="00543AB8" w:rsidRPr="00EA04B0" w:rsidRDefault="00543AB8" w:rsidP="00543AB8">
      <w:pPr>
        <w:ind w:firstLine="708"/>
        <w:jc w:val="center"/>
        <w:rPr>
          <w:b/>
        </w:rPr>
      </w:pPr>
    </w:p>
    <w:p w:rsidR="00543AB8" w:rsidRPr="00EA04B0" w:rsidRDefault="00543AB8" w:rsidP="00543AB8">
      <w:pPr>
        <w:ind w:firstLine="567"/>
        <w:jc w:val="both"/>
      </w:pPr>
      <w:r w:rsidRPr="00EA04B0">
        <w:t xml:space="preserve">В атмосферу выбрасываются инертные радиоактивные газы (аргон-41, криптон-85 и др.), тритий, углерод-14, стронций-90, цезий-137, альфа-излучающие радионуклиды (уран, плутоний, америций и др.), а также  вредные химические вещества: соединения фтора, трибутилфосфат, оксиды азота, азотная кислота, четыреххлористый углерод, бензол и ряд других. Необходимо отметить, что в масштабе России СХК дает большой вклад в выбросы инертных радиоактивных газов в атмосферу. Например, в 2004 г. выбросы ИРГ (аргон-41, криптон-85, ксенон-133 и др.) комбинатом составили почти 70% от суммарного выброса ИРГ всех десяти атомных станций России (Ежегодник Росгидромета, 2005). </w:t>
      </w:r>
    </w:p>
    <w:p w:rsidR="00543AB8" w:rsidRPr="00EA04B0" w:rsidRDefault="00543AB8" w:rsidP="00543AB8">
      <w:pPr>
        <w:ind w:firstLine="708"/>
        <w:jc w:val="both"/>
        <w:rPr>
          <w:b/>
        </w:rPr>
      </w:pPr>
    </w:p>
    <w:p w:rsidR="00543AB8" w:rsidRPr="00EA04B0" w:rsidRDefault="00543AB8" w:rsidP="00543AB8">
      <w:pPr>
        <w:ind w:firstLine="708"/>
        <w:jc w:val="center"/>
        <w:rPr>
          <w:b/>
        </w:rPr>
      </w:pPr>
      <w:r w:rsidRPr="00EA04B0">
        <w:rPr>
          <w:b/>
        </w:rPr>
        <w:t>Сбросы СХК.</w:t>
      </w:r>
    </w:p>
    <w:p w:rsidR="00543AB8" w:rsidRPr="00EA04B0" w:rsidRDefault="00543AB8" w:rsidP="00543AB8">
      <w:pPr>
        <w:ind w:firstLine="708"/>
        <w:jc w:val="both"/>
        <w:rPr>
          <w:b/>
        </w:rPr>
      </w:pPr>
    </w:p>
    <w:p w:rsidR="00543AB8" w:rsidRPr="00EA04B0" w:rsidRDefault="00543AB8" w:rsidP="00543AB8">
      <w:pPr>
        <w:ind w:firstLine="567"/>
        <w:jc w:val="both"/>
      </w:pPr>
      <w:r w:rsidRPr="00EA04B0">
        <w:t xml:space="preserve">За время работы СХК произошло значительное радиоактивное загрязнение береговой линии Томи ниже по течению от места сброса сточных вод СХК. В Томь из водохранилища-отстойника ВХ-1  сбрасываются сточные воды, содержащие радионуклиды натрий-24, фосфор-32, цинк-65, мышьяк-76, нептуний-239 и ряд других радионуклидов и химических элементов. </w:t>
      </w:r>
    </w:p>
    <w:p w:rsidR="00543AB8" w:rsidRPr="00EA04B0" w:rsidRDefault="00543AB8" w:rsidP="00543AB8">
      <w:pPr>
        <w:ind w:firstLine="708"/>
        <w:jc w:val="center"/>
        <w:rPr>
          <w:b/>
        </w:rPr>
      </w:pPr>
    </w:p>
    <w:p w:rsidR="00543AB8" w:rsidRPr="00EA04B0" w:rsidRDefault="00543AB8" w:rsidP="00543AB8">
      <w:pPr>
        <w:ind w:firstLine="708"/>
        <w:jc w:val="center"/>
        <w:rPr>
          <w:b/>
        </w:rPr>
      </w:pPr>
      <w:r w:rsidRPr="00EA04B0">
        <w:rPr>
          <w:b/>
        </w:rPr>
        <w:t>Хранилища РАО.</w:t>
      </w:r>
    </w:p>
    <w:p w:rsidR="00543AB8" w:rsidRPr="00EA04B0" w:rsidRDefault="00543AB8" w:rsidP="00543AB8">
      <w:pPr>
        <w:ind w:firstLine="708"/>
        <w:jc w:val="center"/>
        <w:rPr>
          <w:b/>
        </w:rPr>
      </w:pPr>
    </w:p>
    <w:p w:rsidR="00543AB8" w:rsidRPr="00EA04B0" w:rsidRDefault="00543AB8" w:rsidP="00543AB8">
      <w:pPr>
        <w:ind w:firstLine="567"/>
        <w:jc w:val="both"/>
      </w:pPr>
      <w:r w:rsidRPr="00EA04B0">
        <w:t xml:space="preserve">На территории комбината расположены около 50 хранилищ жидких (ЖРО) и твердых РАО, являющихся потенциально опасными при возникновении стихийных бедствий (смерчи), а также  в случае падения самолета. Опасность представляет хранение на территории комбината обедненного гексафторида урана. </w:t>
      </w:r>
    </w:p>
    <w:p w:rsidR="00543AB8" w:rsidRPr="00EA04B0" w:rsidRDefault="00543AB8" w:rsidP="00543AB8">
      <w:pPr>
        <w:ind w:firstLine="567"/>
        <w:jc w:val="both"/>
      </w:pPr>
      <w:r w:rsidRPr="00EA04B0">
        <w:t xml:space="preserve">Потенциальную опасность представляет закачка ЖРО в подземные горизонты (по данным Минатома общая активность около 400 млн. Кюри), осуществляющееся более 30 лет на глубину 280-400 м. </w:t>
      </w:r>
    </w:p>
    <w:p w:rsidR="00543AB8" w:rsidRPr="00EA04B0" w:rsidRDefault="00543AB8" w:rsidP="00543AB8">
      <w:pPr>
        <w:ind w:firstLine="708"/>
        <w:jc w:val="center"/>
        <w:rPr>
          <w:b/>
        </w:rPr>
      </w:pPr>
      <w:r w:rsidRPr="00EA04B0">
        <w:rPr>
          <w:b/>
        </w:rPr>
        <w:t>Хранилища делящихся материалов.</w:t>
      </w:r>
    </w:p>
    <w:p w:rsidR="00543AB8" w:rsidRPr="00EA04B0" w:rsidRDefault="00543AB8" w:rsidP="00543AB8">
      <w:pPr>
        <w:ind w:firstLine="708"/>
        <w:jc w:val="center"/>
        <w:rPr>
          <w:b/>
        </w:rPr>
      </w:pPr>
    </w:p>
    <w:p w:rsidR="00543AB8" w:rsidRPr="00EA04B0" w:rsidRDefault="00543AB8" w:rsidP="00543AB8">
      <w:pPr>
        <w:ind w:firstLine="567"/>
        <w:jc w:val="both"/>
      </w:pPr>
      <w:r w:rsidRPr="00EA04B0">
        <w:t>На комбинате хранится несколько тысяч контейнеров делящихся  материалов,  полученных из войсковых частей. Реализация договоров СНВ-1, СНВ-2 привела к высвобождению значительного количества оружейных делящихся материалов. Их хранение на СХК до сих пор осуществляется в зданиях и сооружениях, характеристики которых в ряде случаев не соответствуют современным требованиям.</w:t>
      </w:r>
    </w:p>
    <w:p w:rsidR="00543AB8" w:rsidRPr="00EA04B0" w:rsidRDefault="00543AB8" w:rsidP="00543AB8">
      <w:pPr>
        <w:ind w:firstLine="567"/>
        <w:jc w:val="both"/>
      </w:pPr>
    </w:p>
    <w:p w:rsidR="00543AB8" w:rsidRPr="00EA04B0" w:rsidRDefault="00543AB8" w:rsidP="00543AB8">
      <w:pPr>
        <w:ind w:firstLine="708"/>
        <w:jc w:val="center"/>
        <w:rPr>
          <w:b/>
        </w:rPr>
      </w:pPr>
      <w:r w:rsidRPr="00EA04B0">
        <w:rPr>
          <w:b/>
        </w:rPr>
        <w:t>Транспортировка.</w:t>
      </w:r>
    </w:p>
    <w:p w:rsidR="00543AB8" w:rsidRPr="00EA04B0" w:rsidRDefault="00543AB8" w:rsidP="00543AB8">
      <w:pPr>
        <w:ind w:firstLine="708"/>
        <w:jc w:val="center"/>
        <w:rPr>
          <w:b/>
        </w:rPr>
      </w:pPr>
    </w:p>
    <w:p w:rsidR="00543AB8" w:rsidRPr="00EA04B0" w:rsidRDefault="00543AB8" w:rsidP="00543AB8">
      <w:pPr>
        <w:ind w:firstLine="567"/>
        <w:jc w:val="both"/>
      </w:pPr>
      <w:r w:rsidRPr="00EA04B0">
        <w:t xml:space="preserve">Все опасные грузы везут по одноколейной железнодорожной ветке, которая проходит по г. Томску в непосредственной близости от густонаселённых кварталов. </w:t>
      </w:r>
    </w:p>
    <w:p w:rsidR="00543AB8" w:rsidRPr="00EA04B0" w:rsidRDefault="00543AB8" w:rsidP="00543AB8">
      <w:pPr>
        <w:ind w:firstLine="567"/>
        <w:jc w:val="both"/>
      </w:pPr>
    </w:p>
    <w:p w:rsidR="00543AB8" w:rsidRPr="00EA04B0" w:rsidRDefault="00543AB8" w:rsidP="00543AB8">
      <w:pPr>
        <w:ind w:firstLine="708"/>
        <w:jc w:val="center"/>
        <w:rPr>
          <w:b/>
        </w:rPr>
      </w:pPr>
      <w:r w:rsidRPr="00EA04B0">
        <w:rPr>
          <w:b/>
        </w:rPr>
        <w:t>Аварии и инциденты.</w:t>
      </w:r>
    </w:p>
    <w:p w:rsidR="00543AB8" w:rsidRPr="00EA04B0" w:rsidRDefault="00543AB8" w:rsidP="00543AB8">
      <w:pPr>
        <w:ind w:firstLine="708"/>
        <w:jc w:val="center"/>
        <w:rPr>
          <w:b/>
        </w:rPr>
      </w:pPr>
    </w:p>
    <w:p w:rsidR="00543AB8" w:rsidRPr="00EA04B0" w:rsidRDefault="00543AB8" w:rsidP="00543AB8">
      <w:pPr>
        <w:ind w:firstLine="567"/>
        <w:jc w:val="both"/>
      </w:pPr>
      <w:r w:rsidRPr="00EA04B0">
        <w:t>За 50 лет на комбинате произошло более 30 инцидентов, причем пять из них (включая аварию 06.04.93 г.) относятся к третьему уровню по международной шкале событий на атомных станциях и квалифицируются как серьёзные происшествия.</w:t>
      </w:r>
    </w:p>
    <w:p w:rsidR="00543AB8" w:rsidRPr="00EA04B0" w:rsidRDefault="00543AB8" w:rsidP="00543AB8">
      <w:pPr>
        <w:ind w:firstLine="567"/>
        <w:jc w:val="both"/>
      </w:pPr>
    </w:p>
    <w:p w:rsidR="00543AB8" w:rsidRPr="00EA04B0" w:rsidRDefault="00543AB8" w:rsidP="00543AB8">
      <w:pPr>
        <w:ind w:firstLine="708"/>
        <w:jc w:val="center"/>
        <w:rPr>
          <w:b/>
        </w:rPr>
      </w:pPr>
      <w:r w:rsidRPr="00EA04B0">
        <w:rPr>
          <w:b/>
        </w:rPr>
        <w:t>Радиационный мониторинг.</w:t>
      </w:r>
    </w:p>
    <w:p w:rsidR="00543AB8" w:rsidRPr="00EA04B0" w:rsidRDefault="00543AB8" w:rsidP="00543AB8">
      <w:pPr>
        <w:ind w:firstLine="708"/>
        <w:jc w:val="center"/>
        <w:rPr>
          <w:b/>
        </w:rPr>
      </w:pPr>
    </w:p>
    <w:p w:rsidR="00543AB8" w:rsidRPr="00EA04B0" w:rsidRDefault="00543AB8" w:rsidP="00543AB8">
      <w:pPr>
        <w:pStyle w:val="34"/>
        <w:ind w:firstLine="567"/>
        <w:jc w:val="both"/>
        <w:rPr>
          <w:sz w:val="24"/>
          <w:szCs w:val="24"/>
        </w:rPr>
      </w:pPr>
      <w:r w:rsidRPr="00EA04B0">
        <w:rPr>
          <w:sz w:val="24"/>
          <w:szCs w:val="24"/>
        </w:rPr>
        <w:t>На территории Томской области наблюдения за радиационной обстановкой и  радиоактивным загрязнением объектов окружающей среды в 2006-2007гг. осуществляли:</w:t>
      </w:r>
    </w:p>
    <w:p w:rsidR="00543AB8" w:rsidRPr="00EA04B0" w:rsidRDefault="00543AB8" w:rsidP="00543AB8">
      <w:pPr>
        <w:pStyle w:val="34"/>
        <w:jc w:val="both"/>
        <w:rPr>
          <w:sz w:val="24"/>
          <w:szCs w:val="24"/>
        </w:rPr>
      </w:pPr>
      <w:r w:rsidRPr="00EA04B0">
        <w:rPr>
          <w:sz w:val="24"/>
          <w:szCs w:val="24"/>
        </w:rPr>
        <w:t>-Западно-Сибирский центр мониторинга загрязнения окружающей среды (ЗапСибЦМС) Западно-Сибирского межрегионального территориального управления по  гидрометеорологии  и  мониторингу  окружающей  среды Федеральной службы по гидрометеорологии и мониторингу окружающей среды;</w:t>
      </w:r>
    </w:p>
    <w:p w:rsidR="00543AB8" w:rsidRPr="00EA04B0" w:rsidRDefault="00543AB8" w:rsidP="00543AB8">
      <w:pPr>
        <w:pStyle w:val="34"/>
        <w:jc w:val="both"/>
        <w:rPr>
          <w:sz w:val="24"/>
          <w:szCs w:val="24"/>
        </w:rPr>
      </w:pPr>
      <w:r w:rsidRPr="00EA04B0">
        <w:rPr>
          <w:sz w:val="24"/>
          <w:szCs w:val="24"/>
        </w:rPr>
        <w:t>-государственное учреждение Томский  центр  по  гидрометеорологии  и  мониторингу  окружающей  среды  (ТЦГМС);</w:t>
      </w:r>
    </w:p>
    <w:p w:rsidR="00543AB8" w:rsidRPr="00EA04B0" w:rsidRDefault="00543AB8" w:rsidP="00543AB8">
      <w:pPr>
        <w:pStyle w:val="34"/>
        <w:jc w:val="both"/>
        <w:rPr>
          <w:sz w:val="24"/>
          <w:szCs w:val="24"/>
        </w:rPr>
      </w:pPr>
      <w:r w:rsidRPr="00EA04B0">
        <w:rPr>
          <w:sz w:val="24"/>
          <w:szCs w:val="24"/>
        </w:rPr>
        <w:t>-территориальное управление Федеральной службы по надзору в сфере защиты прав потребителей и благополучия человека по Томской области (Роспотребнадзор) и ФГУЗ «Центр гигиены и эпидемиологии в Томской области», ранее одна организация – Центр госсанэпиднадзора в Томской области (ЦГСЭН ТО);</w:t>
      </w:r>
    </w:p>
    <w:p w:rsidR="00543AB8" w:rsidRPr="00EA04B0" w:rsidRDefault="00543AB8" w:rsidP="00543AB8">
      <w:pPr>
        <w:pStyle w:val="34"/>
        <w:jc w:val="both"/>
        <w:rPr>
          <w:sz w:val="24"/>
          <w:szCs w:val="24"/>
        </w:rPr>
      </w:pPr>
      <w:r w:rsidRPr="00EA04B0">
        <w:rPr>
          <w:sz w:val="24"/>
          <w:szCs w:val="24"/>
        </w:rPr>
        <w:t>-областное государственное учреждение «Областной комитет охраны окружающей среды и природопользования» (ОГУ «Облкомприрода»);</w:t>
      </w:r>
    </w:p>
    <w:p w:rsidR="00543AB8" w:rsidRPr="00EA04B0" w:rsidRDefault="00543AB8" w:rsidP="00543AB8">
      <w:pPr>
        <w:pStyle w:val="34"/>
        <w:jc w:val="both"/>
        <w:rPr>
          <w:sz w:val="24"/>
          <w:szCs w:val="24"/>
        </w:rPr>
      </w:pPr>
      <w:r w:rsidRPr="00EA04B0">
        <w:rPr>
          <w:sz w:val="24"/>
          <w:szCs w:val="24"/>
        </w:rPr>
        <w:lastRenderedPageBreak/>
        <w:t>-Региональное управление № 81 Федерального медико-биологического агентства России (РУ № 81 ФМБА) г. Северск Томской области (ранее ЦГСЭН № 81);</w:t>
      </w:r>
    </w:p>
    <w:p w:rsidR="00543AB8" w:rsidRPr="00EA04B0" w:rsidRDefault="00543AB8" w:rsidP="00543AB8">
      <w:pPr>
        <w:pStyle w:val="34"/>
        <w:jc w:val="both"/>
        <w:rPr>
          <w:sz w:val="24"/>
          <w:szCs w:val="24"/>
        </w:rPr>
      </w:pPr>
      <w:r w:rsidRPr="00EA04B0">
        <w:rPr>
          <w:sz w:val="24"/>
          <w:szCs w:val="24"/>
        </w:rPr>
        <w:t>-радиационная промышленно-санитарная лаборатория СХК (РПСЛ);</w:t>
      </w:r>
    </w:p>
    <w:p w:rsidR="00543AB8" w:rsidRPr="00EA04B0" w:rsidRDefault="00543AB8" w:rsidP="00543AB8">
      <w:pPr>
        <w:pStyle w:val="34"/>
        <w:jc w:val="both"/>
        <w:rPr>
          <w:sz w:val="24"/>
          <w:szCs w:val="24"/>
        </w:rPr>
      </w:pPr>
      <w:r w:rsidRPr="00EA04B0">
        <w:rPr>
          <w:sz w:val="24"/>
          <w:szCs w:val="24"/>
        </w:rPr>
        <w:t>-городской комитет охраны окружающей среды и природных ресурсов закрытого административно-территориального образования г. Северск (Комприроды ЗАТО Северск);</w:t>
      </w:r>
    </w:p>
    <w:p w:rsidR="00543AB8" w:rsidRPr="00EA04B0" w:rsidRDefault="00543AB8" w:rsidP="00543AB8">
      <w:pPr>
        <w:pStyle w:val="34"/>
        <w:jc w:val="both"/>
        <w:rPr>
          <w:sz w:val="24"/>
          <w:szCs w:val="24"/>
        </w:rPr>
      </w:pPr>
      <w:r w:rsidRPr="00EA04B0">
        <w:rPr>
          <w:sz w:val="24"/>
          <w:szCs w:val="24"/>
        </w:rPr>
        <w:t>-федеральное государственное учреждение станция агрохимической  службы  «Томская» (ФГУ САС «Томская»);</w:t>
      </w:r>
    </w:p>
    <w:p w:rsidR="00543AB8" w:rsidRPr="00EA04B0" w:rsidRDefault="00543AB8" w:rsidP="00543AB8">
      <w:pPr>
        <w:pStyle w:val="34"/>
        <w:jc w:val="both"/>
        <w:rPr>
          <w:sz w:val="24"/>
          <w:szCs w:val="24"/>
        </w:rPr>
      </w:pPr>
      <w:r w:rsidRPr="00EA04B0">
        <w:rPr>
          <w:sz w:val="24"/>
          <w:szCs w:val="24"/>
        </w:rPr>
        <w:t xml:space="preserve">-научные   организации   г. Томска    (ТПУ, ТГУ и др.). </w:t>
      </w:r>
    </w:p>
    <w:p w:rsidR="00543AB8" w:rsidRPr="00EA04B0" w:rsidRDefault="00543AB8" w:rsidP="00543AB8">
      <w:pPr>
        <w:pStyle w:val="34"/>
        <w:ind w:firstLine="567"/>
        <w:jc w:val="both"/>
        <w:rPr>
          <w:sz w:val="24"/>
          <w:szCs w:val="24"/>
        </w:rPr>
      </w:pPr>
      <w:r w:rsidRPr="00EA04B0">
        <w:rPr>
          <w:sz w:val="24"/>
          <w:szCs w:val="24"/>
        </w:rPr>
        <w:t>Томский отдел инспекций радиационной безопасности  Сибирского межрегионального территориального округа по надзору за ядерной и радиационной безопасностью Федеральной службы по экологическому, технологическому и атомному надзору осуществляет государственный надзор  за предприятиями, осуществляющими деятельность с использованием источников ионизирующих излучений на территории Томской области (кроме ЗАТО Северск).</w:t>
      </w:r>
    </w:p>
    <w:p w:rsidR="00543AB8" w:rsidRPr="00EA04B0" w:rsidRDefault="00543AB8" w:rsidP="00543AB8">
      <w:pPr>
        <w:pStyle w:val="34"/>
        <w:ind w:firstLine="567"/>
        <w:jc w:val="both"/>
        <w:rPr>
          <w:sz w:val="24"/>
          <w:szCs w:val="24"/>
        </w:rPr>
      </w:pPr>
      <w:r w:rsidRPr="00EA04B0">
        <w:rPr>
          <w:sz w:val="24"/>
          <w:szCs w:val="24"/>
        </w:rPr>
        <w:t>ОГУП «ТЦ Томскгеомониторинг» в ежегодных аналитических обзорах совместно с геологической службой СХК с 1997 г. приводит сведения по состоянию геологической среды в районе полигонов глубинного захоронения радиоактивных отходов СХК.</w:t>
      </w:r>
    </w:p>
    <w:p w:rsidR="00543AB8" w:rsidRPr="00EA04B0" w:rsidRDefault="00543AB8" w:rsidP="00543AB8">
      <w:pPr>
        <w:widowControl/>
        <w:suppressAutoHyphens w:val="0"/>
        <w:ind w:left="1069" w:hanging="360"/>
        <w:jc w:val="both"/>
      </w:pPr>
    </w:p>
    <w:p w:rsidR="00543AB8" w:rsidRPr="00EA04B0" w:rsidRDefault="00543AB8" w:rsidP="00543AB8">
      <w:pPr>
        <w:jc w:val="center"/>
        <w:rPr>
          <w:b/>
          <w:bCs/>
        </w:rPr>
      </w:pPr>
      <w:r w:rsidRPr="00EA04B0">
        <w:rPr>
          <w:b/>
          <w:bCs/>
        </w:rPr>
        <w:t>Оценка природно-территориального комплекса</w:t>
      </w:r>
    </w:p>
    <w:p w:rsidR="00543AB8" w:rsidRPr="00EA04B0" w:rsidRDefault="00543AB8" w:rsidP="00543AB8">
      <w:pPr>
        <w:jc w:val="both"/>
      </w:pPr>
    </w:p>
    <w:p w:rsidR="00543AB8" w:rsidRPr="00EA04B0" w:rsidRDefault="00543AB8" w:rsidP="00543AB8">
      <w:pPr>
        <w:jc w:val="center"/>
        <w:rPr>
          <w:b/>
          <w:i/>
          <w:iCs/>
        </w:rPr>
      </w:pPr>
      <w:r w:rsidRPr="00EA04B0">
        <w:rPr>
          <w:b/>
          <w:i/>
          <w:iCs/>
        </w:rPr>
        <w:t>Защитные и искусственно созданные лесные насаждения</w:t>
      </w:r>
    </w:p>
    <w:p w:rsidR="00543AB8" w:rsidRPr="00EA04B0" w:rsidRDefault="00543AB8" w:rsidP="00543AB8">
      <w:pPr>
        <w:jc w:val="center"/>
        <w:rPr>
          <w:b/>
          <w:i/>
          <w:iCs/>
        </w:rPr>
      </w:pPr>
    </w:p>
    <w:p w:rsidR="00543AB8" w:rsidRPr="00EA04B0" w:rsidRDefault="00543AB8" w:rsidP="00543AB8">
      <w:pPr>
        <w:tabs>
          <w:tab w:val="left" w:pos="567"/>
        </w:tabs>
        <w:jc w:val="both"/>
      </w:pPr>
      <w:r w:rsidRPr="00EA04B0">
        <w:rPr>
          <w:b/>
          <w:i/>
          <w:iCs/>
        </w:rPr>
        <w:tab/>
      </w:r>
      <w:r w:rsidRPr="00EA04B0">
        <w:t xml:space="preserve">Леса естественного и искусственного происхождения на территории </w:t>
      </w:r>
      <w:r w:rsidR="002B607D" w:rsidRPr="00EA04B0">
        <w:t xml:space="preserve">Улу-Юльского </w:t>
      </w:r>
      <w:r w:rsidRPr="00EA04B0">
        <w:t xml:space="preserve">сельского поселения являются составной частью природного комплекса и выполняют важные средообразующие и экологические функции. </w:t>
      </w:r>
    </w:p>
    <w:p w:rsidR="00543AB8" w:rsidRPr="00EA04B0" w:rsidRDefault="00543AB8" w:rsidP="00543AB8">
      <w:pPr>
        <w:tabs>
          <w:tab w:val="left" w:pos="567"/>
        </w:tabs>
        <w:jc w:val="both"/>
      </w:pPr>
      <w:r w:rsidRPr="00EA04B0">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543AB8" w:rsidRPr="00EA04B0" w:rsidRDefault="00543AB8" w:rsidP="00543AB8">
      <w:pPr>
        <w:tabs>
          <w:tab w:val="left" w:pos="567"/>
        </w:tabs>
        <w:jc w:val="both"/>
      </w:pPr>
      <w:r w:rsidRPr="00EA04B0">
        <w:tab/>
        <w:t>Искусственно созданные зеленые насаждения:</w:t>
      </w:r>
    </w:p>
    <w:p w:rsidR="00543AB8" w:rsidRPr="00EA04B0" w:rsidRDefault="00543AB8" w:rsidP="00543AB8">
      <w:pPr>
        <w:jc w:val="both"/>
      </w:pPr>
      <w:r w:rsidRPr="00EA04B0">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543AB8" w:rsidRPr="00EA04B0" w:rsidRDefault="00543AB8" w:rsidP="00543AB8">
      <w:pPr>
        <w:jc w:val="both"/>
      </w:pPr>
      <w:r w:rsidRPr="00EA04B0">
        <w:t>-Защитное озеленение вдоль транспортных магистралей;</w:t>
      </w:r>
    </w:p>
    <w:p w:rsidR="00543AB8" w:rsidRPr="00EA04B0" w:rsidRDefault="00543AB8" w:rsidP="00543AB8">
      <w:pPr>
        <w:jc w:val="both"/>
      </w:pPr>
      <w:r w:rsidRPr="00EA04B0">
        <w:t>-Растительность сельскохозяйственных угодий.</w:t>
      </w:r>
    </w:p>
    <w:p w:rsidR="00543AB8" w:rsidRPr="00EA04B0" w:rsidRDefault="00543AB8" w:rsidP="00543AB8">
      <w:pPr>
        <w:ind w:left="720"/>
        <w:jc w:val="both"/>
      </w:pPr>
    </w:p>
    <w:p w:rsidR="00543AB8" w:rsidRPr="00EA04B0" w:rsidRDefault="00543AB8" w:rsidP="00543AB8">
      <w:pPr>
        <w:ind w:firstLine="709"/>
        <w:jc w:val="center"/>
        <w:rPr>
          <w:b/>
          <w:bCs/>
          <w:i/>
          <w:iCs/>
        </w:rPr>
      </w:pPr>
      <w:r w:rsidRPr="00EA04B0">
        <w:rPr>
          <w:b/>
          <w:bCs/>
          <w:i/>
          <w:iCs/>
        </w:rPr>
        <w:t>Лесной фонд на территории сельского поселения</w:t>
      </w:r>
    </w:p>
    <w:p w:rsidR="00543AB8" w:rsidRPr="00EA04B0" w:rsidRDefault="00543AB8" w:rsidP="00543AB8">
      <w:pPr>
        <w:ind w:firstLine="709"/>
        <w:jc w:val="center"/>
        <w:rPr>
          <w:b/>
          <w:bCs/>
          <w:i/>
          <w:iCs/>
        </w:rPr>
      </w:pPr>
    </w:p>
    <w:p w:rsidR="00543AB8" w:rsidRPr="00EA04B0" w:rsidRDefault="00543AB8" w:rsidP="00543AB8">
      <w:pPr>
        <w:tabs>
          <w:tab w:val="left" w:pos="567"/>
        </w:tabs>
        <w:jc w:val="both"/>
      </w:pPr>
      <w:r w:rsidRPr="00EA04B0">
        <w:rPr>
          <w:b/>
          <w:bCs/>
          <w:i/>
          <w:iCs/>
        </w:rPr>
        <w:tab/>
      </w:r>
      <w:r w:rsidRPr="00EA04B0">
        <w:t xml:space="preserve">На территории </w:t>
      </w:r>
      <w:r w:rsidR="002B607D" w:rsidRPr="00EA04B0">
        <w:t>Улу-Юльского</w:t>
      </w:r>
      <w:r w:rsidRPr="00EA04B0">
        <w:t xml:space="preserve"> сельского поселения земли лесного фонда составляют </w:t>
      </w:r>
      <w:r w:rsidR="002B607D" w:rsidRPr="00EA04B0">
        <w:t>7</w:t>
      </w:r>
      <w:r w:rsidR="006109E7" w:rsidRPr="00EA04B0">
        <w:t>76661,68</w:t>
      </w:r>
      <w:r w:rsidR="002B607D" w:rsidRPr="00EA04B0">
        <w:t xml:space="preserve"> га</w:t>
      </w:r>
      <w:r w:rsidRPr="00EA04B0">
        <w:t xml:space="preserve">. </w:t>
      </w:r>
      <w:r w:rsidRPr="00EA04B0">
        <w:rPr>
          <w:lang w:eastAsia="ru-RU"/>
        </w:rPr>
        <w:t>За  насаждениями   и   почвой   нужно   вести   своевременный   и квалифицированный уход.</w:t>
      </w:r>
    </w:p>
    <w:p w:rsidR="00543AB8" w:rsidRPr="00EA04B0" w:rsidRDefault="00543AB8" w:rsidP="00543AB8">
      <w:pPr>
        <w:jc w:val="both"/>
        <w:rPr>
          <w:b/>
          <w:bCs/>
          <w:i/>
          <w:iCs/>
        </w:rPr>
      </w:pPr>
    </w:p>
    <w:p w:rsidR="00543AB8" w:rsidRPr="00EA04B0" w:rsidRDefault="00543AB8" w:rsidP="00543AB8">
      <w:pPr>
        <w:jc w:val="center"/>
        <w:rPr>
          <w:b/>
          <w:i/>
          <w:iCs/>
        </w:rPr>
      </w:pPr>
      <w:r w:rsidRPr="00EA04B0">
        <w:rPr>
          <w:b/>
          <w:i/>
          <w:iCs/>
        </w:rPr>
        <w:t>Водоохранные зоны рек и озер</w:t>
      </w:r>
    </w:p>
    <w:p w:rsidR="00543AB8" w:rsidRPr="00EA04B0" w:rsidRDefault="00543AB8" w:rsidP="00543AB8">
      <w:pPr>
        <w:jc w:val="center"/>
        <w:rPr>
          <w:b/>
          <w:i/>
          <w:iCs/>
        </w:rPr>
      </w:pPr>
    </w:p>
    <w:p w:rsidR="00543AB8" w:rsidRPr="00EA04B0" w:rsidRDefault="00543AB8" w:rsidP="00543AB8">
      <w:pPr>
        <w:pStyle w:val="32"/>
        <w:tabs>
          <w:tab w:val="left" w:pos="900"/>
        </w:tabs>
        <w:spacing w:after="0"/>
        <w:ind w:firstLine="567"/>
        <w:jc w:val="both"/>
        <w:rPr>
          <w:sz w:val="24"/>
          <w:szCs w:val="24"/>
        </w:rPr>
      </w:pPr>
      <w:r w:rsidRPr="00EA04B0">
        <w:rPr>
          <w:sz w:val="24"/>
          <w:szCs w:val="24"/>
        </w:rPr>
        <w:t xml:space="preserve">В соответствии с Водным кодексом Российской Федерации ширина водоохранных зон ручьев составляет: </w:t>
      </w:r>
    </w:p>
    <w:p w:rsidR="00543AB8" w:rsidRPr="00EA04B0" w:rsidRDefault="00543AB8" w:rsidP="00543AB8">
      <w:pPr>
        <w:tabs>
          <w:tab w:val="left" w:pos="700"/>
        </w:tabs>
        <w:jc w:val="both"/>
        <w:rPr>
          <w:rFonts w:cs="Arial"/>
          <w:b/>
          <w:bCs/>
          <w:i/>
          <w:iCs/>
        </w:rPr>
      </w:pPr>
    </w:p>
    <w:tbl>
      <w:tblPr>
        <w:tblW w:w="9411" w:type="dxa"/>
        <w:tblInd w:w="481" w:type="dxa"/>
        <w:tblLayout w:type="fixed"/>
        <w:tblCellMar>
          <w:left w:w="10" w:type="dxa"/>
          <w:right w:w="10" w:type="dxa"/>
        </w:tblCellMar>
        <w:tblLook w:val="0000"/>
      </w:tblPr>
      <w:tblGrid>
        <w:gridCol w:w="2178"/>
        <w:gridCol w:w="2242"/>
        <w:gridCol w:w="2298"/>
        <w:gridCol w:w="2693"/>
      </w:tblGrid>
      <w:tr w:rsidR="00BB48E2" w:rsidRPr="00EA04B0" w:rsidTr="007D35F8">
        <w:tc>
          <w:tcPr>
            <w:tcW w:w="217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BB48E2" w:rsidRPr="00EA04B0" w:rsidRDefault="00BB48E2" w:rsidP="007D35F8">
            <w:pPr>
              <w:pStyle w:val="Standard"/>
              <w:jc w:val="center"/>
              <w:rPr>
                <w:b/>
                <w:bCs/>
                <w:i/>
              </w:rPr>
            </w:pPr>
            <w:r w:rsidRPr="00EA04B0">
              <w:rPr>
                <w:b/>
                <w:bCs/>
                <w:i/>
              </w:rPr>
              <w:t>Название водного</w:t>
            </w:r>
          </w:p>
          <w:p w:rsidR="00BB48E2" w:rsidRPr="00EA04B0" w:rsidRDefault="00BB48E2" w:rsidP="007D35F8">
            <w:pPr>
              <w:pStyle w:val="Standard"/>
              <w:jc w:val="center"/>
              <w:rPr>
                <w:b/>
                <w:bCs/>
                <w:i/>
              </w:rPr>
            </w:pPr>
            <w:r w:rsidRPr="00EA04B0">
              <w:rPr>
                <w:b/>
                <w:bCs/>
                <w:i/>
              </w:rPr>
              <w:t>объекта</w:t>
            </w:r>
          </w:p>
        </w:tc>
        <w:tc>
          <w:tcPr>
            <w:tcW w:w="224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BB48E2" w:rsidRPr="00EA04B0" w:rsidRDefault="00BB48E2" w:rsidP="007D35F8">
            <w:pPr>
              <w:pStyle w:val="Standard"/>
              <w:jc w:val="center"/>
              <w:rPr>
                <w:b/>
                <w:bCs/>
                <w:i/>
              </w:rPr>
            </w:pPr>
            <w:r w:rsidRPr="00EA04B0">
              <w:rPr>
                <w:b/>
                <w:bCs/>
                <w:i/>
              </w:rPr>
              <w:t>Ширина прибрежной</w:t>
            </w:r>
          </w:p>
          <w:p w:rsidR="00BB48E2" w:rsidRPr="00EA04B0" w:rsidRDefault="00BB48E2" w:rsidP="007D35F8">
            <w:pPr>
              <w:pStyle w:val="Standard"/>
              <w:jc w:val="center"/>
              <w:rPr>
                <w:b/>
                <w:bCs/>
                <w:i/>
              </w:rPr>
            </w:pPr>
            <w:r w:rsidRPr="00EA04B0">
              <w:rPr>
                <w:b/>
                <w:bCs/>
                <w:i/>
              </w:rPr>
              <w:t>защитной зоны, м</w:t>
            </w:r>
          </w:p>
        </w:tc>
        <w:tc>
          <w:tcPr>
            <w:tcW w:w="229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BB48E2" w:rsidRPr="00EA04B0" w:rsidRDefault="00BB48E2" w:rsidP="007D35F8">
            <w:pPr>
              <w:pStyle w:val="Standard"/>
              <w:jc w:val="center"/>
              <w:rPr>
                <w:b/>
                <w:bCs/>
                <w:i/>
              </w:rPr>
            </w:pPr>
            <w:r w:rsidRPr="00EA04B0">
              <w:rPr>
                <w:b/>
                <w:bCs/>
                <w:i/>
              </w:rPr>
              <w:t>Ширина  водоохранной</w:t>
            </w:r>
          </w:p>
          <w:p w:rsidR="00BB48E2" w:rsidRPr="00EA04B0" w:rsidRDefault="00BB48E2" w:rsidP="007D35F8">
            <w:pPr>
              <w:pStyle w:val="Standard"/>
              <w:jc w:val="center"/>
              <w:rPr>
                <w:b/>
                <w:bCs/>
                <w:i/>
              </w:rPr>
            </w:pPr>
            <w:r w:rsidRPr="00EA04B0">
              <w:rPr>
                <w:b/>
                <w:bCs/>
                <w:i/>
              </w:rPr>
              <w:t>зоны, м</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BB48E2" w:rsidRPr="00EA04B0" w:rsidRDefault="00BB48E2" w:rsidP="007D35F8">
            <w:pPr>
              <w:pStyle w:val="Standard"/>
              <w:jc w:val="center"/>
              <w:rPr>
                <w:b/>
                <w:bCs/>
                <w:i/>
              </w:rPr>
            </w:pPr>
            <w:r w:rsidRPr="00EA04B0">
              <w:rPr>
                <w:b/>
                <w:bCs/>
                <w:i/>
              </w:rPr>
              <w:t>Ширина береговой полосы</w:t>
            </w:r>
          </w:p>
        </w:tc>
      </w:tr>
      <w:tr w:rsidR="00BB48E2" w:rsidRPr="00EA04B0" w:rsidTr="007D35F8">
        <w:trPr>
          <w:trHeight w:val="275"/>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Улу-Юл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03"/>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jc w:val="center"/>
              <w:rPr>
                <w:bCs/>
                <w:sz w:val="24"/>
                <w:szCs w:val="24"/>
              </w:rPr>
            </w:pPr>
            <w:r w:rsidRPr="00EA04B0">
              <w:rPr>
                <w:bCs/>
                <w:sz w:val="24"/>
                <w:szCs w:val="24"/>
              </w:rPr>
              <w:lastRenderedPageBreak/>
              <w:t>Река Чичкаюл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Чулым</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Аргат-Юл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Илиндук</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Крутоберезовая</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30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Бобровка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Начальничевская</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Проюл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Дорофеевка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Чуйка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Соболевка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212"/>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33"/>
              <w:snapToGrid w:val="0"/>
              <w:spacing w:after="0"/>
              <w:jc w:val="center"/>
              <w:rPr>
                <w:bCs/>
                <w:sz w:val="24"/>
                <w:szCs w:val="24"/>
              </w:rPr>
            </w:pPr>
            <w:r w:rsidRPr="00EA04B0">
              <w:rPr>
                <w:bCs/>
                <w:sz w:val="24"/>
                <w:szCs w:val="24"/>
              </w:rPr>
              <w:t>Река Ниж.Соболевка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BB48E2" w:rsidRPr="00EA04B0" w:rsidRDefault="00BB48E2" w:rsidP="007D35F8">
            <w:pPr>
              <w:pStyle w:val="Standard"/>
              <w:jc w:val="center"/>
            </w:pPr>
            <w:r w:rsidRPr="00EA04B0">
              <w:t>100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20</w:t>
            </w:r>
          </w:p>
        </w:tc>
      </w:tr>
      <w:tr w:rsidR="00BB48E2" w:rsidRPr="00EA04B0" w:rsidTr="007D35F8">
        <w:trPr>
          <w:trHeight w:val="163"/>
        </w:trPr>
        <w:tc>
          <w:tcPr>
            <w:tcW w:w="2178" w:type="dxa"/>
            <w:tcBorders>
              <w:top w:val="single" w:sz="4" w:space="0" w:color="auto"/>
              <w:left w:val="single" w:sz="2" w:space="0" w:color="000000"/>
              <w:bottom w:val="single" w:sz="2" w:space="0" w:color="000000"/>
            </w:tcBorders>
            <w:tcMar>
              <w:top w:w="55" w:type="dxa"/>
              <w:left w:w="55" w:type="dxa"/>
              <w:bottom w:w="55" w:type="dxa"/>
              <w:right w:w="55" w:type="dxa"/>
            </w:tcMar>
          </w:tcPr>
          <w:p w:rsidR="00BB48E2" w:rsidRPr="00EA04B0" w:rsidRDefault="00BB48E2" w:rsidP="007D35F8">
            <w:pPr>
              <w:pStyle w:val="33"/>
              <w:snapToGrid w:val="0"/>
              <w:jc w:val="center"/>
              <w:rPr>
                <w:bCs/>
                <w:sz w:val="24"/>
                <w:szCs w:val="24"/>
              </w:rPr>
            </w:pPr>
            <w:r w:rsidRPr="00EA04B0">
              <w:rPr>
                <w:bCs/>
                <w:sz w:val="24"/>
                <w:szCs w:val="24"/>
              </w:rPr>
              <w:t>Озера, ручьи</w:t>
            </w:r>
          </w:p>
        </w:tc>
        <w:tc>
          <w:tcPr>
            <w:tcW w:w="2242" w:type="dxa"/>
            <w:tcBorders>
              <w:top w:val="single" w:sz="4" w:space="0" w:color="auto"/>
              <w:left w:val="single" w:sz="2" w:space="0" w:color="000000"/>
              <w:bottom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30-50</w:t>
            </w:r>
          </w:p>
        </w:tc>
        <w:tc>
          <w:tcPr>
            <w:tcW w:w="2298" w:type="dxa"/>
            <w:tcBorders>
              <w:top w:val="single" w:sz="4" w:space="0" w:color="auto"/>
              <w:left w:val="single" w:sz="2" w:space="0" w:color="000000"/>
              <w:bottom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50</w:t>
            </w:r>
          </w:p>
        </w:tc>
        <w:tc>
          <w:tcPr>
            <w:tcW w:w="26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B48E2" w:rsidRPr="00EA04B0" w:rsidRDefault="00BB48E2" w:rsidP="007D35F8">
            <w:pPr>
              <w:pStyle w:val="Standard"/>
              <w:jc w:val="center"/>
            </w:pPr>
            <w:r w:rsidRPr="00EA04B0">
              <w:t>5</w:t>
            </w:r>
          </w:p>
        </w:tc>
      </w:tr>
    </w:tbl>
    <w:p w:rsidR="00543AB8" w:rsidRPr="00EA04B0" w:rsidRDefault="00543AB8" w:rsidP="00543AB8">
      <w:pPr>
        <w:pStyle w:val="32"/>
        <w:tabs>
          <w:tab w:val="left" w:pos="900"/>
        </w:tabs>
        <w:spacing w:after="0"/>
        <w:ind w:firstLine="709"/>
        <w:jc w:val="both"/>
      </w:pPr>
    </w:p>
    <w:p w:rsidR="00543AB8" w:rsidRPr="00EA04B0" w:rsidRDefault="00543AB8" w:rsidP="00543AB8">
      <w:pPr>
        <w:tabs>
          <w:tab w:val="left" w:pos="567"/>
        </w:tabs>
        <w:jc w:val="both"/>
      </w:pPr>
      <w:r w:rsidRPr="00EA04B0">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543AB8" w:rsidRPr="00EA04B0" w:rsidRDefault="00543AB8" w:rsidP="00543AB8">
      <w:pPr>
        <w:jc w:val="both"/>
      </w:pPr>
    </w:p>
    <w:p w:rsidR="00543AB8" w:rsidRPr="00EA04B0" w:rsidRDefault="00543AB8" w:rsidP="00543AB8">
      <w:pPr>
        <w:jc w:val="center"/>
        <w:rPr>
          <w:b/>
          <w:bCs/>
        </w:rPr>
      </w:pPr>
      <w:r w:rsidRPr="00EA04B0">
        <w:rPr>
          <w:b/>
          <w:bCs/>
        </w:rPr>
        <w:t>Мероприятия по охране окружающей среды</w:t>
      </w:r>
    </w:p>
    <w:p w:rsidR="00543AB8" w:rsidRPr="00EA04B0" w:rsidRDefault="00543AB8" w:rsidP="00543AB8">
      <w:pPr>
        <w:jc w:val="both"/>
      </w:pPr>
    </w:p>
    <w:p w:rsidR="00543AB8" w:rsidRPr="00EA04B0" w:rsidRDefault="00543AB8" w:rsidP="00543AB8">
      <w:pPr>
        <w:jc w:val="center"/>
        <w:rPr>
          <w:b/>
          <w:bCs/>
          <w:i/>
        </w:rPr>
      </w:pPr>
      <w:r w:rsidRPr="00EA04B0">
        <w:rPr>
          <w:b/>
          <w:bCs/>
          <w:i/>
        </w:rPr>
        <w:t>Природоохранные мероприятия</w:t>
      </w:r>
    </w:p>
    <w:p w:rsidR="00543AB8" w:rsidRPr="00EA04B0" w:rsidRDefault="00543AB8" w:rsidP="00543AB8">
      <w:pPr>
        <w:ind w:firstLine="567"/>
        <w:jc w:val="both"/>
      </w:pPr>
      <w:r w:rsidRPr="00EA04B0">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543AB8" w:rsidRPr="00EA04B0" w:rsidRDefault="00543AB8" w:rsidP="00543AB8">
      <w:pPr>
        <w:jc w:val="both"/>
      </w:pPr>
    </w:p>
    <w:p w:rsidR="00543AB8" w:rsidRPr="00EA04B0" w:rsidRDefault="00543AB8" w:rsidP="00543AB8">
      <w:pPr>
        <w:jc w:val="both"/>
        <w:rPr>
          <w:b/>
          <w:bCs/>
          <w:i/>
        </w:rPr>
      </w:pPr>
      <w:r w:rsidRPr="00EA04B0">
        <w:rPr>
          <w:b/>
          <w:bCs/>
          <w:i/>
        </w:rPr>
        <w:t>1.    Атмосферный воздух</w:t>
      </w:r>
    </w:p>
    <w:p w:rsidR="00543AB8" w:rsidRPr="00EA04B0" w:rsidRDefault="00543AB8" w:rsidP="00543AB8">
      <w:pPr>
        <w:tabs>
          <w:tab w:val="left" w:pos="567"/>
        </w:tabs>
        <w:jc w:val="both"/>
      </w:pPr>
      <w:r w:rsidRPr="00EA04B0">
        <w:tab/>
        <w:t>В целях обеспечения благоприятной экологической обстановки по состоянию атмосферного воздуха, рекомендуются следующие мероприятия:</w:t>
      </w:r>
    </w:p>
    <w:p w:rsidR="00543AB8" w:rsidRPr="00EA04B0" w:rsidRDefault="00543AB8" w:rsidP="00543AB8">
      <w:pPr>
        <w:jc w:val="both"/>
      </w:pPr>
      <w:r w:rsidRPr="00EA04B0">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543AB8" w:rsidRPr="00EA04B0" w:rsidRDefault="00543AB8" w:rsidP="00543AB8">
      <w:pPr>
        <w:jc w:val="both"/>
      </w:pPr>
      <w:r w:rsidRPr="00EA04B0">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543AB8" w:rsidRPr="00EA04B0" w:rsidRDefault="00543AB8" w:rsidP="00543AB8">
      <w:pPr>
        <w:jc w:val="both"/>
      </w:pPr>
      <w:r w:rsidRPr="00EA04B0">
        <w:t xml:space="preserve">-Осуществление перевода автотранспорта на газовое топливо, с применением каталитических фильтров; </w:t>
      </w:r>
    </w:p>
    <w:p w:rsidR="00543AB8" w:rsidRPr="00EA04B0" w:rsidRDefault="00543AB8" w:rsidP="00543AB8">
      <w:pPr>
        <w:jc w:val="both"/>
      </w:pPr>
      <w:r w:rsidRPr="00EA04B0">
        <w:t>-Озеленение санитарно-защитных зон с двухъярусной посадкой зеленых насаждений.</w:t>
      </w:r>
    </w:p>
    <w:p w:rsidR="00543AB8" w:rsidRPr="00EA04B0" w:rsidRDefault="00543AB8" w:rsidP="00543AB8">
      <w:pPr>
        <w:jc w:val="both"/>
        <w:rPr>
          <w:b/>
          <w:bCs/>
        </w:rPr>
      </w:pPr>
    </w:p>
    <w:p w:rsidR="00543AB8" w:rsidRPr="00EA04B0" w:rsidRDefault="00543AB8" w:rsidP="00543AB8">
      <w:pPr>
        <w:jc w:val="both"/>
        <w:rPr>
          <w:i/>
        </w:rPr>
      </w:pPr>
      <w:r w:rsidRPr="00EA04B0">
        <w:rPr>
          <w:b/>
          <w:bCs/>
          <w:i/>
        </w:rPr>
        <w:t>2. Поверхностные воды</w:t>
      </w:r>
      <w:r w:rsidRPr="00EA04B0">
        <w:rPr>
          <w:i/>
        </w:rPr>
        <w:t xml:space="preserve"> </w:t>
      </w:r>
    </w:p>
    <w:p w:rsidR="00543AB8" w:rsidRPr="00EA04B0" w:rsidRDefault="00543AB8" w:rsidP="00543AB8">
      <w:pPr>
        <w:tabs>
          <w:tab w:val="left" w:pos="567"/>
        </w:tabs>
        <w:jc w:val="both"/>
      </w:pPr>
      <w:r w:rsidRPr="00EA04B0">
        <w:rPr>
          <w:i/>
        </w:rPr>
        <w:tab/>
      </w:r>
      <w:r w:rsidRPr="00EA04B0">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543AB8" w:rsidRPr="00EA04B0" w:rsidRDefault="00543AB8" w:rsidP="00543AB8">
      <w:pPr>
        <w:jc w:val="both"/>
      </w:pPr>
      <w:r w:rsidRPr="00EA04B0">
        <w:t>-Строительство современных очистных сооружений;</w:t>
      </w:r>
    </w:p>
    <w:p w:rsidR="00543AB8" w:rsidRPr="00EA04B0" w:rsidRDefault="00543AB8" w:rsidP="00543AB8">
      <w:pPr>
        <w:jc w:val="both"/>
      </w:pPr>
      <w:r w:rsidRPr="00EA04B0">
        <w:t xml:space="preserve">-Строительство централизованной системы водоотведения; </w:t>
      </w:r>
    </w:p>
    <w:p w:rsidR="00543AB8" w:rsidRPr="00EA04B0" w:rsidRDefault="00543AB8" w:rsidP="00543AB8">
      <w:pPr>
        <w:jc w:val="both"/>
      </w:pPr>
      <w:r w:rsidRPr="00EA04B0">
        <w:lastRenderedPageBreak/>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p w:rsidR="00543AB8" w:rsidRPr="00EA04B0" w:rsidRDefault="00543AB8" w:rsidP="00543AB8">
      <w:pPr>
        <w:jc w:val="both"/>
      </w:pPr>
      <w:r w:rsidRPr="00EA04B0">
        <w:t>-Соблюдение правил водоохранного режима на водосборах водных объектов;</w:t>
      </w:r>
    </w:p>
    <w:p w:rsidR="00543AB8" w:rsidRPr="00EA04B0" w:rsidRDefault="00543AB8" w:rsidP="00543AB8">
      <w:pPr>
        <w:jc w:val="both"/>
      </w:pPr>
      <w:r w:rsidRPr="00EA04B0">
        <w:t>-Расчистка русел рек на территории поселения.</w:t>
      </w:r>
    </w:p>
    <w:p w:rsidR="00543AB8" w:rsidRPr="00EA04B0" w:rsidRDefault="00543AB8" w:rsidP="00543AB8">
      <w:pPr>
        <w:jc w:val="both"/>
        <w:rPr>
          <w:b/>
          <w:bCs/>
          <w:i/>
          <w:iCs/>
          <w:lang w:eastAsia="en-US" w:bidi="en-US"/>
        </w:rPr>
      </w:pPr>
    </w:p>
    <w:p w:rsidR="00543AB8" w:rsidRPr="00EA04B0" w:rsidRDefault="00543AB8" w:rsidP="00543AB8">
      <w:pPr>
        <w:jc w:val="both"/>
        <w:rPr>
          <w:b/>
          <w:bCs/>
          <w:i/>
          <w:lang w:eastAsia="en-US" w:bidi="en-US"/>
        </w:rPr>
      </w:pPr>
      <w:r w:rsidRPr="00EA04B0">
        <w:rPr>
          <w:b/>
          <w:bCs/>
          <w:i/>
          <w:lang w:eastAsia="en-US" w:bidi="en-US"/>
        </w:rPr>
        <w:t>3.  Подземные воды</w:t>
      </w:r>
    </w:p>
    <w:p w:rsidR="00543AB8" w:rsidRPr="00EA04B0" w:rsidRDefault="00543AB8" w:rsidP="00543AB8">
      <w:pPr>
        <w:jc w:val="both"/>
        <w:rPr>
          <w:lang w:eastAsia="en-US" w:bidi="en-US"/>
        </w:rPr>
      </w:pPr>
      <w:r w:rsidRPr="00EA04B0">
        <w:rPr>
          <w:b/>
          <w:bCs/>
          <w:lang w:eastAsia="en-US" w:bidi="en-US"/>
        </w:rPr>
        <w:tab/>
      </w:r>
      <w:r w:rsidRPr="00EA04B0">
        <w:rPr>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543AB8" w:rsidRPr="00EA04B0" w:rsidRDefault="00543AB8" w:rsidP="00543AB8">
      <w:pPr>
        <w:ind w:firstLine="567"/>
        <w:jc w:val="both"/>
      </w:pPr>
      <w:r w:rsidRPr="00EA04B0">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543AB8" w:rsidRPr="00EA04B0" w:rsidRDefault="00543AB8" w:rsidP="00543AB8">
      <w:pPr>
        <w:jc w:val="both"/>
      </w:pPr>
      <w:r w:rsidRPr="00EA04B0">
        <w:t xml:space="preserve">-Ликвидация непригодных к дальнейшей эксплуатации скважин, наличие зон санитарной охраны на действующих водозаборах; </w:t>
      </w:r>
    </w:p>
    <w:p w:rsidR="00543AB8" w:rsidRPr="00EA04B0" w:rsidRDefault="00543AB8" w:rsidP="00543AB8">
      <w:pPr>
        <w:jc w:val="both"/>
      </w:pPr>
      <w:r w:rsidRPr="00EA04B0">
        <w:t xml:space="preserve">-Проведение систем учета и контроля над потреблением питьевой воды; </w:t>
      </w:r>
    </w:p>
    <w:p w:rsidR="00543AB8" w:rsidRPr="00EA04B0" w:rsidRDefault="00543AB8" w:rsidP="00543AB8">
      <w:pPr>
        <w:jc w:val="both"/>
      </w:pPr>
      <w:r w:rsidRPr="00EA04B0">
        <w:t>-Изучение качества подземных вод и гидродинамического режима на водозаборах и в зонах их влияния;</w:t>
      </w:r>
    </w:p>
    <w:p w:rsidR="00543AB8" w:rsidRPr="00EA04B0" w:rsidRDefault="00543AB8" w:rsidP="00543AB8">
      <w:pPr>
        <w:jc w:val="both"/>
        <w:rPr>
          <w:lang w:eastAsia="en-US" w:bidi="en-US"/>
        </w:rPr>
      </w:pPr>
      <w:r w:rsidRPr="00EA04B0">
        <w:t xml:space="preserve">-Обеспечение сельского поселения </w:t>
      </w:r>
      <w:r w:rsidRPr="00EA04B0">
        <w:rPr>
          <w:lang w:eastAsia="en-US" w:bidi="en-US"/>
        </w:rPr>
        <w:t>централизованной системой водопровода;</w:t>
      </w:r>
    </w:p>
    <w:p w:rsidR="00543AB8" w:rsidRPr="00EA04B0" w:rsidRDefault="00543AB8" w:rsidP="00543AB8">
      <w:pPr>
        <w:jc w:val="both"/>
      </w:pPr>
      <w:r w:rsidRPr="00EA04B0">
        <w:t xml:space="preserve">-Обеспечение качества питьевой воды, подаваемой населению, путем внедрения средств очистки. </w:t>
      </w:r>
    </w:p>
    <w:p w:rsidR="00543AB8" w:rsidRPr="00EA04B0" w:rsidRDefault="00543AB8" w:rsidP="00543AB8">
      <w:pPr>
        <w:jc w:val="both"/>
        <w:rPr>
          <w:b/>
          <w:bCs/>
          <w:lang w:eastAsia="en-US" w:bidi="en-US"/>
        </w:rPr>
      </w:pPr>
    </w:p>
    <w:p w:rsidR="00543AB8" w:rsidRPr="00EA04B0" w:rsidRDefault="00543AB8" w:rsidP="00543AB8">
      <w:pPr>
        <w:rPr>
          <w:b/>
          <w:bCs/>
          <w:i/>
          <w:lang w:eastAsia="en-US" w:bidi="en-US"/>
        </w:rPr>
      </w:pPr>
      <w:r w:rsidRPr="00EA04B0">
        <w:rPr>
          <w:b/>
          <w:bCs/>
          <w:i/>
          <w:lang w:eastAsia="en-US" w:bidi="en-US"/>
        </w:rPr>
        <w:t xml:space="preserve">4. </w:t>
      </w:r>
      <w:r w:rsidRPr="00EA04B0">
        <w:rPr>
          <w:b/>
          <w:bCs/>
          <w:i/>
          <w:iCs/>
          <w:lang w:eastAsia="en-US" w:bidi="en-US"/>
        </w:rPr>
        <w:t xml:space="preserve"> </w:t>
      </w:r>
      <w:r w:rsidRPr="00EA04B0">
        <w:rPr>
          <w:b/>
          <w:bCs/>
          <w:i/>
          <w:lang w:eastAsia="en-US" w:bidi="en-US"/>
        </w:rPr>
        <w:t>Почвы</w:t>
      </w:r>
    </w:p>
    <w:p w:rsidR="00543AB8" w:rsidRPr="00EA04B0" w:rsidRDefault="00543AB8" w:rsidP="00543AB8">
      <w:pPr>
        <w:tabs>
          <w:tab w:val="left" w:pos="567"/>
        </w:tabs>
        <w:jc w:val="both"/>
        <w:rPr>
          <w:lang w:eastAsia="en-US" w:bidi="en-US"/>
        </w:rPr>
      </w:pPr>
      <w:r w:rsidRPr="00EA04B0">
        <w:rPr>
          <w:b/>
          <w:bCs/>
          <w:lang w:eastAsia="en-US" w:bidi="en-US"/>
        </w:rPr>
        <w:tab/>
      </w:r>
      <w:r w:rsidRPr="00EA04B0">
        <w:rPr>
          <w:lang w:eastAsia="en-US" w:bidi="en-US"/>
        </w:rPr>
        <w:t xml:space="preserve">В настоящее время основную нагрузку на почвенный покров испытывает земли </w:t>
      </w:r>
      <w:r w:rsidRPr="00EA04B0">
        <w:t>автодорог поселения</w:t>
      </w:r>
      <w:r w:rsidRPr="00EA04B0">
        <w:rPr>
          <w:lang w:eastAsia="en-US" w:bidi="en-US"/>
        </w:rPr>
        <w:t xml:space="preserve">. </w:t>
      </w:r>
      <w:r w:rsidRPr="00EA04B0">
        <w:t>Источниками техногенного поступления в почву тяжелых металлов также являются средства химизации сельского хозяйства. С</w:t>
      </w:r>
      <w:r w:rsidRPr="00EA04B0">
        <w:rPr>
          <w:lang w:eastAsia="en-US" w:bidi="en-US"/>
        </w:rPr>
        <w:t xml:space="preserve"> целью предотвращения деградации почвенного покрова территории Генеральным планом предлагается:</w:t>
      </w:r>
    </w:p>
    <w:p w:rsidR="00543AB8" w:rsidRPr="00EA04B0" w:rsidRDefault="00543AB8" w:rsidP="00543AB8">
      <w:pPr>
        <w:jc w:val="both"/>
      </w:pPr>
      <w:r w:rsidRPr="00EA04B0">
        <w:t>-создание вдоль автомобильных дорог лесных полезащитных полос;</w:t>
      </w:r>
    </w:p>
    <w:p w:rsidR="00543AB8" w:rsidRPr="00EA04B0" w:rsidRDefault="00543AB8" w:rsidP="00543AB8">
      <w:pPr>
        <w:jc w:val="both"/>
      </w:pPr>
      <w:r w:rsidRPr="00EA04B0">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543AB8" w:rsidRPr="00EA04B0" w:rsidRDefault="00543AB8" w:rsidP="00543AB8">
      <w:pPr>
        <w:jc w:val="both"/>
      </w:pPr>
      <w:r w:rsidRPr="00EA04B0">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543AB8" w:rsidRPr="00EA04B0" w:rsidRDefault="00543AB8" w:rsidP="00543AB8">
      <w:pPr>
        <w:jc w:val="both"/>
        <w:rPr>
          <w:b/>
          <w:bCs/>
        </w:rPr>
      </w:pPr>
      <w:r w:rsidRPr="00EA04B0">
        <w:rPr>
          <w:b/>
          <w:bCs/>
        </w:rPr>
        <w:tab/>
      </w:r>
    </w:p>
    <w:p w:rsidR="00543AB8" w:rsidRPr="00EA04B0" w:rsidRDefault="00543AB8" w:rsidP="00543AB8">
      <w:pPr>
        <w:jc w:val="both"/>
        <w:rPr>
          <w:b/>
          <w:bCs/>
          <w:i/>
        </w:rPr>
      </w:pPr>
      <w:r w:rsidRPr="00EA04B0">
        <w:rPr>
          <w:b/>
          <w:bCs/>
          <w:i/>
        </w:rPr>
        <w:t xml:space="preserve">5.  Обращение с отходами </w:t>
      </w:r>
    </w:p>
    <w:p w:rsidR="00543AB8" w:rsidRPr="00EA04B0" w:rsidRDefault="00543AB8" w:rsidP="00543AB8">
      <w:pPr>
        <w:tabs>
          <w:tab w:val="left" w:pos="567"/>
        </w:tabs>
        <w:jc w:val="both"/>
      </w:pPr>
      <w:r w:rsidRPr="00EA04B0">
        <w:rPr>
          <w:b/>
          <w:bCs/>
        </w:rPr>
        <w:tab/>
      </w:r>
      <w:r w:rsidRPr="00EA04B0">
        <w:t>Организации схемы обращения с отходами должна включать в себя следующие мероприятия:</w:t>
      </w:r>
    </w:p>
    <w:p w:rsidR="00543AB8" w:rsidRPr="00EA04B0" w:rsidRDefault="00543AB8" w:rsidP="00543AB8">
      <w:pPr>
        <w:jc w:val="both"/>
      </w:pPr>
      <w:r w:rsidRPr="00EA04B0">
        <w:t>-утилизация транспортных отходов;</w:t>
      </w:r>
    </w:p>
    <w:p w:rsidR="00543AB8" w:rsidRPr="00EA04B0" w:rsidRDefault="00543AB8" w:rsidP="00543AB8">
      <w:pPr>
        <w:jc w:val="both"/>
      </w:pPr>
      <w:r w:rsidRPr="00EA04B0">
        <w:t>-утилизация производственных отходов;</w:t>
      </w:r>
    </w:p>
    <w:p w:rsidR="00543AB8" w:rsidRPr="00EA04B0" w:rsidRDefault="00543AB8" w:rsidP="00543AB8">
      <w:pPr>
        <w:jc w:val="both"/>
      </w:pPr>
      <w:r w:rsidRPr="00EA04B0">
        <w:t>-разработка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543AB8" w:rsidRPr="00EA04B0" w:rsidRDefault="00543AB8" w:rsidP="00543AB8">
      <w:pPr>
        <w:jc w:val="both"/>
      </w:pPr>
      <w:r w:rsidRPr="00EA04B0">
        <w:t>-выявление всех несанкционированных свалок и их рекультивация;</w:t>
      </w:r>
    </w:p>
    <w:p w:rsidR="00543AB8" w:rsidRPr="00EA04B0" w:rsidRDefault="00543AB8" w:rsidP="00543AB8">
      <w:pPr>
        <w:jc w:val="both"/>
      </w:pPr>
      <w:r w:rsidRPr="00EA04B0">
        <w:t xml:space="preserve">-внедрение комплексной механизации санитарной очистки поселения; </w:t>
      </w:r>
    </w:p>
    <w:p w:rsidR="00543AB8" w:rsidRPr="00EA04B0" w:rsidRDefault="00543AB8" w:rsidP="00543AB8">
      <w:pPr>
        <w:jc w:val="both"/>
      </w:pPr>
      <w:r w:rsidRPr="00EA04B0">
        <w:t>-организация селективного сбора отходов в жилых образованиях в сменные контейнеры;</w:t>
      </w:r>
    </w:p>
    <w:p w:rsidR="00543AB8" w:rsidRPr="00EA04B0" w:rsidRDefault="00543AB8" w:rsidP="00543AB8">
      <w:pPr>
        <w:jc w:val="both"/>
      </w:pPr>
      <w:r w:rsidRPr="00EA04B0">
        <w:t>-заключение договоров на сдачу вторичного сырья на дальнейшую переработку за пределами населенного пункта.</w:t>
      </w:r>
    </w:p>
    <w:p w:rsidR="00543AB8" w:rsidRPr="00EA04B0" w:rsidRDefault="00543AB8" w:rsidP="00543AB8">
      <w:pPr>
        <w:jc w:val="both"/>
        <w:rPr>
          <w:b/>
          <w:bCs/>
        </w:rPr>
      </w:pPr>
    </w:p>
    <w:p w:rsidR="00543AB8" w:rsidRPr="00EA04B0" w:rsidRDefault="00543AB8" w:rsidP="00543AB8">
      <w:pPr>
        <w:jc w:val="both"/>
        <w:rPr>
          <w:b/>
          <w:bCs/>
          <w:i/>
        </w:rPr>
      </w:pPr>
      <w:r w:rsidRPr="00EA04B0">
        <w:rPr>
          <w:b/>
          <w:bCs/>
          <w:i/>
        </w:rPr>
        <w:t>6.  Растительность и животный мир</w:t>
      </w:r>
    </w:p>
    <w:p w:rsidR="00543AB8" w:rsidRPr="00EA04B0" w:rsidRDefault="00543AB8" w:rsidP="00543AB8">
      <w:pPr>
        <w:tabs>
          <w:tab w:val="left" w:pos="567"/>
        </w:tabs>
        <w:jc w:val="both"/>
      </w:pPr>
      <w:r w:rsidRPr="00EA04B0">
        <w:rPr>
          <w:b/>
          <w:bCs/>
        </w:rPr>
        <w:tab/>
      </w:r>
      <w:r w:rsidRPr="00EA04B0">
        <w:t>Основными природоохранными мероприятиями в отношении растительного и животного мира сельского поселения являются:</w:t>
      </w:r>
    </w:p>
    <w:p w:rsidR="00543AB8" w:rsidRPr="00EA04B0" w:rsidRDefault="00543AB8" w:rsidP="00543AB8">
      <w:pPr>
        <w:jc w:val="both"/>
      </w:pPr>
      <w:r w:rsidRPr="00EA04B0">
        <w:t>-максимальное сохранение  участков защитных лесных насаждений;</w:t>
      </w:r>
    </w:p>
    <w:p w:rsidR="00543AB8" w:rsidRPr="00EA04B0" w:rsidRDefault="00543AB8" w:rsidP="00543AB8">
      <w:pPr>
        <w:jc w:val="both"/>
      </w:pPr>
      <w:r w:rsidRPr="00EA04B0">
        <w:t>-создание оптимальных  условий для поддержания видового разнообразия животного мира.</w:t>
      </w:r>
    </w:p>
    <w:p w:rsidR="00543AB8" w:rsidRPr="00EA04B0" w:rsidRDefault="00543AB8" w:rsidP="00543AB8">
      <w:pPr>
        <w:jc w:val="both"/>
        <w:rPr>
          <w:b/>
          <w:bCs/>
          <w:lang w:eastAsia="en-US" w:bidi="en-US"/>
        </w:rPr>
      </w:pPr>
    </w:p>
    <w:p w:rsidR="00543AB8" w:rsidRPr="00EA04B0" w:rsidRDefault="00543AB8" w:rsidP="00543AB8">
      <w:pPr>
        <w:jc w:val="both"/>
        <w:rPr>
          <w:i/>
        </w:rPr>
      </w:pPr>
      <w:r w:rsidRPr="00EA04B0">
        <w:rPr>
          <w:b/>
          <w:bCs/>
          <w:i/>
          <w:lang w:eastAsia="en-US" w:bidi="en-US"/>
        </w:rPr>
        <w:lastRenderedPageBreak/>
        <w:t>7. Территории природно-экологического каркаса</w:t>
      </w:r>
      <w:r w:rsidRPr="00EA04B0">
        <w:rPr>
          <w:i/>
        </w:rPr>
        <w:t xml:space="preserve"> </w:t>
      </w:r>
    </w:p>
    <w:p w:rsidR="00543AB8" w:rsidRPr="00EA04B0" w:rsidRDefault="00543AB8" w:rsidP="00543AB8">
      <w:pPr>
        <w:tabs>
          <w:tab w:val="left" w:pos="567"/>
        </w:tabs>
        <w:jc w:val="both"/>
      </w:pPr>
      <w:r w:rsidRPr="00EA04B0">
        <w:tab/>
        <w:t>Основными задачами при формировании природно-экологического каркаса являются:</w:t>
      </w:r>
    </w:p>
    <w:p w:rsidR="00BB48E2" w:rsidRPr="00EA04B0" w:rsidRDefault="00543AB8" w:rsidP="00543AB8">
      <w:pPr>
        <w:jc w:val="both"/>
      </w:pPr>
      <w:r w:rsidRPr="00EA04B0">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BB48E2" w:rsidRPr="00EA04B0" w:rsidRDefault="00BB48E2" w:rsidP="00543AB8">
      <w:pPr>
        <w:jc w:val="both"/>
      </w:pPr>
    </w:p>
    <w:p w:rsidR="00543AB8" w:rsidRPr="00EA04B0" w:rsidRDefault="00BB48E2" w:rsidP="00543AB8">
      <w:pPr>
        <w:jc w:val="center"/>
        <w:rPr>
          <w:b/>
          <w:i/>
        </w:rPr>
      </w:pPr>
      <w:r w:rsidRPr="00EA04B0">
        <w:rPr>
          <w:b/>
          <w:i/>
        </w:rPr>
        <w:t>Технико–</w:t>
      </w:r>
      <w:r w:rsidR="00543AB8" w:rsidRPr="00EA04B0">
        <w:rPr>
          <w:b/>
          <w:i/>
        </w:rPr>
        <w:t>экономические показатели</w:t>
      </w:r>
    </w:p>
    <w:p w:rsidR="00543AB8" w:rsidRPr="00EA04B0" w:rsidRDefault="00543AB8" w:rsidP="00543AB8">
      <w:pPr>
        <w:jc w:val="both"/>
      </w:pPr>
    </w:p>
    <w:tbl>
      <w:tblPr>
        <w:tblW w:w="10207" w:type="dxa"/>
        <w:tblInd w:w="-34" w:type="dxa"/>
        <w:tblLayout w:type="fixed"/>
        <w:tblLook w:val="0000"/>
      </w:tblPr>
      <w:tblGrid>
        <w:gridCol w:w="851"/>
        <w:gridCol w:w="2977"/>
        <w:gridCol w:w="1418"/>
        <w:gridCol w:w="1701"/>
        <w:gridCol w:w="1701"/>
        <w:gridCol w:w="1559"/>
      </w:tblGrid>
      <w:tr w:rsidR="00BB48E2" w:rsidRPr="00EA04B0" w:rsidTr="007D35F8">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BB48E2" w:rsidRPr="00EA04B0" w:rsidRDefault="00BB48E2" w:rsidP="007D35F8">
            <w:pPr>
              <w:snapToGrid w:val="0"/>
              <w:jc w:val="center"/>
              <w:rPr>
                <w:b/>
                <w:i/>
              </w:rPr>
            </w:pPr>
            <w:r w:rsidRPr="00EA04B0">
              <w:rPr>
                <w:b/>
                <w:i/>
              </w:rPr>
              <w:t>№</w:t>
            </w:r>
          </w:p>
          <w:p w:rsidR="00BB48E2" w:rsidRPr="00EA04B0" w:rsidRDefault="00BB48E2" w:rsidP="007D35F8">
            <w:pPr>
              <w:jc w:val="center"/>
              <w:rPr>
                <w:b/>
                <w:i/>
              </w:rPr>
            </w:pPr>
            <w:r w:rsidRPr="00EA04B0">
              <w:rPr>
                <w:b/>
                <w:i/>
              </w:rPr>
              <w:t>п/п</w:t>
            </w:r>
          </w:p>
        </w:tc>
        <w:tc>
          <w:tcPr>
            <w:tcW w:w="2977" w:type="dxa"/>
            <w:tcBorders>
              <w:top w:val="single" w:sz="4" w:space="0" w:color="000000"/>
              <w:left w:val="single" w:sz="4" w:space="0" w:color="000000"/>
              <w:bottom w:val="single" w:sz="4" w:space="0" w:color="000000"/>
            </w:tcBorders>
            <w:shd w:val="pct25" w:color="auto" w:fill="auto"/>
            <w:vAlign w:val="center"/>
          </w:tcPr>
          <w:p w:rsidR="00BB48E2" w:rsidRPr="00EA04B0" w:rsidRDefault="00BB48E2" w:rsidP="007D35F8">
            <w:pPr>
              <w:snapToGrid w:val="0"/>
              <w:jc w:val="center"/>
              <w:rPr>
                <w:b/>
                <w:i/>
              </w:rPr>
            </w:pPr>
            <w:r w:rsidRPr="00EA04B0">
              <w:rPr>
                <w:b/>
                <w:i/>
              </w:rPr>
              <w:t>Наименование показателя</w:t>
            </w:r>
          </w:p>
        </w:tc>
        <w:tc>
          <w:tcPr>
            <w:tcW w:w="1418" w:type="dxa"/>
            <w:tcBorders>
              <w:top w:val="single" w:sz="4" w:space="0" w:color="000000"/>
              <w:left w:val="single" w:sz="4" w:space="0" w:color="000000"/>
              <w:bottom w:val="single" w:sz="4" w:space="0" w:color="000000"/>
            </w:tcBorders>
            <w:shd w:val="pct25" w:color="auto" w:fill="auto"/>
            <w:vAlign w:val="center"/>
          </w:tcPr>
          <w:p w:rsidR="00BB48E2" w:rsidRPr="00EA04B0" w:rsidRDefault="00BB48E2" w:rsidP="007D35F8">
            <w:pPr>
              <w:snapToGrid w:val="0"/>
              <w:jc w:val="center"/>
              <w:rPr>
                <w:b/>
                <w:i/>
              </w:rPr>
            </w:pPr>
            <w:r w:rsidRPr="00EA04B0">
              <w:rPr>
                <w:b/>
                <w:i/>
              </w:rPr>
              <w:t>Ед. измерения</w:t>
            </w:r>
          </w:p>
        </w:tc>
        <w:tc>
          <w:tcPr>
            <w:tcW w:w="1701" w:type="dxa"/>
            <w:tcBorders>
              <w:top w:val="single" w:sz="4" w:space="0" w:color="000000"/>
              <w:left w:val="single" w:sz="4" w:space="0" w:color="000000"/>
              <w:bottom w:val="single" w:sz="4" w:space="0" w:color="000000"/>
            </w:tcBorders>
            <w:shd w:val="pct25" w:color="auto" w:fill="auto"/>
            <w:vAlign w:val="center"/>
          </w:tcPr>
          <w:p w:rsidR="00BB48E2" w:rsidRPr="00EA04B0" w:rsidRDefault="00BB48E2" w:rsidP="007D35F8">
            <w:pPr>
              <w:snapToGrid w:val="0"/>
              <w:jc w:val="center"/>
              <w:rPr>
                <w:b/>
                <w:i/>
              </w:rPr>
            </w:pPr>
            <w:r w:rsidRPr="00EA04B0">
              <w:rPr>
                <w:b/>
                <w:i/>
              </w:rPr>
              <w:t>Современное состояние</w:t>
            </w:r>
          </w:p>
        </w:tc>
        <w:tc>
          <w:tcPr>
            <w:tcW w:w="1701" w:type="dxa"/>
            <w:tcBorders>
              <w:top w:val="single" w:sz="4" w:space="0" w:color="000000"/>
              <w:left w:val="single" w:sz="4" w:space="0" w:color="000000"/>
              <w:bottom w:val="single" w:sz="4" w:space="0" w:color="000000"/>
            </w:tcBorders>
            <w:shd w:val="pct25" w:color="auto" w:fill="auto"/>
            <w:vAlign w:val="center"/>
          </w:tcPr>
          <w:p w:rsidR="00BB48E2" w:rsidRPr="00EA04B0" w:rsidRDefault="00BB48E2" w:rsidP="007D35F8">
            <w:pPr>
              <w:snapToGrid w:val="0"/>
              <w:jc w:val="center"/>
              <w:rPr>
                <w:b/>
                <w:i/>
              </w:rPr>
            </w:pPr>
            <w:r w:rsidRPr="00EA04B0">
              <w:rPr>
                <w:b/>
                <w:i/>
              </w:rPr>
              <w:t>1 очередь реализации генерального плана</w:t>
            </w:r>
          </w:p>
          <w:p w:rsidR="00BB48E2" w:rsidRPr="00EA04B0" w:rsidRDefault="00BB48E2" w:rsidP="007D35F8">
            <w:pPr>
              <w:jc w:val="center"/>
              <w:rPr>
                <w:b/>
                <w:i/>
              </w:rPr>
            </w:pPr>
          </w:p>
        </w:tc>
        <w:tc>
          <w:tcPr>
            <w:tcW w:w="1559" w:type="dxa"/>
            <w:tcBorders>
              <w:top w:val="single" w:sz="4" w:space="0" w:color="000000"/>
              <w:left w:val="single" w:sz="4" w:space="0" w:color="000000"/>
              <w:bottom w:val="single" w:sz="4" w:space="0" w:color="000000"/>
              <w:right w:val="single" w:sz="4" w:space="0" w:color="000000"/>
            </w:tcBorders>
            <w:shd w:val="pct25" w:color="auto" w:fill="auto"/>
            <w:vAlign w:val="center"/>
          </w:tcPr>
          <w:p w:rsidR="00BB48E2" w:rsidRPr="00EA04B0" w:rsidRDefault="00BB48E2" w:rsidP="007D35F8">
            <w:pPr>
              <w:jc w:val="center"/>
              <w:rPr>
                <w:b/>
                <w:i/>
              </w:rPr>
            </w:pPr>
            <w:r w:rsidRPr="00EA04B0">
              <w:rPr>
                <w:b/>
                <w:i/>
              </w:rPr>
              <w:t>Расчетный срок</w:t>
            </w:r>
          </w:p>
        </w:tc>
      </w:tr>
      <w:tr w:rsidR="00BB48E2" w:rsidRPr="00EA04B0" w:rsidTr="007D35F8">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BB48E2" w:rsidRPr="00EA04B0" w:rsidRDefault="00BB48E2" w:rsidP="007D35F8">
            <w:pPr>
              <w:snapToGrid w:val="0"/>
              <w:jc w:val="center"/>
              <w:rPr>
                <w:b/>
                <w:i/>
              </w:rPr>
            </w:pPr>
            <w:r w:rsidRPr="00EA04B0">
              <w:rPr>
                <w:b/>
                <w:i/>
              </w:rPr>
              <w:t>1</w:t>
            </w:r>
          </w:p>
        </w:tc>
        <w:tc>
          <w:tcPr>
            <w:tcW w:w="2977" w:type="dxa"/>
            <w:tcBorders>
              <w:top w:val="single" w:sz="4" w:space="0" w:color="000000"/>
              <w:left w:val="single" w:sz="4" w:space="0" w:color="000000"/>
              <w:bottom w:val="single" w:sz="4" w:space="0" w:color="000000"/>
            </w:tcBorders>
            <w:shd w:val="pct25" w:color="auto" w:fill="auto"/>
            <w:vAlign w:val="center"/>
          </w:tcPr>
          <w:p w:rsidR="00BB48E2" w:rsidRPr="00EA04B0" w:rsidRDefault="00BB48E2" w:rsidP="007D35F8">
            <w:pPr>
              <w:snapToGrid w:val="0"/>
              <w:jc w:val="center"/>
              <w:rPr>
                <w:b/>
                <w:bCs/>
                <w:i/>
              </w:rPr>
            </w:pPr>
            <w:r w:rsidRPr="00EA04B0">
              <w:rPr>
                <w:b/>
                <w:bCs/>
                <w:i/>
              </w:rPr>
              <w:t>2</w:t>
            </w:r>
          </w:p>
        </w:tc>
        <w:tc>
          <w:tcPr>
            <w:tcW w:w="1418" w:type="dxa"/>
            <w:tcBorders>
              <w:top w:val="single" w:sz="4" w:space="0" w:color="000000"/>
              <w:left w:val="single" w:sz="4" w:space="0" w:color="000000"/>
              <w:bottom w:val="single" w:sz="4" w:space="0" w:color="000000"/>
            </w:tcBorders>
            <w:shd w:val="pct25" w:color="auto" w:fill="auto"/>
            <w:vAlign w:val="center"/>
          </w:tcPr>
          <w:p w:rsidR="00BB48E2" w:rsidRPr="00EA04B0" w:rsidRDefault="00BB48E2" w:rsidP="007D35F8">
            <w:pPr>
              <w:snapToGrid w:val="0"/>
              <w:jc w:val="center"/>
              <w:rPr>
                <w:b/>
                <w:i/>
              </w:rPr>
            </w:pPr>
            <w:r w:rsidRPr="00EA04B0">
              <w:rPr>
                <w:b/>
                <w:i/>
              </w:rPr>
              <w:t>3</w:t>
            </w:r>
          </w:p>
        </w:tc>
        <w:tc>
          <w:tcPr>
            <w:tcW w:w="1701" w:type="dxa"/>
            <w:tcBorders>
              <w:top w:val="single" w:sz="4" w:space="0" w:color="000000"/>
              <w:left w:val="single" w:sz="4" w:space="0" w:color="000000"/>
              <w:bottom w:val="single" w:sz="4" w:space="0" w:color="000000"/>
              <w:right w:val="single" w:sz="4" w:space="0" w:color="000000"/>
            </w:tcBorders>
            <w:shd w:val="pct25" w:color="auto" w:fill="auto"/>
            <w:vAlign w:val="center"/>
          </w:tcPr>
          <w:p w:rsidR="00BB48E2" w:rsidRPr="00EA04B0" w:rsidRDefault="00BB48E2" w:rsidP="007D35F8">
            <w:pPr>
              <w:snapToGrid w:val="0"/>
              <w:jc w:val="center"/>
              <w:rPr>
                <w:b/>
                <w:i/>
              </w:rPr>
            </w:pPr>
            <w:r w:rsidRPr="00EA04B0">
              <w:rPr>
                <w:b/>
                <w:i/>
              </w:rPr>
              <w:t>4</w:t>
            </w:r>
          </w:p>
        </w:tc>
        <w:tc>
          <w:tcPr>
            <w:tcW w:w="1701" w:type="dxa"/>
            <w:tcBorders>
              <w:top w:val="single" w:sz="4" w:space="0" w:color="000000"/>
              <w:left w:val="single" w:sz="4" w:space="0" w:color="000000"/>
              <w:bottom w:val="single" w:sz="4" w:space="0" w:color="000000"/>
              <w:right w:val="single" w:sz="4" w:space="0" w:color="000000"/>
            </w:tcBorders>
            <w:shd w:val="pct25" w:color="auto" w:fill="auto"/>
            <w:vAlign w:val="center"/>
          </w:tcPr>
          <w:p w:rsidR="00BB48E2" w:rsidRPr="00EA04B0" w:rsidRDefault="00BB48E2" w:rsidP="007D35F8">
            <w:pPr>
              <w:snapToGrid w:val="0"/>
              <w:jc w:val="center"/>
              <w:rPr>
                <w:b/>
                <w:i/>
              </w:rPr>
            </w:pPr>
            <w:r w:rsidRPr="00EA04B0">
              <w:rPr>
                <w:b/>
                <w:i/>
              </w:rPr>
              <w:t>5</w:t>
            </w:r>
          </w:p>
        </w:tc>
        <w:tc>
          <w:tcPr>
            <w:tcW w:w="1559" w:type="dxa"/>
            <w:tcBorders>
              <w:top w:val="single" w:sz="4" w:space="0" w:color="000000"/>
              <w:left w:val="single" w:sz="4" w:space="0" w:color="000000"/>
              <w:bottom w:val="single" w:sz="4" w:space="0" w:color="000000"/>
              <w:right w:val="single" w:sz="4" w:space="0" w:color="000000"/>
            </w:tcBorders>
            <w:shd w:val="pct25" w:color="auto" w:fill="auto"/>
            <w:vAlign w:val="center"/>
          </w:tcPr>
          <w:p w:rsidR="00BB48E2" w:rsidRPr="00EA04B0" w:rsidRDefault="00BB48E2" w:rsidP="007D35F8">
            <w:pPr>
              <w:snapToGrid w:val="0"/>
              <w:jc w:val="center"/>
              <w:rPr>
                <w:b/>
                <w:i/>
              </w:rPr>
            </w:pPr>
            <w:r w:rsidRPr="00EA04B0">
              <w:rPr>
                <w:b/>
                <w:i/>
              </w:rPr>
              <w:t>6</w:t>
            </w:r>
          </w:p>
        </w:tc>
      </w:tr>
      <w:tr w:rsidR="00BB48E2" w:rsidRPr="00EA04B0" w:rsidTr="007D35F8">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BB48E2" w:rsidRPr="00EA04B0" w:rsidRDefault="00BB48E2" w:rsidP="007D35F8">
            <w:pPr>
              <w:snapToGrid w:val="0"/>
              <w:jc w:val="center"/>
              <w:rPr>
                <w:b/>
                <w:i/>
              </w:rPr>
            </w:pPr>
            <w:r w:rsidRPr="00EA04B0">
              <w:rPr>
                <w:b/>
                <w:i/>
              </w:rPr>
              <w:t>1.</w:t>
            </w:r>
          </w:p>
        </w:tc>
        <w:tc>
          <w:tcPr>
            <w:tcW w:w="2977" w:type="dxa"/>
            <w:tcBorders>
              <w:top w:val="single" w:sz="4" w:space="0" w:color="000000"/>
              <w:left w:val="single" w:sz="4" w:space="0" w:color="000000"/>
              <w:bottom w:val="single" w:sz="4" w:space="0" w:color="000000"/>
            </w:tcBorders>
            <w:shd w:val="clear" w:color="auto" w:fill="auto"/>
            <w:vAlign w:val="center"/>
          </w:tcPr>
          <w:p w:rsidR="00BB48E2" w:rsidRPr="00EA04B0" w:rsidRDefault="00BB48E2" w:rsidP="007D35F8">
            <w:pPr>
              <w:snapToGrid w:val="0"/>
              <w:rPr>
                <w:b/>
                <w:bCs/>
                <w:i/>
              </w:rPr>
            </w:pPr>
            <w:r w:rsidRPr="00EA04B0">
              <w:rPr>
                <w:b/>
                <w:bCs/>
                <w:i/>
              </w:rPr>
              <w:t>ТЕРРИТОРИЯ</w:t>
            </w:r>
          </w:p>
        </w:tc>
        <w:tc>
          <w:tcPr>
            <w:tcW w:w="1418" w:type="dxa"/>
            <w:tcBorders>
              <w:top w:val="single" w:sz="4" w:space="0" w:color="000000"/>
              <w:left w:val="single" w:sz="4" w:space="0" w:color="000000"/>
              <w:bottom w:val="single" w:sz="4" w:space="0" w:color="000000"/>
            </w:tcBorders>
            <w:shd w:val="clear" w:color="auto" w:fill="auto"/>
            <w:vAlign w:val="center"/>
          </w:tcPr>
          <w:p w:rsidR="00BB48E2" w:rsidRPr="00EA04B0" w:rsidRDefault="00BB48E2" w:rsidP="007D35F8">
            <w:pPr>
              <w:snapToGrid w:val="0"/>
              <w:jc w:val="center"/>
            </w:pPr>
            <w:r w:rsidRPr="00EA04B0">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48E2" w:rsidRPr="00EA04B0" w:rsidRDefault="00BB48E2" w:rsidP="007D35F8">
            <w:pPr>
              <w:snapToGrid w:val="0"/>
              <w:jc w:val="center"/>
            </w:pPr>
            <w:r w:rsidRPr="00EA04B0">
              <w:t>777887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48E2" w:rsidRPr="00EA04B0" w:rsidRDefault="00BB48E2" w:rsidP="007D35F8">
            <w:pPr>
              <w:snapToGrid w:val="0"/>
              <w:jc w:val="center"/>
            </w:pPr>
            <w:r w:rsidRPr="00EA04B0">
              <w:t>777887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48E2" w:rsidRPr="00EA04B0" w:rsidRDefault="00BB48E2" w:rsidP="007D35F8">
            <w:pPr>
              <w:snapToGrid w:val="0"/>
              <w:jc w:val="center"/>
            </w:pPr>
            <w:r w:rsidRPr="00EA04B0">
              <w:t>777887</w:t>
            </w:r>
          </w:p>
        </w:tc>
      </w:tr>
      <w:tr w:rsidR="00BB48E2" w:rsidRPr="00EA04B0" w:rsidTr="007D35F8">
        <w:trPr>
          <w:trHeight w:val="20"/>
        </w:trPr>
        <w:tc>
          <w:tcPr>
            <w:tcW w:w="851" w:type="dxa"/>
            <w:vMerge w:val="restart"/>
            <w:tcBorders>
              <w:top w:val="single" w:sz="4" w:space="0" w:color="000000"/>
              <w:left w:val="single" w:sz="4" w:space="0" w:color="000000"/>
            </w:tcBorders>
            <w:shd w:val="clear" w:color="auto" w:fill="auto"/>
            <w:vAlign w:val="center"/>
          </w:tcPr>
          <w:p w:rsidR="00BB48E2" w:rsidRPr="00EA04B0" w:rsidRDefault="00BB48E2" w:rsidP="007D35F8">
            <w:pPr>
              <w:snapToGrid w:val="0"/>
              <w:jc w:val="center"/>
            </w:pPr>
            <w:r w:rsidRPr="00EA04B0">
              <w:t>1.1</w:t>
            </w:r>
          </w:p>
        </w:tc>
        <w:tc>
          <w:tcPr>
            <w:tcW w:w="2977" w:type="dxa"/>
            <w:vMerge w:val="restart"/>
            <w:tcBorders>
              <w:top w:val="single" w:sz="4" w:space="0" w:color="000000"/>
              <w:left w:val="single" w:sz="4" w:space="0" w:color="000000"/>
            </w:tcBorders>
            <w:shd w:val="clear" w:color="auto" w:fill="auto"/>
            <w:vAlign w:val="center"/>
          </w:tcPr>
          <w:p w:rsidR="00BB48E2" w:rsidRPr="00EA04B0" w:rsidRDefault="00BB48E2" w:rsidP="007D35F8">
            <w:pPr>
              <w:snapToGrid w:val="0"/>
            </w:pPr>
            <w:r w:rsidRPr="00EA04B0">
              <w:t>Общая площадь земель населенных пунктов</w:t>
            </w:r>
          </w:p>
        </w:tc>
        <w:tc>
          <w:tcPr>
            <w:tcW w:w="1418" w:type="dxa"/>
            <w:tcBorders>
              <w:top w:val="single" w:sz="4" w:space="0" w:color="000000"/>
              <w:left w:val="single" w:sz="4" w:space="0" w:color="000000"/>
            </w:tcBorders>
            <w:shd w:val="clear" w:color="auto" w:fill="auto"/>
            <w:vAlign w:val="center"/>
          </w:tcPr>
          <w:p w:rsidR="00BB48E2" w:rsidRPr="00EA04B0" w:rsidRDefault="00BB48E2" w:rsidP="007D35F8">
            <w:pPr>
              <w:snapToGrid w:val="0"/>
              <w:jc w:val="center"/>
            </w:pPr>
            <w:r w:rsidRPr="00EA04B0">
              <w:t>га</w:t>
            </w:r>
          </w:p>
          <w:p w:rsidR="00BB48E2" w:rsidRPr="00EA04B0" w:rsidRDefault="00BB48E2" w:rsidP="007D35F8">
            <w:pPr>
              <w:snapToGrid w:val="0"/>
              <w:jc w:val="center"/>
            </w:pPr>
          </w:p>
        </w:tc>
        <w:tc>
          <w:tcPr>
            <w:tcW w:w="1701" w:type="dxa"/>
            <w:tcBorders>
              <w:top w:val="single" w:sz="4" w:space="0" w:color="000000"/>
              <w:left w:val="single" w:sz="4" w:space="0" w:color="000000"/>
              <w:right w:val="single" w:sz="4" w:space="0" w:color="000000"/>
            </w:tcBorders>
            <w:shd w:val="clear" w:color="auto" w:fill="auto"/>
            <w:vAlign w:val="center"/>
          </w:tcPr>
          <w:p w:rsidR="00BB48E2" w:rsidRPr="00EA04B0" w:rsidRDefault="00A05C62" w:rsidP="007D35F8">
            <w:pPr>
              <w:snapToGrid w:val="0"/>
              <w:jc w:val="center"/>
            </w:pPr>
            <w:r w:rsidRPr="00EA04B0">
              <w:t>407,32</w:t>
            </w:r>
          </w:p>
        </w:tc>
        <w:tc>
          <w:tcPr>
            <w:tcW w:w="1701" w:type="dxa"/>
            <w:tcBorders>
              <w:top w:val="single" w:sz="4" w:space="0" w:color="000000"/>
              <w:left w:val="single" w:sz="4" w:space="0" w:color="000000"/>
              <w:right w:val="single" w:sz="4" w:space="0" w:color="000000"/>
            </w:tcBorders>
            <w:shd w:val="clear" w:color="auto" w:fill="auto"/>
            <w:vAlign w:val="center"/>
          </w:tcPr>
          <w:p w:rsidR="00BB48E2" w:rsidRPr="00EA04B0" w:rsidRDefault="00A05C62" w:rsidP="007D35F8">
            <w:pPr>
              <w:snapToGrid w:val="0"/>
              <w:jc w:val="center"/>
            </w:pPr>
            <w:r w:rsidRPr="00EA04B0">
              <w:t>409,82</w:t>
            </w:r>
          </w:p>
        </w:tc>
        <w:tc>
          <w:tcPr>
            <w:tcW w:w="1559" w:type="dxa"/>
            <w:tcBorders>
              <w:top w:val="single" w:sz="4" w:space="0" w:color="000000"/>
              <w:left w:val="single" w:sz="4" w:space="0" w:color="000000"/>
              <w:right w:val="single" w:sz="4" w:space="0" w:color="000000"/>
            </w:tcBorders>
            <w:shd w:val="clear" w:color="auto" w:fill="auto"/>
            <w:vAlign w:val="center"/>
          </w:tcPr>
          <w:p w:rsidR="00BB48E2" w:rsidRPr="00EA04B0" w:rsidRDefault="00A05C62" w:rsidP="007D35F8">
            <w:pPr>
              <w:snapToGrid w:val="0"/>
              <w:jc w:val="center"/>
            </w:pPr>
            <w:r w:rsidRPr="00EA04B0">
              <w:t>409,82</w:t>
            </w:r>
          </w:p>
        </w:tc>
      </w:tr>
      <w:tr w:rsidR="00BB48E2" w:rsidRPr="00EA04B0" w:rsidTr="007D35F8">
        <w:trPr>
          <w:trHeight w:val="135"/>
        </w:trPr>
        <w:tc>
          <w:tcPr>
            <w:tcW w:w="851" w:type="dxa"/>
            <w:vMerge/>
            <w:tcBorders>
              <w:left w:val="single" w:sz="4" w:space="0" w:color="000000"/>
              <w:bottom w:val="single" w:sz="4" w:space="0" w:color="auto"/>
            </w:tcBorders>
            <w:shd w:val="clear" w:color="auto" w:fill="auto"/>
            <w:vAlign w:val="center"/>
          </w:tcPr>
          <w:p w:rsidR="00BB48E2" w:rsidRPr="00EA04B0" w:rsidRDefault="00BB48E2" w:rsidP="007D35F8">
            <w:pPr>
              <w:snapToGrid w:val="0"/>
              <w:jc w:val="center"/>
            </w:pPr>
          </w:p>
        </w:tc>
        <w:tc>
          <w:tcPr>
            <w:tcW w:w="2977" w:type="dxa"/>
            <w:vMerge/>
            <w:tcBorders>
              <w:left w:val="single" w:sz="4" w:space="0" w:color="000000"/>
              <w:bottom w:val="single" w:sz="4" w:space="0" w:color="auto"/>
            </w:tcBorders>
            <w:shd w:val="clear" w:color="auto" w:fill="auto"/>
            <w:vAlign w:val="center"/>
          </w:tcPr>
          <w:p w:rsidR="00BB48E2" w:rsidRPr="00EA04B0" w:rsidRDefault="00BB48E2" w:rsidP="007D35F8">
            <w:pPr>
              <w:snapToGrid w:val="0"/>
              <w:jc w:val="center"/>
            </w:pPr>
          </w:p>
        </w:tc>
        <w:tc>
          <w:tcPr>
            <w:tcW w:w="1418" w:type="dxa"/>
            <w:tcBorders>
              <w:left w:val="single" w:sz="4" w:space="0" w:color="000000"/>
              <w:bottom w:val="single" w:sz="4" w:space="0" w:color="auto"/>
            </w:tcBorders>
            <w:shd w:val="clear" w:color="auto" w:fill="auto"/>
            <w:vAlign w:val="center"/>
          </w:tcPr>
          <w:p w:rsidR="00BB48E2" w:rsidRPr="00EA04B0" w:rsidRDefault="00BB48E2" w:rsidP="007D35F8">
            <w:pPr>
              <w:snapToGrid w:val="0"/>
              <w:jc w:val="center"/>
            </w:pPr>
          </w:p>
        </w:tc>
        <w:tc>
          <w:tcPr>
            <w:tcW w:w="1701" w:type="dxa"/>
            <w:tcBorders>
              <w:left w:val="single" w:sz="4" w:space="0" w:color="000000"/>
              <w:bottom w:val="single" w:sz="4" w:space="0" w:color="auto"/>
            </w:tcBorders>
            <w:shd w:val="clear" w:color="auto" w:fill="auto"/>
            <w:vAlign w:val="center"/>
          </w:tcPr>
          <w:p w:rsidR="00BB48E2" w:rsidRPr="00EA04B0" w:rsidRDefault="00BB48E2" w:rsidP="007D35F8">
            <w:pPr>
              <w:snapToGrid w:val="0"/>
              <w:jc w:val="center"/>
              <w:rPr>
                <w:bCs/>
              </w:rPr>
            </w:pPr>
          </w:p>
        </w:tc>
        <w:tc>
          <w:tcPr>
            <w:tcW w:w="1701" w:type="dxa"/>
            <w:tcBorders>
              <w:left w:val="single" w:sz="4" w:space="0" w:color="000000"/>
              <w:bottom w:val="single" w:sz="4" w:space="0" w:color="auto"/>
            </w:tcBorders>
            <w:shd w:val="clear" w:color="auto" w:fill="auto"/>
            <w:vAlign w:val="center"/>
          </w:tcPr>
          <w:p w:rsidR="00BB48E2" w:rsidRPr="00EA04B0" w:rsidRDefault="00BB48E2" w:rsidP="007D35F8">
            <w:pPr>
              <w:snapToGrid w:val="0"/>
              <w:jc w:val="center"/>
              <w:rPr>
                <w:bCs/>
              </w:rPr>
            </w:pPr>
          </w:p>
        </w:tc>
        <w:tc>
          <w:tcPr>
            <w:tcW w:w="1559" w:type="dxa"/>
            <w:tcBorders>
              <w:left w:val="single" w:sz="4" w:space="0" w:color="000000"/>
              <w:bottom w:val="single" w:sz="4" w:space="0" w:color="auto"/>
              <w:right w:val="single" w:sz="4" w:space="0" w:color="000000"/>
            </w:tcBorders>
            <w:shd w:val="clear" w:color="auto" w:fill="auto"/>
            <w:vAlign w:val="center"/>
          </w:tcPr>
          <w:p w:rsidR="00BB48E2" w:rsidRPr="00EA04B0" w:rsidRDefault="00BB48E2" w:rsidP="007D35F8">
            <w:pPr>
              <w:snapToGrid w:val="0"/>
              <w:jc w:val="center"/>
            </w:pPr>
          </w:p>
        </w:tc>
      </w:tr>
      <w:tr w:rsidR="00BB48E2" w:rsidRPr="00EA04B0" w:rsidTr="007D35F8">
        <w:trPr>
          <w:trHeight w:val="127"/>
        </w:trPr>
        <w:tc>
          <w:tcPr>
            <w:tcW w:w="851" w:type="dxa"/>
            <w:tcBorders>
              <w:top w:val="single" w:sz="4" w:space="0" w:color="auto"/>
              <w:left w:val="single" w:sz="4" w:space="0" w:color="000000"/>
              <w:bottom w:val="single" w:sz="4" w:space="0" w:color="000000"/>
            </w:tcBorders>
            <w:shd w:val="clear" w:color="auto" w:fill="auto"/>
            <w:vAlign w:val="center"/>
          </w:tcPr>
          <w:p w:rsidR="00BB48E2" w:rsidRPr="00EA04B0" w:rsidRDefault="00BB48E2" w:rsidP="007D35F8">
            <w:pPr>
              <w:snapToGrid w:val="0"/>
              <w:jc w:val="center"/>
            </w:pPr>
            <w:r w:rsidRPr="00EA04B0">
              <w:t>1.2</w:t>
            </w:r>
          </w:p>
        </w:tc>
        <w:tc>
          <w:tcPr>
            <w:tcW w:w="2977" w:type="dxa"/>
            <w:tcBorders>
              <w:top w:val="single" w:sz="4" w:space="0" w:color="auto"/>
              <w:left w:val="single" w:sz="4" w:space="0" w:color="000000"/>
              <w:bottom w:val="single" w:sz="4" w:space="0" w:color="000000"/>
            </w:tcBorders>
            <w:shd w:val="clear" w:color="auto" w:fill="auto"/>
            <w:vAlign w:val="center"/>
          </w:tcPr>
          <w:p w:rsidR="00BB48E2" w:rsidRPr="00EA04B0" w:rsidRDefault="00BB48E2" w:rsidP="007D35F8">
            <w:pPr>
              <w:snapToGrid w:val="0"/>
            </w:pPr>
            <w:r w:rsidRPr="00EA04B0">
              <w:t>Общая площадь земель лесного фонда</w:t>
            </w:r>
          </w:p>
        </w:tc>
        <w:tc>
          <w:tcPr>
            <w:tcW w:w="1418" w:type="dxa"/>
            <w:tcBorders>
              <w:top w:val="single" w:sz="4" w:space="0" w:color="auto"/>
              <w:left w:val="single" w:sz="4" w:space="0" w:color="000000"/>
              <w:bottom w:val="single" w:sz="4" w:space="0" w:color="000000"/>
            </w:tcBorders>
            <w:shd w:val="clear" w:color="auto" w:fill="auto"/>
            <w:vAlign w:val="center"/>
          </w:tcPr>
          <w:p w:rsidR="00BB48E2" w:rsidRPr="00EA04B0" w:rsidRDefault="00BB48E2" w:rsidP="007D35F8">
            <w:pPr>
              <w:snapToGrid w:val="0"/>
              <w:jc w:val="center"/>
            </w:pPr>
            <w:r w:rsidRPr="00EA04B0">
              <w:t>га</w:t>
            </w:r>
          </w:p>
          <w:p w:rsidR="00BB48E2" w:rsidRPr="00EA04B0" w:rsidRDefault="00BB48E2" w:rsidP="007D35F8">
            <w:pPr>
              <w:snapToGrid w:val="0"/>
              <w:jc w:val="center"/>
            </w:pPr>
          </w:p>
        </w:tc>
        <w:tc>
          <w:tcPr>
            <w:tcW w:w="1701" w:type="dxa"/>
            <w:tcBorders>
              <w:top w:val="single" w:sz="4" w:space="0" w:color="auto"/>
              <w:left w:val="single" w:sz="4" w:space="0" w:color="000000"/>
              <w:bottom w:val="single" w:sz="4" w:space="0" w:color="000000"/>
            </w:tcBorders>
            <w:shd w:val="clear" w:color="auto" w:fill="auto"/>
            <w:vAlign w:val="center"/>
          </w:tcPr>
          <w:p w:rsidR="00BB48E2" w:rsidRPr="00EA04B0" w:rsidRDefault="00DD5C3C" w:rsidP="004F78A5">
            <w:pPr>
              <w:snapToGrid w:val="0"/>
              <w:jc w:val="center"/>
              <w:rPr>
                <w:bCs/>
              </w:rPr>
            </w:pPr>
            <w:r w:rsidRPr="00EA04B0">
              <w:rPr>
                <w:bCs/>
              </w:rPr>
              <w:t>7</w:t>
            </w:r>
            <w:r w:rsidR="004F78A5" w:rsidRPr="00EA04B0">
              <w:rPr>
                <w:bCs/>
              </w:rPr>
              <w:t>76661,68</w:t>
            </w:r>
          </w:p>
        </w:tc>
        <w:tc>
          <w:tcPr>
            <w:tcW w:w="1701" w:type="dxa"/>
            <w:tcBorders>
              <w:top w:val="single" w:sz="4" w:space="0" w:color="auto"/>
              <w:left w:val="single" w:sz="4" w:space="0" w:color="000000"/>
              <w:bottom w:val="single" w:sz="4" w:space="0" w:color="000000"/>
            </w:tcBorders>
            <w:shd w:val="clear" w:color="auto" w:fill="auto"/>
            <w:vAlign w:val="center"/>
          </w:tcPr>
          <w:p w:rsidR="00BB48E2" w:rsidRPr="00EA04B0" w:rsidRDefault="00DD5C3C" w:rsidP="006109E7">
            <w:pPr>
              <w:snapToGrid w:val="0"/>
              <w:jc w:val="center"/>
              <w:rPr>
                <w:bCs/>
              </w:rPr>
            </w:pPr>
            <w:r w:rsidRPr="00EA04B0">
              <w:rPr>
                <w:bCs/>
              </w:rPr>
              <w:t>7</w:t>
            </w:r>
            <w:r w:rsidR="006109E7" w:rsidRPr="00EA04B0">
              <w:rPr>
                <w:bCs/>
              </w:rPr>
              <w:t>76659,18</w:t>
            </w:r>
          </w:p>
        </w:tc>
        <w:tc>
          <w:tcPr>
            <w:tcW w:w="1559" w:type="dxa"/>
            <w:tcBorders>
              <w:top w:val="single" w:sz="4" w:space="0" w:color="auto"/>
              <w:left w:val="single" w:sz="4" w:space="0" w:color="000000"/>
              <w:bottom w:val="single" w:sz="4" w:space="0" w:color="000000"/>
              <w:right w:val="single" w:sz="4" w:space="0" w:color="000000"/>
            </w:tcBorders>
            <w:shd w:val="clear" w:color="auto" w:fill="auto"/>
            <w:vAlign w:val="center"/>
          </w:tcPr>
          <w:p w:rsidR="00BB48E2" w:rsidRPr="00EA04B0" w:rsidRDefault="006109E7" w:rsidP="007D35F8">
            <w:pPr>
              <w:snapToGrid w:val="0"/>
              <w:jc w:val="center"/>
            </w:pPr>
            <w:r w:rsidRPr="00EA04B0">
              <w:rPr>
                <w:bCs/>
              </w:rPr>
              <w:t>776659,18</w:t>
            </w:r>
          </w:p>
        </w:tc>
      </w:tr>
      <w:tr w:rsidR="00BB48E2" w:rsidRPr="00EA04B0" w:rsidTr="007D35F8">
        <w:trPr>
          <w:trHeight w:val="127"/>
        </w:trPr>
        <w:tc>
          <w:tcPr>
            <w:tcW w:w="851" w:type="dxa"/>
            <w:tcBorders>
              <w:top w:val="single" w:sz="4" w:space="0" w:color="auto"/>
              <w:left w:val="single" w:sz="4" w:space="0" w:color="000000"/>
              <w:bottom w:val="single" w:sz="4" w:space="0" w:color="000000"/>
            </w:tcBorders>
            <w:shd w:val="clear" w:color="auto" w:fill="auto"/>
            <w:vAlign w:val="center"/>
          </w:tcPr>
          <w:p w:rsidR="00BB48E2" w:rsidRPr="00EA04B0" w:rsidRDefault="00BB48E2" w:rsidP="007D35F8">
            <w:pPr>
              <w:snapToGrid w:val="0"/>
              <w:jc w:val="center"/>
            </w:pPr>
            <w:r w:rsidRPr="00EA04B0">
              <w:t>1.3</w:t>
            </w:r>
          </w:p>
        </w:tc>
        <w:tc>
          <w:tcPr>
            <w:tcW w:w="2977" w:type="dxa"/>
            <w:tcBorders>
              <w:top w:val="single" w:sz="4" w:space="0" w:color="auto"/>
              <w:left w:val="single" w:sz="4" w:space="0" w:color="000000"/>
              <w:bottom w:val="single" w:sz="4" w:space="0" w:color="000000"/>
            </w:tcBorders>
            <w:shd w:val="clear" w:color="auto" w:fill="auto"/>
            <w:vAlign w:val="center"/>
          </w:tcPr>
          <w:p w:rsidR="00BB48E2" w:rsidRPr="00EA04B0" w:rsidRDefault="00BB48E2" w:rsidP="007D35F8">
            <w:pPr>
              <w:snapToGrid w:val="0"/>
            </w:pPr>
            <w:r w:rsidRPr="00EA04B0">
              <w:t>Общая площадь земель сельскохозяйственного назначения</w:t>
            </w:r>
          </w:p>
        </w:tc>
        <w:tc>
          <w:tcPr>
            <w:tcW w:w="1418" w:type="dxa"/>
            <w:tcBorders>
              <w:top w:val="single" w:sz="4" w:space="0" w:color="auto"/>
              <w:left w:val="single" w:sz="4" w:space="0" w:color="000000"/>
              <w:bottom w:val="single" w:sz="4" w:space="0" w:color="000000"/>
            </w:tcBorders>
            <w:shd w:val="clear" w:color="auto" w:fill="auto"/>
            <w:vAlign w:val="center"/>
          </w:tcPr>
          <w:p w:rsidR="00BB48E2" w:rsidRPr="00EA04B0" w:rsidRDefault="00BB48E2" w:rsidP="007D35F8">
            <w:pPr>
              <w:snapToGrid w:val="0"/>
              <w:jc w:val="center"/>
            </w:pPr>
            <w:r w:rsidRPr="00EA04B0">
              <w:t>га</w:t>
            </w:r>
          </w:p>
          <w:p w:rsidR="00BB48E2" w:rsidRPr="00EA04B0" w:rsidRDefault="00BB48E2" w:rsidP="007D35F8">
            <w:pPr>
              <w:snapToGrid w:val="0"/>
              <w:jc w:val="center"/>
            </w:pPr>
          </w:p>
        </w:tc>
        <w:tc>
          <w:tcPr>
            <w:tcW w:w="1701" w:type="dxa"/>
            <w:tcBorders>
              <w:top w:val="single" w:sz="4" w:space="0" w:color="auto"/>
              <w:left w:val="single" w:sz="4" w:space="0" w:color="000000"/>
              <w:bottom w:val="single" w:sz="4" w:space="0" w:color="000000"/>
            </w:tcBorders>
            <w:shd w:val="clear" w:color="auto" w:fill="auto"/>
            <w:vAlign w:val="center"/>
          </w:tcPr>
          <w:p w:rsidR="00BB48E2" w:rsidRPr="00EA04B0" w:rsidRDefault="004F78A5" w:rsidP="007D35F8">
            <w:pPr>
              <w:snapToGrid w:val="0"/>
              <w:jc w:val="center"/>
              <w:rPr>
                <w:bCs/>
              </w:rPr>
            </w:pPr>
            <w:r w:rsidRPr="00EA04B0">
              <w:rPr>
                <w:bCs/>
              </w:rPr>
              <w:t>-</w:t>
            </w:r>
          </w:p>
        </w:tc>
        <w:tc>
          <w:tcPr>
            <w:tcW w:w="1701" w:type="dxa"/>
            <w:tcBorders>
              <w:top w:val="single" w:sz="4" w:space="0" w:color="auto"/>
              <w:left w:val="single" w:sz="4" w:space="0" w:color="000000"/>
              <w:bottom w:val="single" w:sz="4" w:space="0" w:color="000000"/>
            </w:tcBorders>
            <w:shd w:val="clear" w:color="auto" w:fill="auto"/>
            <w:vAlign w:val="center"/>
          </w:tcPr>
          <w:p w:rsidR="00BB48E2" w:rsidRPr="00EA04B0" w:rsidRDefault="004F78A5" w:rsidP="007D35F8">
            <w:pPr>
              <w:snapToGrid w:val="0"/>
              <w:jc w:val="center"/>
              <w:rPr>
                <w:bCs/>
              </w:rPr>
            </w:pPr>
            <w:r w:rsidRPr="00EA04B0">
              <w:rPr>
                <w:bCs/>
              </w:rPr>
              <w:t>-</w:t>
            </w:r>
          </w:p>
        </w:tc>
        <w:tc>
          <w:tcPr>
            <w:tcW w:w="1559" w:type="dxa"/>
            <w:tcBorders>
              <w:top w:val="single" w:sz="4" w:space="0" w:color="auto"/>
              <w:left w:val="single" w:sz="4" w:space="0" w:color="000000"/>
              <w:bottom w:val="single" w:sz="4" w:space="0" w:color="000000"/>
              <w:right w:val="single" w:sz="4" w:space="0" w:color="000000"/>
            </w:tcBorders>
            <w:shd w:val="clear" w:color="auto" w:fill="auto"/>
            <w:vAlign w:val="center"/>
          </w:tcPr>
          <w:p w:rsidR="00BB48E2" w:rsidRPr="00EA04B0" w:rsidRDefault="004F78A5" w:rsidP="007D35F8">
            <w:pPr>
              <w:snapToGrid w:val="0"/>
              <w:jc w:val="center"/>
            </w:pPr>
            <w:r w:rsidRPr="00EA04B0">
              <w:rPr>
                <w:bCs/>
              </w:rPr>
              <w:t>-</w:t>
            </w:r>
          </w:p>
        </w:tc>
      </w:tr>
      <w:tr w:rsidR="00DD5C3C" w:rsidRPr="00EA04B0" w:rsidTr="007D35F8">
        <w:trPr>
          <w:trHeight w:val="127"/>
        </w:trPr>
        <w:tc>
          <w:tcPr>
            <w:tcW w:w="851" w:type="dxa"/>
            <w:tcBorders>
              <w:top w:val="single" w:sz="4" w:space="0" w:color="auto"/>
              <w:left w:val="single" w:sz="4" w:space="0" w:color="000000"/>
              <w:bottom w:val="single" w:sz="4" w:space="0" w:color="000000"/>
            </w:tcBorders>
            <w:shd w:val="clear" w:color="auto" w:fill="auto"/>
            <w:vAlign w:val="center"/>
          </w:tcPr>
          <w:p w:rsidR="00DD5C3C" w:rsidRPr="00EA04B0" w:rsidRDefault="00DD5C3C" w:rsidP="007D35F8">
            <w:pPr>
              <w:snapToGrid w:val="0"/>
              <w:jc w:val="center"/>
            </w:pPr>
            <w:r w:rsidRPr="00EA04B0">
              <w:t>1.4</w:t>
            </w:r>
          </w:p>
        </w:tc>
        <w:tc>
          <w:tcPr>
            <w:tcW w:w="2977" w:type="dxa"/>
            <w:tcBorders>
              <w:top w:val="single" w:sz="4" w:space="0" w:color="auto"/>
              <w:left w:val="single" w:sz="4" w:space="0" w:color="000000"/>
              <w:bottom w:val="single" w:sz="4" w:space="0" w:color="000000"/>
            </w:tcBorders>
            <w:shd w:val="clear" w:color="auto" w:fill="auto"/>
            <w:vAlign w:val="center"/>
          </w:tcPr>
          <w:p w:rsidR="00DD5C3C" w:rsidRPr="00EA04B0" w:rsidRDefault="00DD5C3C" w:rsidP="00DD5C3C">
            <w:pPr>
              <w:snapToGrid w:val="0"/>
            </w:pPr>
            <w:r w:rsidRPr="00EA04B0">
              <w:t>Общая площадь земель водного фонда</w:t>
            </w:r>
          </w:p>
        </w:tc>
        <w:tc>
          <w:tcPr>
            <w:tcW w:w="1418" w:type="dxa"/>
            <w:tcBorders>
              <w:top w:val="single" w:sz="4" w:space="0" w:color="auto"/>
              <w:left w:val="single" w:sz="4" w:space="0" w:color="000000"/>
              <w:bottom w:val="single" w:sz="4" w:space="0" w:color="000000"/>
            </w:tcBorders>
            <w:shd w:val="clear" w:color="auto" w:fill="auto"/>
            <w:vAlign w:val="center"/>
          </w:tcPr>
          <w:p w:rsidR="00DD5C3C" w:rsidRPr="00EA04B0" w:rsidRDefault="00DD5C3C" w:rsidP="007D35F8">
            <w:pPr>
              <w:snapToGrid w:val="0"/>
              <w:jc w:val="center"/>
            </w:pPr>
            <w:r w:rsidRPr="00EA04B0">
              <w:t>га</w:t>
            </w:r>
          </w:p>
        </w:tc>
        <w:tc>
          <w:tcPr>
            <w:tcW w:w="1701" w:type="dxa"/>
            <w:tcBorders>
              <w:top w:val="single" w:sz="4" w:space="0" w:color="auto"/>
              <w:left w:val="single" w:sz="4" w:space="0" w:color="000000"/>
              <w:bottom w:val="single" w:sz="4" w:space="0" w:color="000000"/>
            </w:tcBorders>
            <w:shd w:val="clear" w:color="auto" w:fill="auto"/>
            <w:vAlign w:val="center"/>
          </w:tcPr>
          <w:p w:rsidR="00DD5C3C" w:rsidRPr="00EA04B0" w:rsidRDefault="00DD5C3C" w:rsidP="007D35F8">
            <w:pPr>
              <w:snapToGrid w:val="0"/>
              <w:jc w:val="center"/>
              <w:rPr>
                <w:bCs/>
              </w:rPr>
            </w:pPr>
            <w:r w:rsidRPr="00EA04B0">
              <w:rPr>
                <w:bCs/>
              </w:rPr>
              <w:t>818</w:t>
            </w:r>
          </w:p>
        </w:tc>
        <w:tc>
          <w:tcPr>
            <w:tcW w:w="1701" w:type="dxa"/>
            <w:tcBorders>
              <w:top w:val="single" w:sz="4" w:space="0" w:color="auto"/>
              <w:left w:val="single" w:sz="4" w:space="0" w:color="000000"/>
              <w:bottom w:val="single" w:sz="4" w:space="0" w:color="000000"/>
            </w:tcBorders>
            <w:shd w:val="clear" w:color="auto" w:fill="auto"/>
            <w:vAlign w:val="center"/>
          </w:tcPr>
          <w:p w:rsidR="00DD5C3C" w:rsidRPr="00EA04B0" w:rsidRDefault="00DD5C3C" w:rsidP="007D35F8">
            <w:pPr>
              <w:snapToGrid w:val="0"/>
              <w:jc w:val="center"/>
              <w:rPr>
                <w:bCs/>
              </w:rPr>
            </w:pPr>
            <w:r w:rsidRPr="00EA04B0">
              <w:rPr>
                <w:bCs/>
              </w:rPr>
              <w:t>818</w:t>
            </w:r>
          </w:p>
        </w:tc>
        <w:tc>
          <w:tcPr>
            <w:tcW w:w="1559" w:type="dxa"/>
            <w:tcBorders>
              <w:top w:val="single" w:sz="4" w:space="0" w:color="auto"/>
              <w:left w:val="single" w:sz="4" w:space="0" w:color="000000"/>
              <w:bottom w:val="single" w:sz="4" w:space="0" w:color="000000"/>
              <w:right w:val="single" w:sz="4" w:space="0" w:color="000000"/>
            </w:tcBorders>
            <w:shd w:val="clear" w:color="auto" w:fill="auto"/>
            <w:vAlign w:val="center"/>
          </w:tcPr>
          <w:p w:rsidR="00DD5C3C" w:rsidRPr="00EA04B0" w:rsidRDefault="00DD5C3C" w:rsidP="007D35F8">
            <w:pPr>
              <w:snapToGrid w:val="0"/>
              <w:jc w:val="center"/>
              <w:rPr>
                <w:bCs/>
              </w:rPr>
            </w:pPr>
            <w:r w:rsidRPr="00EA04B0">
              <w:rPr>
                <w:bCs/>
              </w:rPr>
              <w:t>818</w:t>
            </w:r>
          </w:p>
        </w:tc>
      </w:tr>
      <w:tr w:rsidR="00BB48E2" w:rsidRPr="00EA04B0" w:rsidTr="007D35F8">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BB48E2" w:rsidRPr="00EA04B0" w:rsidRDefault="00BB48E2" w:rsidP="007D35F8">
            <w:pPr>
              <w:snapToGrid w:val="0"/>
              <w:jc w:val="center"/>
              <w:rPr>
                <w:b/>
                <w:bCs/>
                <w:i/>
              </w:rPr>
            </w:pPr>
            <w:r w:rsidRPr="00EA04B0">
              <w:rPr>
                <w:b/>
                <w:bCs/>
                <w:i/>
              </w:rPr>
              <w:t>2.</w:t>
            </w:r>
          </w:p>
        </w:tc>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B48E2" w:rsidRPr="00EA04B0" w:rsidRDefault="00BB48E2" w:rsidP="007D35F8">
            <w:pPr>
              <w:snapToGrid w:val="0"/>
            </w:pPr>
            <w:r w:rsidRPr="00EA04B0">
              <w:rPr>
                <w:b/>
                <w:bCs/>
                <w:i/>
              </w:rPr>
              <w:t>НАСЕЛЕНИЕ</w:t>
            </w:r>
          </w:p>
        </w:tc>
      </w:tr>
      <w:tr w:rsidR="00BB48E2" w:rsidRPr="00EA04B0" w:rsidTr="007D35F8">
        <w:trPr>
          <w:trHeight w:val="20"/>
        </w:trPr>
        <w:tc>
          <w:tcPr>
            <w:tcW w:w="851"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lang w:val="en-US"/>
              </w:rPr>
            </w:pPr>
            <w:r w:rsidRPr="00EA04B0">
              <w:t>2</w:t>
            </w:r>
            <w:r w:rsidRPr="00EA04B0">
              <w:rPr>
                <w:lang w:val="en-US"/>
              </w:rPr>
              <w:t>.1</w:t>
            </w:r>
          </w:p>
        </w:tc>
        <w:tc>
          <w:tcPr>
            <w:tcW w:w="2977" w:type="dxa"/>
            <w:tcBorders>
              <w:left w:val="single" w:sz="4" w:space="0" w:color="000000"/>
              <w:bottom w:val="single" w:sz="4" w:space="0" w:color="000000"/>
            </w:tcBorders>
            <w:shd w:val="clear" w:color="auto" w:fill="auto"/>
            <w:vAlign w:val="center"/>
          </w:tcPr>
          <w:p w:rsidR="00BB48E2" w:rsidRPr="00EA04B0" w:rsidRDefault="00BB48E2" w:rsidP="007D35F8">
            <w:pPr>
              <w:snapToGrid w:val="0"/>
            </w:pPr>
            <w:r w:rsidRPr="00EA04B0">
              <w:t>общая численность постоянного населения</w:t>
            </w:r>
          </w:p>
        </w:tc>
        <w:tc>
          <w:tcPr>
            <w:tcW w:w="1418"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pPr>
            <w:r w:rsidRPr="00EA04B0">
              <w:t>чел.</w:t>
            </w:r>
          </w:p>
        </w:tc>
        <w:tc>
          <w:tcPr>
            <w:tcW w:w="1701" w:type="dxa"/>
            <w:tcBorders>
              <w:left w:val="single" w:sz="4" w:space="0" w:color="000000"/>
              <w:bottom w:val="single" w:sz="4" w:space="0" w:color="000000"/>
            </w:tcBorders>
            <w:shd w:val="clear" w:color="auto" w:fill="auto"/>
            <w:vAlign w:val="center"/>
          </w:tcPr>
          <w:p w:rsidR="00BB48E2" w:rsidRPr="00EA04B0" w:rsidRDefault="00DD5C3C" w:rsidP="007D35F8">
            <w:pPr>
              <w:snapToGrid w:val="0"/>
              <w:jc w:val="center"/>
            </w:pPr>
            <w:r w:rsidRPr="00EA04B0">
              <w:t>2431</w:t>
            </w:r>
          </w:p>
        </w:tc>
        <w:tc>
          <w:tcPr>
            <w:tcW w:w="1701" w:type="dxa"/>
            <w:tcBorders>
              <w:left w:val="single" w:sz="4" w:space="0" w:color="000000"/>
              <w:bottom w:val="single" w:sz="4" w:space="0" w:color="000000"/>
            </w:tcBorders>
            <w:shd w:val="clear" w:color="auto" w:fill="auto"/>
            <w:vAlign w:val="center"/>
          </w:tcPr>
          <w:p w:rsidR="00BB48E2" w:rsidRPr="00EA04B0" w:rsidRDefault="00DD5C3C" w:rsidP="007D35F8">
            <w:pPr>
              <w:snapToGrid w:val="0"/>
              <w:jc w:val="center"/>
            </w:pPr>
            <w:r w:rsidRPr="00EA04B0">
              <w:t>2552</w:t>
            </w:r>
          </w:p>
        </w:tc>
        <w:tc>
          <w:tcPr>
            <w:tcW w:w="1559" w:type="dxa"/>
            <w:tcBorders>
              <w:left w:val="single" w:sz="4" w:space="0" w:color="000000"/>
              <w:bottom w:val="single" w:sz="4" w:space="0" w:color="000000"/>
              <w:right w:val="single" w:sz="4" w:space="0" w:color="000000"/>
            </w:tcBorders>
            <w:shd w:val="clear" w:color="auto" w:fill="auto"/>
            <w:vAlign w:val="center"/>
          </w:tcPr>
          <w:p w:rsidR="00BB48E2" w:rsidRPr="00EA04B0" w:rsidRDefault="00DD5C3C" w:rsidP="007D35F8">
            <w:pPr>
              <w:snapToGrid w:val="0"/>
              <w:jc w:val="center"/>
            </w:pPr>
            <w:r w:rsidRPr="00EA04B0">
              <w:t>2793</w:t>
            </w:r>
          </w:p>
        </w:tc>
      </w:tr>
      <w:tr w:rsidR="00BB48E2" w:rsidRPr="00EA04B0" w:rsidTr="007D35F8">
        <w:trPr>
          <w:trHeight w:val="20"/>
        </w:trPr>
        <w:tc>
          <w:tcPr>
            <w:tcW w:w="851" w:type="dxa"/>
            <w:tcBorders>
              <w:left w:val="single" w:sz="4" w:space="0" w:color="000000"/>
              <w:bottom w:val="single" w:sz="4" w:space="0" w:color="000000"/>
            </w:tcBorders>
            <w:shd w:val="clear" w:color="auto" w:fill="auto"/>
            <w:vAlign w:val="center"/>
          </w:tcPr>
          <w:p w:rsidR="00BB48E2" w:rsidRPr="00EA04B0" w:rsidRDefault="00BB48E2" w:rsidP="007D35F8">
            <w:pPr>
              <w:snapToGrid w:val="0"/>
              <w:rPr>
                <w:i/>
              </w:rPr>
            </w:pPr>
          </w:p>
          <w:p w:rsidR="00BB48E2" w:rsidRPr="00EA04B0" w:rsidRDefault="00BB48E2" w:rsidP="007D35F8">
            <w:pPr>
              <w:jc w:val="center"/>
              <w:rPr>
                <w:b/>
                <w:bCs/>
                <w:i/>
              </w:rPr>
            </w:pPr>
            <w:r w:rsidRPr="00EA04B0">
              <w:rPr>
                <w:b/>
                <w:bCs/>
                <w:i/>
              </w:rPr>
              <w:t>3.</w:t>
            </w:r>
          </w:p>
        </w:tc>
        <w:tc>
          <w:tcPr>
            <w:tcW w:w="9356" w:type="dxa"/>
            <w:gridSpan w:val="5"/>
            <w:tcBorders>
              <w:left w:val="single" w:sz="4" w:space="0" w:color="000000"/>
              <w:bottom w:val="single" w:sz="4" w:space="0" w:color="000000"/>
              <w:right w:val="single" w:sz="4" w:space="0" w:color="000000"/>
            </w:tcBorders>
            <w:shd w:val="clear" w:color="auto" w:fill="auto"/>
            <w:vAlign w:val="center"/>
          </w:tcPr>
          <w:p w:rsidR="00BB48E2" w:rsidRPr="00EA04B0" w:rsidRDefault="00BB48E2" w:rsidP="007D35F8">
            <w:pPr>
              <w:snapToGrid w:val="0"/>
            </w:pPr>
            <w:r w:rsidRPr="00EA04B0">
              <w:rPr>
                <w:b/>
                <w:bCs/>
                <w:i/>
              </w:rPr>
              <w:t>ОБЪЕКТЫ СОЦИАЛЬ-НОГО И КУЛЬТУРНО-БЫТОВОГО ОБСЛУЖИВАНИЯ НАСЕЛЕНИЯ</w:t>
            </w:r>
          </w:p>
        </w:tc>
      </w:tr>
      <w:tr w:rsidR="00BB48E2" w:rsidRPr="00EA04B0" w:rsidTr="007D35F8">
        <w:trPr>
          <w:trHeight w:val="1746"/>
        </w:trPr>
        <w:tc>
          <w:tcPr>
            <w:tcW w:w="851"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lang w:val="en-US"/>
              </w:rPr>
            </w:pPr>
            <w:r w:rsidRPr="00EA04B0">
              <w:rPr>
                <w:bCs/>
              </w:rPr>
              <w:t>3</w:t>
            </w:r>
            <w:r w:rsidRPr="00EA04B0">
              <w:rPr>
                <w:bCs/>
                <w:lang w:val="en-US"/>
              </w:rPr>
              <w:t>.1</w:t>
            </w:r>
          </w:p>
        </w:tc>
        <w:tc>
          <w:tcPr>
            <w:tcW w:w="2977" w:type="dxa"/>
            <w:tcBorders>
              <w:left w:val="single" w:sz="4" w:space="0" w:color="000000"/>
              <w:bottom w:val="single" w:sz="4" w:space="0" w:color="000000"/>
            </w:tcBorders>
            <w:shd w:val="clear" w:color="auto" w:fill="auto"/>
            <w:vAlign w:val="center"/>
          </w:tcPr>
          <w:p w:rsidR="00BB48E2" w:rsidRPr="00EA04B0" w:rsidRDefault="00BB48E2" w:rsidP="007D35F8">
            <w:pPr>
              <w:snapToGrid w:val="0"/>
              <w:rPr>
                <w:bCs/>
              </w:rPr>
            </w:pPr>
            <w:r w:rsidRPr="00EA04B0">
              <w:rPr>
                <w:bCs/>
              </w:rPr>
              <w:t>объекты учебно-образовательного назначения</w:t>
            </w:r>
          </w:p>
        </w:tc>
        <w:tc>
          <w:tcPr>
            <w:tcW w:w="1418"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rPr>
            </w:pPr>
            <w:r w:rsidRPr="00EA04B0">
              <w:rPr>
                <w:bCs/>
              </w:rPr>
              <w:t>ед.</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pPr>
            <w:r w:rsidRPr="00EA04B0">
              <w:t>5</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pPr>
            <w:r w:rsidRPr="00EA04B0">
              <w:t>5</w:t>
            </w:r>
          </w:p>
        </w:tc>
        <w:tc>
          <w:tcPr>
            <w:tcW w:w="1559" w:type="dxa"/>
            <w:tcBorders>
              <w:left w:val="single" w:sz="4" w:space="0" w:color="000000"/>
              <w:bottom w:val="single" w:sz="4" w:space="0" w:color="000000"/>
              <w:right w:val="single" w:sz="4" w:space="0" w:color="000000"/>
            </w:tcBorders>
            <w:shd w:val="clear" w:color="auto" w:fill="auto"/>
            <w:vAlign w:val="center"/>
          </w:tcPr>
          <w:p w:rsidR="00BB48E2" w:rsidRPr="00EA04B0" w:rsidRDefault="00D35F9C" w:rsidP="007D35F8">
            <w:pPr>
              <w:snapToGrid w:val="0"/>
              <w:jc w:val="center"/>
            </w:pPr>
            <w:r w:rsidRPr="00EA04B0">
              <w:t>5</w:t>
            </w:r>
          </w:p>
        </w:tc>
      </w:tr>
      <w:tr w:rsidR="00BB48E2" w:rsidRPr="00EA04B0" w:rsidTr="007D35F8">
        <w:trPr>
          <w:trHeight w:val="20"/>
        </w:trPr>
        <w:tc>
          <w:tcPr>
            <w:tcW w:w="851"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lang w:val="en-US"/>
              </w:rPr>
            </w:pPr>
            <w:r w:rsidRPr="00EA04B0">
              <w:rPr>
                <w:bCs/>
              </w:rPr>
              <w:t>3</w:t>
            </w:r>
            <w:r w:rsidRPr="00EA04B0">
              <w:rPr>
                <w:bCs/>
                <w:lang w:val="en-US"/>
              </w:rPr>
              <w:t>.2</w:t>
            </w:r>
          </w:p>
        </w:tc>
        <w:tc>
          <w:tcPr>
            <w:tcW w:w="2977" w:type="dxa"/>
            <w:tcBorders>
              <w:left w:val="single" w:sz="4" w:space="0" w:color="000000"/>
              <w:bottom w:val="single" w:sz="4" w:space="0" w:color="000000"/>
            </w:tcBorders>
            <w:shd w:val="clear" w:color="auto" w:fill="auto"/>
            <w:vAlign w:val="center"/>
          </w:tcPr>
          <w:p w:rsidR="00BB48E2" w:rsidRPr="00EA04B0" w:rsidRDefault="00BB48E2" w:rsidP="007D35F8">
            <w:pPr>
              <w:snapToGrid w:val="0"/>
              <w:rPr>
                <w:bCs/>
              </w:rPr>
            </w:pPr>
            <w:r w:rsidRPr="00EA04B0">
              <w:rPr>
                <w:bCs/>
              </w:rPr>
              <w:t>объекты здравоохранения</w:t>
            </w:r>
          </w:p>
        </w:tc>
        <w:tc>
          <w:tcPr>
            <w:tcW w:w="1418"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rPr>
            </w:pPr>
            <w:r w:rsidRPr="00EA04B0">
              <w:rPr>
                <w:bCs/>
              </w:rPr>
              <w:t>ед.</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rPr>
                <w:bCs/>
              </w:rPr>
            </w:pPr>
            <w:r w:rsidRPr="00EA04B0">
              <w:rPr>
                <w:bCs/>
              </w:rPr>
              <w:t>6</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rPr>
                <w:bCs/>
              </w:rPr>
            </w:pPr>
            <w:r w:rsidRPr="00EA04B0">
              <w:rPr>
                <w:bCs/>
              </w:rPr>
              <w:t>6</w:t>
            </w:r>
          </w:p>
        </w:tc>
        <w:tc>
          <w:tcPr>
            <w:tcW w:w="1559" w:type="dxa"/>
            <w:tcBorders>
              <w:left w:val="single" w:sz="4" w:space="0" w:color="000000"/>
              <w:bottom w:val="single" w:sz="4" w:space="0" w:color="000000"/>
              <w:right w:val="single" w:sz="4" w:space="0" w:color="000000"/>
            </w:tcBorders>
            <w:shd w:val="clear" w:color="auto" w:fill="auto"/>
            <w:vAlign w:val="center"/>
          </w:tcPr>
          <w:p w:rsidR="00BB48E2" w:rsidRPr="00EA04B0" w:rsidRDefault="00D35F9C" w:rsidP="007D35F8">
            <w:pPr>
              <w:snapToGrid w:val="0"/>
              <w:jc w:val="center"/>
              <w:rPr>
                <w:bCs/>
              </w:rPr>
            </w:pPr>
            <w:r w:rsidRPr="00EA04B0">
              <w:rPr>
                <w:bCs/>
              </w:rPr>
              <w:t>6</w:t>
            </w:r>
          </w:p>
        </w:tc>
      </w:tr>
      <w:tr w:rsidR="00BB48E2" w:rsidRPr="00EA04B0" w:rsidTr="007D35F8">
        <w:trPr>
          <w:trHeight w:val="20"/>
        </w:trPr>
        <w:tc>
          <w:tcPr>
            <w:tcW w:w="851"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lang w:val="en-US"/>
              </w:rPr>
            </w:pPr>
            <w:r w:rsidRPr="00EA04B0">
              <w:rPr>
                <w:bCs/>
              </w:rPr>
              <w:t>3</w:t>
            </w:r>
            <w:r w:rsidRPr="00EA04B0">
              <w:rPr>
                <w:bCs/>
                <w:lang w:val="en-US"/>
              </w:rPr>
              <w:t>.3</w:t>
            </w:r>
          </w:p>
        </w:tc>
        <w:tc>
          <w:tcPr>
            <w:tcW w:w="2977" w:type="dxa"/>
            <w:tcBorders>
              <w:left w:val="single" w:sz="4" w:space="0" w:color="000000"/>
              <w:bottom w:val="single" w:sz="4" w:space="0" w:color="000000"/>
            </w:tcBorders>
            <w:shd w:val="clear" w:color="auto" w:fill="auto"/>
            <w:vAlign w:val="center"/>
          </w:tcPr>
          <w:p w:rsidR="00BB48E2" w:rsidRPr="00EA04B0" w:rsidRDefault="00BB48E2" w:rsidP="007D35F8">
            <w:pPr>
              <w:snapToGrid w:val="0"/>
              <w:rPr>
                <w:bCs/>
              </w:rPr>
            </w:pPr>
            <w:r w:rsidRPr="00EA04B0">
              <w:rPr>
                <w:bCs/>
              </w:rPr>
              <w:t>спортивные и физкультурно-оздоровительные объекты</w:t>
            </w:r>
          </w:p>
        </w:tc>
        <w:tc>
          <w:tcPr>
            <w:tcW w:w="1418"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rPr>
            </w:pPr>
            <w:r w:rsidRPr="00EA04B0">
              <w:rPr>
                <w:bCs/>
              </w:rPr>
              <w:t>ед.</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rPr>
                <w:bCs/>
              </w:rPr>
            </w:pPr>
            <w:r w:rsidRPr="00EA04B0">
              <w:rPr>
                <w:bCs/>
              </w:rPr>
              <w:t>5</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rPr>
                <w:bCs/>
              </w:rPr>
            </w:pPr>
            <w:r w:rsidRPr="00EA04B0">
              <w:rPr>
                <w:bCs/>
              </w:rPr>
              <w:t>5</w:t>
            </w:r>
          </w:p>
        </w:tc>
        <w:tc>
          <w:tcPr>
            <w:tcW w:w="1559" w:type="dxa"/>
            <w:tcBorders>
              <w:left w:val="single" w:sz="4" w:space="0" w:color="000000"/>
              <w:bottom w:val="single" w:sz="4" w:space="0" w:color="000000"/>
              <w:right w:val="single" w:sz="4" w:space="0" w:color="000000"/>
            </w:tcBorders>
            <w:shd w:val="clear" w:color="auto" w:fill="auto"/>
            <w:vAlign w:val="center"/>
          </w:tcPr>
          <w:p w:rsidR="00BB48E2" w:rsidRPr="00EA04B0" w:rsidRDefault="00D35F9C" w:rsidP="007D35F8">
            <w:pPr>
              <w:snapToGrid w:val="0"/>
              <w:jc w:val="center"/>
              <w:rPr>
                <w:bCs/>
              </w:rPr>
            </w:pPr>
            <w:r w:rsidRPr="00EA04B0">
              <w:rPr>
                <w:bCs/>
              </w:rPr>
              <w:t>5</w:t>
            </w:r>
          </w:p>
        </w:tc>
      </w:tr>
      <w:tr w:rsidR="00BB48E2" w:rsidRPr="00EA04B0" w:rsidTr="007D35F8">
        <w:trPr>
          <w:trHeight w:val="20"/>
        </w:trPr>
        <w:tc>
          <w:tcPr>
            <w:tcW w:w="851"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lang w:val="en-US"/>
              </w:rPr>
            </w:pPr>
            <w:r w:rsidRPr="00EA04B0">
              <w:rPr>
                <w:bCs/>
              </w:rPr>
              <w:t>3</w:t>
            </w:r>
            <w:r w:rsidRPr="00EA04B0">
              <w:rPr>
                <w:bCs/>
                <w:lang w:val="en-US"/>
              </w:rPr>
              <w:t>.4</w:t>
            </w:r>
          </w:p>
        </w:tc>
        <w:tc>
          <w:tcPr>
            <w:tcW w:w="2977" w:type="dxa"/>
            <w:tcBorders>
              <w:left w:val="single" w:sz="4" w:space="0" w:color="000000"/>
              <w:bottom w:val="single" w:sz="4" w:space="0" w:color="000000"/>
            </w:tcBorders>
            <w:shd w:val="clear" w:color="auto" w:fill="auto"/>
            <w:vAlign w:val="center"/>
          </w:tcPr>
          <w:p w:rsidR="00BB48E2" w:rsidRPr="00EA04B0" w:rsidRDefault="00BB48E2" w:rsidP="007D35F8">
            <w:pPr>
              <w:snapToGrid w:val="0"/>
              <w:rPr>
                <w:bCs/>
              </w:rPr>
            </w:pPr>
            <w:r w:rsidRPr="00EA04B0">
              <w:rPr>
                <w:bCs/>
              </w:rPr>
              <w:t>объекты культурно-досугового назначения</w:t>
            </w:r>
          </w:p>
        </w:tc>
        <w:tc>
          <w:tcPr>
            <w:tcW w:w="1418"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rPr>
            </w:pPr>
            <w:r w:rsidRPr="00EA04B0">
              <w:rPr>
                <w:bCs/>
              </w:rPr>
              <w:t>ед.</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rPr>
                <w:bCs/>
              </w:rPr>
            </w:pPr>
            <w:r w:rsidRPr="00EA04B0">
              <w:rPr>
                <w:bCs/>
              </w:rPr>
              <w:t>7</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rPr>
                <w:bCs/>
              </w:rPr>
            </w:pPr>
            <w:r w:rsidRPr="00EA04B0">
              <w:rPr>
                <w:bCs/>
              </w:rPr>
              <w:t>7</w:t>
            </w:r>
          </w:p>
        </w:tc>
        <w:tc>
          <w:tcPr>
            <w:tcW w:w="1559" w:type="dxa"/>
            <w:tcBorders>
              <w:left w:val="single" w:sz="4" w:space="0" w:color="000000"/>
              <w:bottom w:val="single" w:sz="4" w:space="0" w:color="000000"/>
              <w:right w:val="single" w:sz="4" w:space="0" w:color="000000"/>
            </w:tcBorders>
            <w:shd w:val="clear" w:color="auto" w:fill="auto"/>
            <w:vAlign w:val="center"/>
          </w:tcPr>
          <w:p w:rsidR="00BB48E2" w:rsidRPr="00EA04B0" w:rsidRDefault="00D35F9C" w:rsidP="007D35F8">
            <w:pPr>
              <w:snapToGrid w:val="0"/>
              <w:jc w:val="center"/>
              <w:rPr>
                <w:bCs/>
              </w:rPr>
            </w:pPr>
            <w:r w:rsidRPr="00EA04B0">
              <w:rPr>
                <w:bCs/>
              </w:rPr>
              <w:t>7</w:t>
            </w:r>
          </w:p>
        </w:tc>
      </w:tr>
      <w:tr w:rsidR="00BB48E2" w:rsidRPr="00EA04B0" w:rsidTr="007D35F8">
        <w:trPr>
          <w:trHeight w:val="20"/>
        </w:trPr>
        <w:tc>
          <w:tcPr>
            <w:tcW w:w="851"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lang w:val="en-US"/>
              </w:rPr>
            </w:pPr>
            <w:r w:rsidRPr="00EA04B0">
              <w:rPr>
                <w:bCs/>
              </w:rPr>
              <w:t>3</w:t>
            </w:r>
            <w:r w:rsidRPr="00EA04B0">
              <w:rPr>
                <w:bCs/>
                <w:lang w:val="en-US"/>
              </w:rPr>
              <w:t>.5</w:t>
            </w:r>
          </w:p>
        </w:tc>
        <w:tc>
          <w:tcPr>
            <w:tcW w:w="2977" w:type="dxa"/>
            <w:tcBorders>
              <w:left w:val="single" w:sz="4" w:space="0" w:color="000000"/>
              <w:bottom w:val="single" w:sz="4" w:space="0" w:color="000000"/>
            </w:tcBorders>
            <w:shd w:val="clear" w:color="auto" w:fill="auto"/>
            <w:vAlign w:val="center"/>
          </w:tcPr>
          <w:p w:rsidR="00BB48E2" w:rsidRPr="00EA04B0" w:rsidRDefault="00BB48E2" w:rsidP="007D35F8">
            <w:pPr>
              <w:snapToGrid w:val="0"/>
              <w:rPr>
                <w:bCs/>
              </w:rPr>
            </w:pPr>
            <w:r w:rsidRPr="00EA04B0">
              <w:rPr>
                <w:bCs/>
              </w:rPr>
              <w:t>объекты торгового назначения</w:t>
            </w:r>
            <w:r w:rsidR="00D35F9C" w:rsidRPr="00EA04B0">
              <w:rPr>
                <w:bCs/>
              </w:rPr>
              <w:t xml:space="preserve"> и общественного питания</w:t>
            </w:r>
          </w:p>
        </w:tc>
        <w:tc>
          <w:tcPr>
            <w:tcW w:w="1418"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rPr>
                <w:bCs/>
              </w:rPr>
            </w:pPr>
            <w:r w:rsidRPr="00EA04B0">
              <w:rPr>
                <w:bCs/>
              </w:rPr>
              <w:t>ед.</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rPr>
                <w:bCs/>
              </w:rPr>
            </w:pPr>
            <w:r w:rsidRPr="00EA04B0">
              <w:rPr>
                <w:bCs/>
              </w:rPr>
              <w:t>15</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rPr>
                <w:bCs/>
              </w:rPr>
            </w:pPr>
            <w:r w:rsidRPr="00EA04B0">
              <w:rPr>
                <w:bCs/>
              </w:rPr>
              <w:t>15</w:t>
            </w:r>
          </w:p>
        </w:tc>
        <w:tc>
          <w:tcPr>
            <w:tcW w:w="1559" w:type="dxa"/>
            <w:tcBorders>
              <w:left w:val="single" w:sz="4" w:space="0" w:color="000000"/>
              <w:bottom w:val="single" w:sz="4" w:space="0" w:color="000000"/>
              <w:right w:val="single" w:sz="4" w:space="0" w:color="000000"/>
            </w:tcBorders>
            <w:shd w:val="clear" w:color="auto" w:fill="auto"/>
            <w:vAlign w:val="center"/>
          </w:tcPr>
          <w:p w:rsidR="00BB48E2" w:rsidRPr="00EA04B0" w:rsidRDefault="00D35F9C" w:rsidP="007D35F8">
            <w:pPr>
              <w:snapToGrid w:val="0"/>
              <w:jc w:val="center"/>
              <w:rPr>
                <w:bCs/>
              </w:rPr>
            </w:pPr>
            <w:r w:rsidRPr="00EA04B0">
              <w:rPr>
                <w:bCs/>
              </w:rPr>
              <w:t>15</w:t>
            </w:r>
          </w:p>
        </w:tc>
      </w:tr>
      <w:tr w:rsidR="00BB48E2" w:rsidRPr="00EA04B0" w:rsidTr="007D35F8">
        <w:trPr>
          <w:trHeight w:val="20"/>
        </w:trPr>
        <w:tc>
          <w:tcPr>
            <w:tcW w:w="851" w:type="dxa"/>
            <w:tcBorders>
              <w:left w:val="single" w:sz="4" w:space="0" w:color="000000"/>
              <w:bottom w:val="single" w:sz="4" w:space="0" w:color="000000"/>
            </w:tcBorders>
            <w:shd w:val="clear" w:color="auto" w:fill="auto"/>
            <w:vAlign w:val="center"/>
          </w:tcPr>
          <w:p w:rsidR="00BB48E2" w:rsidRPr="00EA04B0" w:rsidRDefault="00BB48E2" w:rsidP="00D35F9C">
            <w:pPr>
              <w:snapToGrid w:val="0"/>
              <w:jc w:val="center"/>
              <w:rPr>
                <w:bCs/>
              </w:rPr>
            </w:pPr>
            <w:r w:rsidRPr="00EA04B0">
              <w:rPr>
                <w:bCs/>
              </w:rPr>
              <w:t>3</w:t>
            </w:r>
            <w:r w:rsidRPr="00EA04B0">
              <w:rPr>
                <w:bCs/>
                <w:lang w:val="en-US"/>
              </w:rPr>
              <w:t>.</w:t>
            </w:r>
            <w:r w:rsidR="00D35F9C" w:rsidRPr="00EA04B0">
              <w:rPr>
                <w:bCs/>
              </w:rPr>
              <w:t>6</w:t>
            </w:r>
          </w:p>
        </w:tc>
        <w:tc>
          <w:tcPr>
            <w:tcW w:w="2977" w:type="dxa"/>
            <w:tcBorders>
              <w:left w:val="single" w:sz="4" w:space="0" w:color="000000"/>
              <w:bottom w:val="single" w:sz="4" w:space="0" w:color="000000"/>
            </w:tcBorders>
            <w:shd w:val="clear" w:color="auto" w:fill="auto"/>
            <w:vAlign w:val="center"/>
          </w:tcPr>
          <w:p w:rsidR="00BB48E2" w:rsidRPr="00EA04B0" w:rsidRDefault="00BB48E2" w:rsidP="007D35F8">
            <w:pPr>
              <w:snapToGrid w:val="0"/>
              <w:rPr>
                <w:bCs/>
              </w:rPr>
            </w:pPr>
            <w:r w:rsidRPr="00EA04B0">
              <w:rPr>
                <w:bCs/>
              </w:rPr>
              <w:t>организации и учреждения управления</w:t>
            </w:r>
          </w:p>
        </w:tc>
        <w:tc>
          <w:tcPr>
            <w:tcW w:w="1418"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pPr>
            <w:r w:rsidRPr="00EA04B0">
              <w:rPr>
                <w:bCs/>
              </w:rPr>
              <w:t>ед.</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pPr>
            <w:r w:rsidRPr="00EA04B0">
              <w:t>6</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pPr>
            <w:r w:rsidRPr="00EA04B0">
              <w:t>6</w:t>
            </w:r>
          </w:p>
        </w:tc>
        <w:tc>
          <w:tcPr>
            <w:tcW w:w="1559" w:type="dxa"/>
            <w:tcBorders>
              <w:left w:val="single" w:sz="4" w:space="0" w:color="000000"/>
              <w:bottom w:val="single" w:sz="4" w:space="0" w:color="000000"/>
              <w:right w:val="single" w:sz="4" w:space="0" w:color="000000"/>
            </w:tcBorders>
            <w:shd w:val="clear" w:color="auto" w:fill="auto"/>
            <w:vAlign w:val="center"/>
          </w:tcPr>
          <w:p w:rsidR="00BB48E2" w:rsidRPr="00EA04B0" w:rsidRDefault="00D35F9C" w:rsidP="007D35F8">
            <w:pPr>
              <w:snapToGrid w:val="0"/>
              <w:jc w:val="center"/>
            </w:pPr>
            <w:r w:rsidRPr="00EA04B0">
              <w:t>6</w:t>
            </w:r>
          </w:p>
        </w:tc>
      </w:tr>
      <w:tr w:rsidR="00BB48E2" w:rsidRPr="00EA04B0" w:rsidTr="007D35F8">
        <w:trPr>
          <w:trHeight w:val="20"/>
        </w:trPr>
        <w:tc>
          <w:tcPr>
            <w:tcW w:w="851" w:type="dxa"/>
            <w:tcBorders>
              <w:left w:val="single" w:sz="4" w:space="0" w:color="000000"/>
              <w:bottom w:val="single" w:sz="4" w:space="0" w:color="000000"/>
            </w:tcBorders>
            <w:shd w:val="clear" w:color="auto" w:fill="auto"/>
            <w:vAlign w:val="center"/>
          </w:tcPr>
          <w:p w:rsidR="00BB48E2" w:rsidRPr="00EA04B0" w:rsidRDefault="00BB48E2" w:rsidP="00D35F9C">
            <w:pPr>
              <w:snapToGrid w:val="0"/>
              <w:jc w:val="center"/>
              <w:rPr>
                <w:bCs/>
              </w:rPr>
            </w:pPr>
            <w:r w:rsidRPr="00EA04B0">
              <w:rPr>
                <w:bCs/>
              </w:rPr>
              <w:t>3</w:t>
            </w:r>
            <w:r w:rsidRPr="00EA04B0">
              <w:rPr>
                <w:bCs/>
                <w:lang w:val="en-US"/>
              </w:rPr>
              <w:t>.</w:t>
            </w:r>
            <w:r w:rsidR="00D35F9C" w:rsidRPr="00EA04B0">
              <w:rPr>
                <w:bCs/>
              </w:rPr>
              <w:t>7</w:t>
            </w:r>
          </w:p>
        </w:tc>
        <w:tc>
          <w:tcPr>
            <w:tcW w:w="2977" w:type="dxa"/>
            <w:tcBorders>
              <w:left w:val="single" w:sz="4" w:space="0" w:color="000000"/>
              <w:bottom w:val="single" w:sz="4" w:space="0" w:color="000000"/>
            </w:tcBorders>
            <w:shd w:val="clear" w:color="auto" w:fill="auto"/>
            <w:vAlign w:val="center"/>
          </w:tcPr>
          <w:p w:rsidR="00BB48E2" w:rsidRPr="00EA04B0" w:rsidRDefault="00BB48E2" w:rsidP="007D35F8">
            <w:pPr>
              <w:snapToGrid w:val="0"/>
              <w:rPr>
                <w:bCs/>
              </w:rPr>
            </w:pPr>
            <w:r w:rsidRPr="00EA04B0">
              <w:rPr>
                <w:bCs/>
              </w:rPr>
              <w:t>объекты специального назначения</w:t>
            </w:r>
          </w:p>
        </w:tc>
        <w:tc>
          <w:tcPr>
            <w:tcW w:w="1418"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pPr>
            <w:r w:rsidRPr="00EA04B0">
              <w:rPr>
                <w:bCs/>
              </w:rPr>
              <w:t>ед.</w:t>
            </w:r>
          </w:p>
        </w:tc>
        <w:tc>
          <w:tcPr>
            <w:tcW w:w="1701" w:type="dxa"/>
            <w:tcBorders>
              <w:left w:val="single" w:sz="4" w:space="0" w:color="000000"/>
              <w:bottom w:val="single" w:sz="4" w:space="0" w:color="000000"/>
            </w:tcBorders>
            <w:shd w:val="clear" w:color="auto" w:fill="auto"/>
            <w:vAlign w:val="center"/>
          </w:tcPr>
          <w:p w:rsidR="00BB48E2" w:rsidRPr="00EA04B0" w:rsidRDefault="00D35F9C" w:rsidP="007D35F8">
            <w:pPr>
              <w:snapToGrid w:val="0"/>
              <w:jc w:val="center"/>
            </w:pPr>
            <w:r w:rsidRPr="00EA04B0">
              <w:t>8</w:t>
            </w:r>
          </w:p>
        </w:tc>
        <w:tc>
          <w:tcPr>
            <w:tcW w:w="1701" w:type="dxa"/>
            <w:tcBorders>
              <w:left w:val="single" w:sz="4" w:space="0" w:color="000000"/>
              <w:bottom w:val="single" w:sz="4" w:space="0" w:color="000000"/>
            </w:tcBorders>
            <w:shd w:val="clear" w:color="auto" w:fill="auto"/>
            <w:vAlign w:val="center"/>
          </w:tcPr>
          <w:p w:rsidR="00BB48E2" w:rsidRPr="00EA04B0" w:rsidRDefault="00BB48E2" w:rsidP="007D35F8">
            <w:pPr>
              <w:snapToGrid w:val="0"/>
              <w:jc w:val="center"/>
            </w:pPr>
            <w:r w:rsidRPr="00EA04B0">
              <w:t>8</w:t>
            </w:r>
          </w:p>
        </w:tc>
        <w:tc>
          <w:tcPr>
            <w:tcW w:w="1559" w:type="dxa"/>
            <w:tcBorders>
              <w:left w:val="single" w:sz="4" w:space="0" w:color="000000"/>
              <w:bottom w:val="single" w:sz="4" w:space="0" w:color="000000"/>
              <w:right w:val="single" w:sz="4" w:space="0" w:color="000000"/>
            </w:tcBorders>
            <w:shd w:val="clear" w:color="auto" w:fill="auto"/>
            <w:vAlign w:val="center"/>
          </w:tcPr>
          <w:p w:rsidR="00BB48E2" w:rsidRPr="00EA04B0" w:rsidRDefault="00BB48E2" w:rsidP="007D35F8">
            <w:pPr>
              <w:snapToGrid w:val="0"/>
              <w:jc w:val="center"/>
            </w:pPr>
            <w:r w:rsidRPr="00EA04B0">
              <w:t>8</w:t>
            </w:r>
          </w:p>
        </w:tc>
      </w:tr>
    </w:tbl>
    <w:p w:rsidR="00D35F9C" w:rsidRPr="00EA04B0" w:rsidRDefault="00D35F9C" w:rsidP="00543AB8">
      <w:pPr>
        <w:jc w:val="both"/>
        <w:rPr>
          <w:b/>
          <w:bCs/>
        </w:rPr>
      </w:pPr>
    </w:p>
    <w:p w:rsidR="00D35F9C" w:rsidRPr="00EA04B0" w:rsidRDefault="00D35F9C" w:rsidP="00543AB8">
      <w:pPr>
        <w:jc w:val="both"/>
        <w:rPr>
          <w:b/>
          <w:bCs/>
        </w:rPr>
      </w:pPr>
    </w:p>
    <w:p w:rsidR="00543AB8" w:rsidRPr="00EA04B0" w:rsidRDefault="00543AB8" w:rsidP="00543AB8">
      <w:pPr>
        <w:jc w:val="center"/>
        <w:rPr>
          <w:rFonts w:cs="Arial"/>
          <w:b/>
          <w:bCs/>
        </w:rPr>
      </w:pPr>
      <w:r w:rsidRPr="00EA04B0">
        <w:rPr>
          <w:b/>
          <w:bCs/>
        </w:rPr>
        <w:lastRenderedPageBreak/>
        <w:t xml:space="preserve">РАЗДЕЛ 3: </w:t>
      </w:r>
      <w:r w:rsidRPr="00EA04B0">
        <w:rPr>
          <w:rFonts w:cs="Arial"/>
          <w:b/>
          <w:bCs/>
        </w:rPr>
        <w:t>ЭТАПЫ РЕАЛИЗАЦИИ ПРЕДЛОЖЕНИЙ ПО ТЕРРИТОРИАЛЬНОМУ ПЛАНИРОВАНИЮ. ПЕРЕЧЕНЬ МЕРОПРИЯТИЙ ПО ТЕРРИТОРИАЛЬНОМУ ПЛАНИРОВАНИЮ</w:t>
      </w:r>
    </w:p>
    <w:p w:rsidR="00543AB8" w:rsidRPr="00EA04B0" w:rsidRDefault="00543AB8" w:rsidP="00543AB8">
      <w:pPr>
        <w:jc w:val="both"/>
        <w:rPr>
          <w:rFonts w:cs="Arial"/>
          <w:b/>
          <w:bCs/>
        </w:rPr>
      </w:pPr>
    </w:p>
    <w:p w:rsidR="00543AB8" w:rsidRPr="00EA04B0" w:rsidRDefault="00543AB8" w:rsidP="00543AB8">
      <w:pPr>
        <w:pStyle w:val="ConsPlusNormal"/>
        <w:widowControl/>
        <w:ind w:firstLine="567"/>
        <w:jc w:val="both"/>
        <w:rPr>
          <w:rFonts w:ascii="Times New Roman" w:hAnsi="Times New Roman"/>
          <w:color w:val="auto"/>
        </w:rPr>
      </w:pPr>
      <w:r w:rsidRPr="00EA04B0">
        <w:rPr>
          <w:rFonts w:ascii="Times New Roman" w:hAnsi="Times New Roman"/>
          <w:color w:val="auto"/>
        </w:rPr>
        <w:t xml:space="preserve">Настоящий раздел содержит проектные варианты решения задач территориального планирования </w:t>
      </w:r>
      <w:r w:rsidR="00DD5C3C" w:rsidRPr="00EA04B0">
        <w:rPr>
          <w:rFonts w:ascii="Times New Roman" w:hAnsi="Times New Roman"/>
          <w:color w:val="auto"/>
        </w:rPr>
        <w:t>Улу-Юльского</w:t>
      </w:r>
      <w:r w:rsidRPr="00EA04B0">
        <w:rPr>
          <w:rFonts w:ascii="Times New Roman" w:hAnsi="Times New Roman"/>
          <w:color w:val="auto"/>
        </w:rPr>
        <w:t xml:space="preserve"> сельского поселения - перечень мероприятий по территориальному планированию и этапы их реализации.</w:t>
      </w:r>
    </w:p>
    <w:p w:rsidR="00543AB8" w:rsidRPr="00EA04B0" w:rsidRDefault="00543AB8" w:rsidP="00543AB8">
      <w:pPr>
        <w:pStyle w:val="ConsPlusNormal"/>
        <w:widowControl/>
        <w:shd w:val="clear" w:color="auto" w:fill="FFFFFF"/>
        <w:ind w:firstLine="567"/>
        <w:jc w:val="both"/>
        <w:rPr>
          <w:rFonts w:ascii="Times New Roman" w:hAnsi="Times New Roman"/>
          <w:color w:val="auto"/>
        </w:rPr>
      </w:pPr>
      <w:r w:rsidRPr="00EA04B0">
        <w:rPr>
          <w:rFonts w:ascii="Times New Roman" w:hAnsi="Times New Roman"/>
          <w:color w:val="auto"/>
        </w:rPr>
        <w:t>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Володи сельского поселения.</w:t>
      </w:r>
    </w:p>
    <w:p w:rsidR="00543AB8" w:rsidRPr="00EA04B0" w:rsidRDefault="00543AB8" w:rsidP="00543AB8">
      <w:pPr>
        <w:pStyle w:val="ConsPlusNormal"/>
        <w:widowControl/>
        <w:shd w:val="clear" w:color="auto" w:fill="FFFFFF"/>
        <w:ind w:firstLine="567"/>
        <w:jc w:val="both"/>
        <w:rPr>
          <w:rFonts w:ascii="Times New Roman" w:hAnsi="Times New Roman"/>
          <w:color w:val="auto"/>
          <w:shd w:val="clear" w:color="auto" w:fill="FFFFFF"/>
        </w:rPr>
      </w:pPr>
      <w:r w:rsidRPr="00EA04B0">
        <w:rPr>
          <w:rFonts w:ascii="Times New Roman" w:hAnsi="Times New Roman"/>
          <w:color w:val="auto"/>
        </w:rPr>
        <w:t xml:space="preserve">Содержание проекта Генерального плана  </w:t>
      </w:r>
      <w:r w:rsidR="00DD5C3C" w:rsidRPr="00EA04B0">
        <w:rPr>
          <w:rFonts w:ascii="Times New Roman" w:hAnsi="Times New Roman"/>
          <w:color w:val="auto"/>
        </w:rPr>
        <w:t>Улу-Юльского</w:t>
      </w:r>
      <w:r w:rsidRPr="00EA04B0">
        <w:rPr>
          <w:rFonts w:ascii="Times New Roman" w:hAnsi="Times New Roman"/>
          <w:color w:val="auto"/>
        </w:rPr>
        <w:t xml:space="preserve"> сельского поселения связано с полномочиями органов местного самоуправления. Согласно ст. 14  </w:t>
      </w:r>
      <w:r w:rsidRPr="00EA04B0">
        <w:rPr>
          <w:rFonts w:ascii="Times New Roman" w:eastAsia="Times New Roman" w:hAnsi="Times New Roman"/>
          <w:iCs/>
          <w:color w:val="auto"/>
        </w:rPr>
        <w:t>Федерального закона №131-ФЗ от 06.10.2003г.</w:t>
      </w:r>
      <w:r w:rsidRPr="00EA04B0">
        <w:rPr>
          <w:rFonts w:ascii="Times New Roman" w:hAnsi="Times New Roman"/>
          <w:color w:val="auto"/>
        </w:rPr>
        <w:t xml:space="preserve"> </w:t>
      </w:r>
      <w:r w:rsidRPr="00EA04B0">
        <w:rPr>
          <w:rFonts w:ascii="Times New Roman" w:hAnsi="Times New Roman"/>
          <w:color w:val="auto"/>
          <w:shd w:val="clear" w:color="auto" w:fill="FFFFFF"/>
        </w:rPr>
        <w:t>непосредственно к полномочиям администрации сельского поселения относятся:</w:t>
      </w:r>
    </w:p>
    <w:p w:rsidR="00543AB8" w:rsidRPr="00EA04B0" w:rsidRDefault="00543AB8" w:rsidP="00543AB8">
      <w:pPr>
        <w:pStyle w:val="ConsPlusNormal"/>
        <w:tabs>
          <w:tab w:val="left" w:pos="16307"/>
          <w:tab w:val="left" w:pos="16318"/>
        </w:tabs>
        <w:ind w:firstLine="0"/>
        <w:jc w:val="both"/>
        <w:rPr>
          <w:rFonts w:ascii="Times New Roman" w:hAnsi="Times New Roman"/>
          <w:bCs/>
          <w:color w:val="auto"/>
        </w:rPr>
      </w:pPr>
      <w:r w:rsidRPr="00EA04B0">
        <w:rPr>
          <w:rFonts w:ascii="Times New Roman" w:hAnsi="Times New Roman"/>
          <w:bCs/>
          <w:color w:val="auto"/>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543AB8" w:rsidRPr="00EA04B0" w:rsidRDefault="00543AB8" w:rsidP="00543AB8">
      <w:pPr>
        <w:pStyle w:val="ConsPlusNormal"/>
        <w:tabs>
          <w:tab w:val="left" w:pos="16307"/>
          <w:tab w:val="left" w:pos="16318"/>
        </w:tabs>
        <w:ind w:firstLine="0"/>
        <w:jc w:val="both"/>
        <w:rPr>
          <w:rFonts w:ascii="Times New Roman" w:hAnsi="Times New Roman"/>
          <w:color w:val="auto"/>
          <w:shd w:val="clear" w:color="auto" w:fill="FFFFFF"/>
        </w:rPr>
      </w:pPr>
      <w:r w:rsidRPr="00EA04B0">
        <w:rPr>
          <w:rFonts w:ascii="Times New Roman" w:hAnsi="Times New Roman"/>
          <w:bCs/>
          <w:color w:val="auto"/>
        </w:rPr>
        <w:t>-осуществление земельного контроля над использованием земель сельского поселения</w:t>
      </w:r>
      <w:r w:rsidRPr="00EA04B0">
        <w:rPr>
          <w:rFonts w:ascii="Times New Roman" w:hAnsi="Times New Roman"/>
          <w:color w:val="auto"/>
          <w:shd w:val="clear" w:color="auto" w:fill="FFFFFF"/>
        </w:rPr>
        <w:t>.</w:t>
      </w:r>
    </w:p>
    <w:p w:rsidR="00543AB8" w:rsidRPr="00EA04B0" w:rsidRDefault="00543AB8" w:rsidP="00543AB8">
      <w:pPr>
        <w:pStyle w:val="ConsPlusNormal"/>
        <w:widowControl/>
        <w:shd w:val="clear" w:color="auto" w:fill="FFFFFF"/>
        <w:tabs>
          <w:tab w:val="left" w:pos="567"/>
        </w:tabs>
        <w:ind w:firstLine="0"/>
        <w:jc w:val="both"/>
        <w:rPr>
          <w:rFonts w:ascii="Times New Roman" w:hAnsi="Times New Roman"/>
          <w:color w:val="auto"/>
        </w:rPr>
      </w:pPr>
      <w:r w:rsidRPr="00EA04B0">
        <w:rPr>
          <w:rFonts w:ascii="Times New Roman" w:hAnsi="Times New Roman"/>
          <w:bCs/>
          <w:i/>
          <w:color w:val="auto"/>
        </w:rPr>
        <w:tab/>
      </w:r>
      <w:r w:rsidRPr="00EA04B0">
        <w:rPr>
          <w:rFonts w:ascii="Times New Roman" w:hAnsi="Times New Roman"/>
          <w:color w:val="auto"/>
        </w:rPr>
        <w:t xml:space="preserve">Содержание разделов и схем Генерального плана </w:t>
      </w:r>
      <w:r w:rsidR="00D35F9C" w:rsidRPr="00EA04B0">
        <w:rPr>
          <w:rFonts w:ascii="Times New Roman" w:hAnsi="Times New Roman"/>
          <w:color w:val="auto"/>
        </w:rPr>
        <w:t>Улу-Юльского</w:t>
      </w:r>
      <w:r w:rsidRPr="00EA04B0">
        <w:rPr>
          <w:rFonts w:ascii="Times New Roman" w:hAnsi="Times New Roman"/>
          <w:color w:val="auto"/>
        </w:rPr>
        <w:t xml:space="preserve"> сельского поселения в рамках полномочий органов местного самоуправления (ст. 14  </w:t>
      </w:r>
      <w:r w:rsidRPr="00EA04B0">
        <w:rPr>
          <w:rFonts w:ascii="Times New Roman" w:eastAsia="Times New Roman" w:hAnsi="Times New Roman"/>
          <w:iCs/>
          <w:color w:val="auto"/>
        </w:rPr>
        <w:t>Федерального закона №131-ФЗ от 06.10.2003г.</w:t>
      </w:r>
      <w:r w:rsidRPr="00EA04B0">
        <w:rPr>
          <w:rFonts w:ascii="Times New Roman" w:hAnsi="Times New Roman"/>
          <w:color w:val="auto"/>
        </w:rPr>
        <w:t>) определяет круг проблем сельского поселения и проектных мероприятий, направленных на решение перечисленных проблем:</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-организация в границах сельского поселения электро-, тепло-, газо- и водоснабжения населения, водоотведения, снабжения населения топливом;</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-организация освещения улиц и установки указателей с названиями улиц и номерами домов;</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-создание условий для обеспечения жителей сельского поселения услугами связи, общественного питания, торговли и бытового обслуживания;</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-организация библиотечного обслуживания населения;</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-создание условий для организации досуга и обеспечение жителей сельского поселения услугами организаций культуры;</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-обеспечение условий для развития на территории сельского поселения физической культуры и массового спорта;</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 xml:space="preserve">-создание условий для массового отдыха жителей сельского поселения и организация обустройства мест массового отдыха населения; </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-осуществление мероприятий по обеспечению безопасности людей на водных объектах;</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-благоустройство и озеленение территории сельского поселения;</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lastRenderedPageBreak/>
        <w:t>-организация сбора и вывоза бытовых отходов и мусора; организация утилизации и переработки бытовых и промышленных отходов;</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-организация ритуальных услуг и содержание мест захоронения;</w:t>
      </w:r>
    </w:p>
    <w:p w:rsidR="00543AB8" w:rsidRPr="00EA04B0" w:rsidRDefault="00543AB8" w:rsidP="00543AB8">
      <w:pPr>
        <w:pStyle w:val="ConsPlusNormal"/>
        <w:widowControl/>
        <w:tabs>
          <w:tab w:val="left" w:pos="709"/>
          <w:tab w:val="left" w:pos="8919"/>
        </w:tabs>
        <w:ind w:firstLine="0"/>
        <w:jc w:val="both"/>
        <w:rPr>
          <w:rFonts w:ascii="Times New Roman" w:hAnsi="Times New Roman"/>
          <w:color w:val="auto"/>
        </w:rPr>
      </w:pPr>
      <w:r w:rsidRPr="00EA04B0">
        <w:rPr>
          <w:rFonts w:ascii="Times New Roman" w:hAnsi="Times New Roman"/>
          <w:color w:val="auto"/>
        </w:rPr>
        <w:t>-оказание содействия гражданам в реализации их прав в области охраны окружающей среды.</w:t>
      </w:r>
    </w:p>
    <w:p w:rsidR="00543AB8" w:rsidRPr="00EA04B0" w:rsidRDefault="00543AB8" w:rsidP="00543AB8">
      <w:pPr>
        <w:pStyle w:val="ConsPlusNormal"/>
        <w:widowControl/>
        <w:ind w:firstLine="567"/>
        <w:jc w:val="both"/>
        <w:rPr>
          <w:rFonts w:ascii="Times New Roman" w:hAnsi="Times New Roman"/>
          <w:color w:val="auto"/>
        </w:rPr>
      </w:pPr>
      <w:r w:rsidRPr="00EA04B0">
        <w:rPr>
          <w:rFonts w:ascii="Times New Roman" w:hAnsi="Times New Roman"/>
          <w:color w:val="auto"/>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543AB8" w:rsidRPr="00EA04B0" w:rsidRDefault="00543AB8" w:rsidP="00543AB8">
      <w:pPr>
        <w:rPr>
          <w:lang w:eastAsia="en-US" w:bidi="en-US"/>
        </w:rPr>
      </w:pPr>
    </w:p>
    <w:p w:rsidR="00543AB8" w:rsidRPr="00EA04B0" w:rsidRDefault="00543AB8" w:rsidP="00543AB8">
      <w:pPr>
        <w:widowControl/>
        <w:ind w:left="927"/>
        <w:jc w:val="both"/>
        <w:rPr>
          <w:b/>
          <w:bCs/>
          <w:iCs/>
        </w:rPr>
      </w:pPr>
      <w:r w:rsidRPr="00EA04B0">
        <w:rPr>
          <w:b/>
          <w:bCs/>
          <w:iCs/>
        </w:rPr>
        <w:t>Очередность реализации генерального плана:</w:t>
      </w:r>
    </w:p>
    <w:p w:rsidR="00543AB8" w:rsidRPr="00EA04B0" w:rsidRDefault="00543AB8" w:rsidP="00543AB8">
      <w:pPr>
        <w:widowControl/>
        <w:ind w:left="1287"/>
        <w:jc w:val="both"/>
        <w:rPr>
          <w:b/>
          <w:bCs/>
          <w:iCs/>
        </w:rPr>
      </w:pPr>
      <w:r w:rsidRPr="00EA04B0">
        <w:rPr>
          <w:b/>
          <w:bCs/>
          <w:iCs/>
        </w:rPr>
        <w:t>Первая очередь — 2022 г.</w:t>
      </w:r>
    </w:p>
    <w:p w:rsidR="00543AB8" w:rsidRPr="00EA04B0" w:rsidRDefault="00543AB8" w:rsidP="00543AB8">
      <w:pPr>
        <w:widowControl/>
        <w:shd w:val="clear" w:color="auto" w:fill="FFFFFF"/>
        <w:tabs>
          <w:tab w:val="left" w:pos="26082"/>
        </w:tabs>
        <w:autoSpaceDE w:val="0"/>
        <w:ind w:left="1287"/>
        <w:jc w:val="both"/>
        <w:rPr>
          <w:rFonts w:cs="Arial"/>
          <w:b/>
          <w:bCs/>
          <w:iCs/>
        </w:rPr>
      </w:pPr>
      <w:r w:rsidRPr="00EA04B0">
        <w:rPr>
          <w:rFonts w:cs="Arial"/>
          <w:b/>
          <w:bCs/>
          <w:iCs/>
        </w:rPr>
        <w:t>Вторая очередь — 2032 г. (расчетный срок).</w:t>
      </w:r>
    </w:p>
    <w:p w:rsidR="00543AB8" w:rsidRPr="00EA04B0" w:rsidRDefault="00543AB8" w:rsidP="00543AB8">
      <w:pPr>
        <w:jc w:val="both"/>
        <w:rPr>
          <w:rFonts w:cs="Arial"/>
          <w:b/>
          <w:bCs/>
          <w:highlight w:val="yellow"/>
        </w:rPr>
      </w:pPr>
    </w:p>
    <w:p w:rsidR="00543AB8" w:rsidRPr="00EA04B0" w:rsidRDefault="00543AB8" w:rsidP="00543AB8">
      <w:pPr>
        <w:jc w:val="both"/>
        <w:rPr>
          <w:rFonts w:cs="Arial"/>
          <w:b/>
          <w:bCs/>
          <w:highlight w:val="yellow"/>
        </w:rPr>
      </w:pPr>
    </w:p>
    <w:p w:rsidR="00543AB8" w:rsidRPr="00EA04B0" w:rsidRDefault="00543AB8" w:rsidP="00543AB8">
      <w:pPr>
        <w:ind w:firstLine="567"/>
        <w:jc w:val="center"/>
        <w:rPr>
          <w:rFonts w:cs="Arial"/>
          <w:b/>
          <w:bCs/>
        </w:rPr>
      </w:pPr>
      <w:r w:rsidRPr="00EA04B0">
        <w:rPr>
          <w:rFonts w:cs="Arial"/>
          <w:b/>
          <w:bCs/>
        </w:rPr>
        <w:t>3.1.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543AB8" w:rsidRPr="00EA04B0" w:rsidRDefault="00543AB8" w:rsidP="00543AB8">
      <w:pPr>
        <w:widowControl/>
        <w:shd w:val="clear" w:color="auto" w:fill="FFFFFF"/>
        <w:tabs>
          <w:tab w:val="left" w:pos="360"/>
          <w:tab w:val="left" w:pos="700"/>
        </w:tabs>
        <w:jc w:val="center"/>
        <w:rPr>
          <w:rFonts w:cs="Tahoma"/>
          <w:b/>
          <w:bCs/>
          <w:i/>
          <w:iCs/>
        </w:rPr>
      </w:pPr>
    </w:p>
    <w:p w:rsidR="00543AB8" w:rsidRPr="00EA04B0" w:rsidRDefault="00543AB8" w:rsidP="00543AB8">
      <w:pPr>
        <w:widowControl/>
        <w:shd w:val="clear" w:color="auto" w:fill="FFFFFF"/>
        <w:tabs>
          <w:tab w:val="left" w:pos="360"/>
          <w:tab w:val="left" w:pos="700"/>
        </w:tabs>
        <w:jc w:val="center"/>
        <w:rPr>
          <w:rFonts w:cs="Tahoma"/>
          <w:b/>
          <w:bCs/>
          <w:i/>
          <w:iCs/>
        </w:rPr>
      </w:pPr>
      <w:r w:rsidRPr="00EA04B0">
        <w:rPr>
          <w:rFonts w:cs="Tahoma"/>
          <w:b/>
          <w:bCs/>
          <w:i/>
          <w:iCs/>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543AB8" w:rsidRPr="00EA04B0" w:rsidRDefault="00543AB8" w:rsidP="00543AB8">
      <w:pPr>
        <w:widowControl/>
        <w:shd w:val="clear" w:color="auto" w:fill="FFFFFF"/>
        <w:tabs>
          <w:tab w:val="left" w:pos="360"/>
          <w:tab w:val="left" w:pos="700"/>
        </w:tabs>
        <w:jc w:val="center"/>
        <w:rPr>
          <w:rFonts w:cs="Tahoma"/>
          <w:b/>
          <w:bCs/>
          <w:i/>
          <w:iCs/>
        </w:rPr>
      </w:pPr>
    </w:p>
    <w:tbl>
      <w:tblPr>
        <w:tblW w:w="9624" w:type="dxa"/>
        <w:tblInd w:w="99" w:type="dxa"/>
        <w:tblLayout w:type="fixed"/>
        <w:tblLook w:val="0000"/>
      </w:tblPr>
      <w:tblGrid>
        <w:gridCol w:w="738"/>
        <w:gridCol w:w="638"/>
        <w:gridCol w:w="51"/>
        <w:gridCol w:w="6320"/>
        <w:gridCol w:w="30"/>
        <w:gridCol w:w="1847"/>
      </w:tblGrid>
      <w:tr w:rsidR="00543AB8" w:rsidRPr="00EA04B0" w:rsidTr="00E56AD9">
        <w:tc>
          <w:tcPr>
            <w:tcW w:w="738" w:type="dxa"/>
            <w:tcBorders>
              <w:top w:val="single" w:sz="4" w:space="0" w:color="000000"/>
              <w:left w:val="single" w:sz="4" w:space="0" w:color="000000"/>
              <w:bottom w:val="single" w:sz="4" w:space="0" w:color="000000"/>
            </w:tcBorders>
            <w:shd w:val="clear" w:color="auto" w:fill="CCCCCC"/>
          </w:tcPr>
          <w:p w:rsidR="00543AB8" w:rsidRPr="00EA04B0" w:rsidRDefault="00543AB8" w:rsidP="00E56AD9">
            <w:pPr>
              <w:snapToGrid w:val="0"/>
              <w:jc w:val="center"/>
              <w:rPr>
                <w:b/>
                <w:bCs/>
                <w:i/>
              </w:rPr>
            </w:pPr>
            <w:r w:rsidRPr="00EA04B0">
              <w:rPr>
                <w:b/>
                <w:bCs/>
                <w:i/>
              </w:rPr>
              <w:t xml:space="preserve">№ пп </w:t>
            </w:r>
          </w:p>
        </w:tc>
        <w:tc>
          <w:tcPr>
            <w:tcW w:w="7039" w:type="dxa"/>
            <w:gridSpan w:val="4"/>
            <w:tcBorders>
              <w:top w:val="single" w:sz="4" w:space="0" w:color="000000"/>
              <w:left w:val="single" w:sz="4" w:space="0" w:color="000000"/>
              <w:bottom w:val="single" w:sz="4" w:space="0" w:color="000000"/>
            </w:tcBorders>
            <w:shd w:val="clear" w:color="auto" w:fill="CCCCCC"/>
          </w:tcPr>
          <w:p w:rsidR="00543AB8" w:rsidRPr="00EA04B0" w:rsidRDefault="00543AB8" w:rsidP="00E56AD9">
            <w:pPr>
              <w:snapToGrid w:val="0"/>
              <w:jc w:val="center"/>
              <w:rPr>
                <w:b/>
                <w:bCs/>
                <w:i/>
              </w:rPr>
            </w:pPr>
            <w:r w:rsidRPr="00EA04B0">
              <w:rPr>
                <w:b/>
                <w:bCs/>
                <w:i/>
              </w:rPr>
              <w:t xml:space="preserve">Наименование мероприятия </w:t>
            </w:r>
          </w:p>
          <w:p w:rsidR="00543AB8" w:rsidRPr="00EA04B0" w:rsidRDefault="00543AB8" w:rsidP="00E56AD9">
            <w:pPr>
              <w:jc w:val="center"/>
              <w:rPr>
                <w:b/>
                <w:bCs/>
                <w:i/>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543AB8" w:rsidRPr="00EA04B0" w:rsidRDefault="00543AB8" w:rsidP="00E56AD9">
            <w:pPr>
              <w:snapToGrid w:val="0"/>
              <w:jc w:val="center"/>
              <w:rPr>
                <w:b/>
                <w:bCs/>
                <w:i/>
              </w:rPr>
            </w:pPr>
            <w:r w:rsidRPr="00EA04B0">
              <w:rPr>
                <w:b/>
                <w:bCs/>
                <w:i/>
              </w:rPr>
              <w:t>Сроки реализации</w:t>
            </w:r>
          </w:p>
        </w:tc>
      </w:tr>
      <w:tr w:rsidR="00543AB8" w:rsidRPr="00EA04B0" w:rsidTr="00E56AD9">
        <w:tc>
          <w:tcPr>
            <w:tcW w:w="9624" w:type="dxa"/>
            <w:gridSpan w:val="6"/>
            <w:tcBorders>
              <w:left w:val="single" w:sz="4" w:space="0" w:color="000000"/>
              <w:bottom w:val="single" w:sz="4" w:space="0" w:color="000000"/>
              <w:right w:val="single" w:sz="4" w:space="0" w:color="000000"/>
            </w:tcBorders>
          </w:tcPr>
          <w:p w:rsidR="00543AB8" w:rsidRPr="00EA04B0" w:rsidRDefault="00543AB8" w:rsidP="00E56AD9">
            <w:pPr>
              <w:widowControl/>
              <w:shd w:val="clear" w:color="auto" w:fill="FFFFFF"/>
              <w:tabs>
                <w:tab w:val="left" w:pos="360"/>
                <w:tab w:val="left" w:pos="700"/>
              </w:tabs>
              <w:snapToGrid w:val="0"/>
              <w:jc w:val="center"/>
              <w:rPr>
                <w:rFonts w:cs="Tahoma"/>
                <w:b/>
                <w:bCs/>
                <w:i/>
                <w:iCs/>
              </w:rPr>
            </w:pPr>
            <w:r w:rsidRPr="00EA04B0">
              <w:rPr>
                <w:rFonts w:cs="Tahoma"/>
                <w:b/>
                <w:bCs/>
                <w:i/>
                <w:iCs/>
              </w:rPr>
              <w:t>Мероприятия по усовершенствованию и развитию планировочной структуры</w:t>
            </w:r>
          </w:p>
        </w:tc>
      </w:tr>
      <w:tr w:rsidR="00543AB8" w:rsidRPr="00EA04B0" w:rsidTr="00E56AD9">
        <w:tc>
          <w:tcPr>
            <w:tcW w:w="738" w:type="dxa"/>
            <w:tcBorders>
              <w:top w:val="single" w:sz="4" w:space="0" w:color="000000"/>
              <w:left w:val="single" w:sz="4" w:space="0" w:color="000000"/>
              <w:bottom w:val="single" w:sz="4" w:space="0" w:color="000000"/>
            </w:tcBorders>
          </w:tcPr>
          <w:p w:rsidR="00543AB8" w:rsidRPr="00EA04B0" w:rsidRDefault="00543AB8" w:rsidP="00E56AD9">
            <w:pPr>
              <w:snapToGrid w:val="0"/>
              <w:jc w:val="center"/>
            </w:pPr>
            <w:r w:rsidRPr="00EA04B0">
              <w:t>1.</w:t>
            </w:r>
          </w:p>
          <w:p w:rsidR="00543AB8" w:rsidRPr="00EA04B0" w:rsidRDefault="00543AB8" w:rsidP="00E56AD9">
            <w:pPr>
              <w:jc w:val="center"/>
            </w:pPr>
          </w:p>
        </w:tc>
        <w:tc>
          <w:tcPr>
            <w:tcW w:w="7039" w:type="dxa"/>
            <w:gridSpan w:val="4"/>
            <w:tcBorders>
              <w:top w:val="single" w:sz="4" w:space="0" w:color="000000"/>
              <w:left w:val="single" w:sz="4" w:space="0" w:color="000000"/>
              <w:bottom w:val="single" w:sz="4" w:space="0" w:color="000000"/>
            </w:tcBorders>
          </w:tcPr>
          <w:p w:rsidR="00543AB8" w:rsidRPr="00EA04B0" w:rsidRDefault="00543AB8" w:rsidP="00E56AD9">
            <w:pPr>
              <w:snapToGrid w:val="0"/>
              <w:jc w:val="both"/>
            </w:pPr>
            <w:r w:rsidRPr="00EA04B0">
              <w:t xml:space="preserve">Максимальное сохранение сложившейся архитектурно-планировочной и объемно-пространственной структуры территории сельского поселения 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543AB8" w:rsidRPr="00EA04B0" w:rsidRDefault="00543AB8" w:rsidP="00E56AD9">
            <w:pPr>
              <w:pStyle w:val="aa"/>
              <w:snapToGrid w:val="0"/>
              <w:jc w:val="center"/>
            </w:pPr>
            <w:r w:rsidRPr="00EA04B0">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r w:rsidRPr="00EA04B0">
              <w:t>2.</w:t>
            </w:r>
          </w:p>
        </w:tc>
        <w:tc>
          <w:tcPr>
            <w:tcW w:w="7039" w:type="dxa"/>
            <w:gridSpan w:val="4"/>
            <w:tcBorders>
              <w:left w:val="single" w:sz="4" w:space="0" w:color="000000"/>
              <w:bottom w:val="single" w:sz="4" w:space="0" w:color="000000"/>
            </w:tcBorders>
          </w:tcPr>
          <w:p w:rsidR="00543AB8" w:rsidRPr="00EA04B0" w:rsidRDefault="00543AB8" w:rsidP="00E56AD9">
            <w:pPr>
              <w:snapToGrid w:val="0"/>
              <w:jc w:val="both"/>
            </w:pPr>
            <w:r w:rsidRPr="00EA04B0">
              <w:t>Сохранение и развитие системы планировочных связей, обеспечивающей усиление связности территории внутри поселения</w:t>
            </w:r>
          </w:p>
        </w:tc>
        <w:tc>
          <w:tcPr>
            <w:tcW w:w="1847" w:type="dxa"/>
            <w:tcBorders>
              <w:left w:val="single" w:sz="4" w:space="0" w:color="000000"/>
              <w:bottom w:val="single" w:sz="4" w:space="0" w:color="000000"/>
              <w:right w:val="single" w:sz="4" w:space="0" w:color="000000"/>
            </w:tcBorders>
          </w:tcPr>
          <w:p w:rsidR="00543AB8" w:rsidRPr="00EA04B0" w:rsidRDefault="00543AB8" w:rsidP="00E56AD9">
            <w:pPr>
              <w:pStyle w:val="aa"/>
              <w:snapToGrid w:val="0"/>
              <w:jc w:val="center"/>
            </w:pPr>
            <w:r w:rsidRPr="00EA04B0">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r w:rsidRPr="00EA04B0">
              <w:t>3.</w:t>
            </w:r>
          </w:p>
        </w:tc>
        <w:tc>
          <w:tcPr>
            <w:tcW w:w="7039" w:type="dxa"/>
            <w:gridSpan w:val="4"/>
            <w:tcBorders>
              <w:left w:val="single" w:sz="4" w:space="0" w:color="000000"/>
              <w:bottom w:val="single" w:sz="4" w:space="0" w:color="000000"/>
            </w:tcBorders>
          </w:tcPr>
          <w:p w:rsidR="00543AB8" w:rsidRPr="00EA04B0" w:rsidRDefault="00543AB8" w:rsidP="00E56AD9">
            <w:pPr>
              <w:snapToGrid w:val="0"/>
              <w:jc w:val="both"/>
            </w:pPr>
            <w:r w:rsidRPr="00EA04B0">
              <w:t>Сохранение масштабности планировочных элементов сельского поселения</w:t>
            </w:r>
          </w:p>
        </w:tc>
        <w:tc>
          <w:tcPr>
            <w:tcW w:w="1847" w:type="dxa"/>
            <w:tcBorders>
              <w:left w:val="single" w:sz="4" w:space="0" w:color="000000"/>
              <w:bottom w:val="single" w:sz="4" w:space="0" w:color="000000"/>
              <w:right w:val="single" w:sz="4" w:space="0" w:color="000000"/>
            </w:tcBorders>
          </w:tcPr>
          <w:p w:rsidR="00543AB8" w:rsidRPr="00EA04B0" w:rsidRDefault="00543AB8" w:rsidP="00E56AD9">
            <w:pPr>
              <w:pStyle w:val="aa"/>
              <w:snapToGrid w:val="0"/>
              <w:jc w:val="center"/>
            </w:pPr>
            <w:r w:rsidRPr="00EA04B0">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r w:rsidRPr="00EA04B0">
              <w:t>4.</w:t>
            </w:r>
          </w:p>
        </w:tc>
        <w:tc>
          <w:tcPr>
            <w:tcW w:w="7039" w:type="dxa"/>
            <w:gridSpan w:val="4"/>
            <w:tcBorders>
              <w:left w:val="single" w:sz="4" w:space="0" w:color="000000"/>
              <w:bottom w:val="single" w:sz="4" w:space="0" w:color="000000"/>
            </w:tcBorders>
          </w:tcPr>
          <w:p w:rsidR="00543AB8" w:rsidRPr="00EA04B0" w:rsidRDefault="00543AB8" w:rsidP="00E56AD9">
            <w:pPr>
              <w:snapToGrid w:val="0"/>
              <w:jc w:val="both"/>
            </w:pPr>
            <w:r w:rsidRPr="00EA04B0">
              <w:t>Формирование структуры центров общественного значения в соответствии с сложившимся и планируемым транспортно-коммуникационным сельского поселения,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543AB8" w:rsidRPr="00EA04B0" w:rsidRDefault="00543AB8" w:rsidP="00E56AD9">
            <w:pPr>
              <w:pStyle w:val="aa"/>
              <w:snapToGrid w:val="0"/>
              <w:jc w:val="center"/>
            </w:pPr>
            <w:r w:rsidRPr="00EA04B0">
              <w:t>Первая очередь</w:t>
            </w:r>
          </w:p>
        </w:tc>
      </w:tr>
      <w:tr w:rsidR="00543AB8" w:rsidRPr="00EA04B0" w:rsidTr="00E56AD9">
        <w:tc>
          <w:tcPr>
            <w:tcW w:w="9624" w:type="dxa"/>
            <w:gridSpan w:val="6"/>
            <w:tcBorders>
              <w:left w:val="single" w:sz="4" w:space="0" w:color="000000"/>
              <w:bottom w:val="single" w:sz="4" w:space="0" w:color="000000"/>
              <w:right w:val="single" w:sz="4" w:space="0" w:color="000000"/>
            </w:tcBorders>
          </w:tcPr>
          <w:p w:rsidR="00543AB8" w:rsidRPr="00EA04B0" w:rsidRDefault="00543AB8" w:rsidP="00E56AD9">
            <w:pPr>
              <w:widowControl/>
              <w:shd w:val="clear" w:color="auto" w:fill="FFFFFF"/>
              <w:tabs>
                <w:tab w:val="left" w:pos="360"/>
                <w:tab w:val="left" w:pos="700"/>
              </w:tabs>
              <w:snapToGrid w:val="0"/>
              <w:jc w:val="center"/>
              <w:rPr>
                <w:rFonts w:cs="Tahoma"/>
                <w:b/>
                <w:bCs/>
                <w:i/>
                <w:iCs/>
              </w:rPr>
            </w:pPr>
            <w:r w:rsidRPr="00EA04B0">
              <w:rPr>
                <w:rFonts w:cs="Tahoma"/>
                <w:b/>
                <w:bCs/>
                <w:i/>
                <w:iCs/>
              </w:rPr>
              <w:t>Мероприятия по функциональному и градостроительному зонированию</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r w:rsidRPr="00EA04B0">
              <w:t>5.</w:t>
            </w:r>
          </w:p>
        </w:tc>
        <w:tc>
          <w:tcPr>
            <w:tcW w:w="8886" w:type="dxa"/>
            <w:gridSpan w:val="5"/>
            <w:tcBorders>
              <w:left w:val="single" w:sz="4" w:space="0" w:color="000000"/>
              <w:bottom w:val="single" w:sz="4" w:space="0" w:color="000000"/>
              <w:right w:val="single" w:sz="4" w:space="0" w:color="000000"/>
            </w:tcBorders>
          </w:tcPr>
          <w:p w:rsidR="00543AB8" w:rsidRPr="00EA04B0" w:rsidRDefault="00543AB8" w:rsidP="00E56AD9">
            <w:pPr>
              <w:snapToGrid w:val="0"/>
              <w:jc w:val="both"/>
            </w:pPr>
            <w:r w:rsidRPr="00EA04B0">
              <w:t>Развитие жилой зоны:</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p>
        </w:tc>
        <w:tc>
          <w:tcPr>
            <w:tcW w:w="689" w:type="dxa"/>
            <w:gridSpan w:val="2"/>
            <w:tcBorders>
              <w:left w:val="single" w:sz="4" w:space="0" w:color="000000"/>
              <w:bottom w:val="single" w:sz="4" w:space="0" w:color="000000"/>
            </w:tcBorders>
          </w:tcPr>
          <w:p w:rsidR="00543AB8" w:rsidRPr="00EA04B0" w:rsidRDefault="00543AB8" w:rsidP="00E56AD9">
            <w:pPr>
              <w:snapToGrid w:val="0"/>
              <w:jc w:val="both"/>
            </w:pPr>
            <w:r w:rsidRPr="00EA04B0">
              <w:t>5.1.</w:t>
            </w:r>
          </w:p>
        </w:tc>
        <w:tc>
          <w:tcPr>
            <w:tcW w:w="6350" w:type="dxa"/>
            <w:gridSpan w:val="2"/>
            <w:tcBorders>
              <w:left w:val="single" w:sz="4" w:space="0" w:color="000000"/>
              <w:bottom w:val="single" w:sz="4" w:space="0" w:color="000000"/>
            </w:tcBorders>
          </w:tcPr>
          <w:p w:rsidR="00543AB8" w:rsidRPr="00EA04B0" w:rsidRDefault="00543AB8" w:rsidP="00D35F9C">
            <w:pPr>
              <w:snapToGrid w:val="0"/>
              <w:jc w:val="both"/>
            </w:pPr>
            <w:r w:rsidRPr="00EA04B0">
              <w:t xml:space="preserve">Формирования зон жилой застройки в </w:t>
            </w:r>
            <w:r w:rsidR="00D35F9C" w:rsidRPr="00EA04B0">
              <w:t>п.Улу-Юл общей площадью 2.5га</w:t>
            </w:r>
          </w:p>
        </w:tc>
        <w:tc>
          <w:tcPr>
            <w:tcW w:w="1847" w:type="dxa"/>
            <w:tcBorders>
              <w:left w:val="single" w:sz="4" w:space="0" w:color="000000"/>
              <w:bottom w:val="single" w:sz="4" w:space="0" w:color="000000"/>
              <w:right w:val="single" w:sz="4" w:space="0" w:color="000000"/>
            </w:tcBorders>
          </w:tcPr>
          <w:p w:rsidR="00543AB8" w:rsidRPr="00EA04B0" w:rsidRDefault="00D35F9C" w:rsidP="00E56AD9">
            <w:pPr>
              <w:pStyle w:val="aa"/>
              <w:snapToGrid w:val="0"/>
              <w:jc w:val="center"/>
            </w:pPr>
            <w:r w:rsidRPr="00EA04B0">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r w:rsidRPr="00EA04B0">
              <w:t>6.</w:t>
            </w:r>
          </w:p>
        </w:tc>
        <w:tc>
          <w:tcPr>
            <w:tcW w:w="8886" w:type="dxa"/>
            <w:gridSpan w:val="5"/>
            <w:tcBorders>
              <w:left w:val="single" w:sz="4" w:space="0" w:color="000000"/>
              <w:bottom w:val="single" w:sz="4" w:space="0" w:color="000000"/>
              <w:right w:val="single" w:sz="4" w:space="0" w:color="000000"/>
            </w:tcBorders>
          </w:tcPr>
          <w:p w:rsidR="00543AB8" w:rsidRPr="00EA04B0" w:rsidRDefault="00543AB8" w:rsidP="00E56AD9">
            <w:pPr>
              <w:snapToGrid w:val="0"/>
              <w:jc w:val="both"/>
            </w:pPr>
            <w:r w:rsidRPr="00EA04B0">
              <w:t>Развитие общественно-деловой зоны:</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p>
        </w:tc>
        <w:tc>
          <w:tcPr>
            <w:tcW w:w="689" w:type="dxa"/>
            <w:gridSpan w:val="2"/>
            <w:tcBorders>
              <w:left w:val="single" w:sz="4" w:space="0" w:color="000000"/>
              <w:bottom w:val="single" w:sz="4" w:space="0" w:color="000000"/>
            </w:tcBorders>
          </w:tcPr>
          <w:p w:rsidR="00543AB8" w:rsidRPr="00EA04B0" w:rsidRDefault="00543AB8" w:rsidP="00E56AD9">
            <w:pPr>
              <w:snapToGrid w:val="0"/>
              <w:jc w:val="both"/>
            </w:pPr>
            <w:r w:rsidRPr="00EA04B0">
              <w:t>6.1.</w:t>
            </w:r>
          </w:p>
        </w:tc>
        <w:tc>
          <w:tcPr>
            <w:tcW w:w="6350" w:type="dxa"/>
            <w:gridSpan w:val="2"/>
            <w:tcBorders>
              <w:left w:val="single" w:sz="4" w:space="0" w:color="000000"/>
              <w:bottom w:val="single" w:sz="4" w:space="0" w:color="000000"/>
            </w:tcBorders>
          </w:tcPr>
          <w:p w:rsidR="00543AB8" w:rsidRPr="00EA04B0" w:rsidRDefault="00543AB8" w:rsidP="00E56AD9">
            <w:pPr>
              <w:snapToGrid w:val="0"/>
              <w:jc w:val="both"/>
            </w:pPr>
            <w:r w:rsidRPr="00EA04B0">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w:t>
            </w:r>
          </w:p>
        </w:tc>
        <w:tc>
          <w:tcPr>
            <w:tcW w:w="1847" w:type="dxa"/>
            <w:tcBorders>
              <w:left w:val="single" w:sz="4" w:space="0" w:color="000000"/>
              <w:bottom w:val="single" w:sz="4" w:space="0" w:color="000000"/>
              <w:right w:val="single" w:sz="4" w:space="0" w:color="000000"/>
            </w:tcBorders>
          </w:tcPr>
          <w:p w:rsidR="00543AB8" w:rsidRPr="00EA04B0" w:rsidRDefault="00D35F9C" w:rsidP="00E56AD9">
            <w:pPr>
              <w:pStyle w:val="aa"/>
              <w:snapToGrid w:val="0"/>
              <w:jc w:val="center"/>
            </w:pPr>
            <w:r w:rsidRPr="00EA04B0">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p>
        </w:tc>
        <w:tc>
          <w:tcPr>
            <w:tcW w:w="689" w:type="dxa"/>
            <w:gridSpan w:val="2"/>
            <w:tcBorders>
              <w:left w:val="single" w:sz="4" w:space="0" w:color="000000"/>
              <w:bottom w:val="single" w:sz="4" w:space="0" w:color="000000"/>
            </w:tcBorders>
          </w:tcPr>
          <w:p w:rsidR="00543AB8" w:rsidRPr="00EA04B0" w:rsidRDefault="00543AB8" w:rsidP="00E56AD9">
            <w:pPr>
              <w:snapToGrid w:val="0"/>
            </w:pPr>
            <w:r w:rsidRPr="00EA04B0">
              <w:t>6.2.</w:t>
            </w:r>
          </w:p>
        </w:tc>
        <w:tc>
          <w:tcPr>
            <w:tcW w:w="6350" w:type="dxa"/>
            <w:gridSpan w:val="2"/>
            <w:tcBorders>
              <w:left w:val="single" w:sz="4" w:space="0" w:color="000000"/>
              <w:bottom w:val="single" w:sz="4" w:space="0" w:color="000000"/>
            </w:tcBorders>
          </w:tcPr>
          <w:p w:rsidR="00543AB8" w:rsidRPr="00EA04B0" w:rsidRDefault="00543AB8" w:rsidP="00E56AD9">
            <w:pPr>
              <w:snapToGrid w:val="0"/>
              <w:jc w:val="both"/>
            </w:pPr>
            <w:r w:rsidRPr="00EA04B0">
              <w:t xml:space="preserve">Реконструкция существующих учреждений общественно-делового назначения, имеющих степень износа свыше 50% </w:t>
            </w:r>
          </w:p>
        </w:tc>
        <w:tc>
          <w:tcPr>
            <w:tcW w:w="1847" w:type="dxa"/>
            <w:tcBorders>
              <w:left w:val="single" w:sz="4" w:space="0" w:color="000000"/>
              <w:bottom w:val="single" w:sz="4" w:space="0" w:color="000000"/>
              <w:right w:val="single" w:sz="4" w:space="0" w:color="000000"/>
            </w:tcBorders>
          </w:tcPr>
          <w:p w:rsidR="00543AB8" w:rsidRPr="00EA04B0" w:rsidRDefault="00D35F9C" w:rsidP="00E56AD9">
            <w:pPr>
              <w:pStyle w:val="aa"/>
              <w:snapToGrid w:val="0"/>
              <w:jc w:val="center"/>
            </w:pPr>
            <w:r w:rsidRPr="00EA04B0">
              <w:t>Первая очередь</w:t>
            </w:r>
          </w:p>
        </w:tc>
      </w:tr>
      <w:tr w:rsidR="00D35F9C" w:rsidRPr="00EA04B0" w:rsidTr="00D35F9C">
        <w:tc>
          <w:tcPr>
            <w:tcW w:w="738" w:type="dxa"/>
            <w:tcBorders>
              <w:left w:val="single" w:sz="4" w:space="0" w:color="000000"/>
              <w:bottom w:val="single" w:sz="4" w:space="0" w:color="000000"/>
            </w:tcBorders>
          </w:tcPr>
          <w:p w:rsidR="00D35F9C" w:rsidRPr="00EA04B0" w:rsidRDefault="00D35F9C" w:rsidP="00E56AD9">
            <w:pPr>
              <w:snapToGrid w:val="0"/>
              <w:jc w:val="center"/>
            </w:pPr>
            <w:r w:rsidRPr="00EA04B0">
              <w:t>7.</w:t>
            </w:r>
          </w:p>
        </w:tc>
        <w:tc>
          <w:tcPr>
            <w:tcW w:w="8886" w:type="dxa"/>
            <w:gridSpan w:val="5"/>
            <w:tcBorders>
              <w:left w:val="single" w:sz="4" w:space="0" w:color="000000"/>
              <w:bottom w:val="single" w:sz="4" w:space="0" w:color="auto"/>
              <w:right w:val="single" w:sz="4" w:space="0" w:color="000000"/>
            </w:tcBorders>
          </w:tcPr>
          <w:p w:rsidR="00D35F9C" w:rsidRPr="00EA04B0" w:rsidRDefault="00D35F9C" w:rsidP="00E56AD9">
            <w:pPr>
              <w:snapToGrid w:val="0"/>
            </w:pPr>
            <w:r w:rsidRPr="00EA04B0">
              <w:t>Развитие производственной зоны:</w:t>
            </w:r>
          </w:p>
        </w:tc>
      </w:tr>
      <w:tr w:rsidR="007D35F8" w:rsidRPr="00EA04B0" w:rsidTr="007D35F8">
        <w:tc>
          <w:tcPr>
            <w:tcW w:w="738" w:type="dxa"/>
            <w:vMerge w:val="restart"/>
            <w:tcBorders>
              <w:left w:val="single" w:sz="4" w:space="0" w:color="000000"/>
            </w:tcBorders>
          </w:tcPr>
          <w:p w:rsidR="007D35F8" w:rsidRPr="00EA04B0" w:rsidRDefault="007D35F8" w:rsidP="00E56AD9">
            <w:pPr>
              <w:snapToGrid w:val="0"/>
              <w:jc w:val="center"/>
            </w:pPr>
          </w:p>
        </w:tc>
        <w:tc>
          <w:tcPr>
            <w:tcW w:w="638" w:type="dxa"/>
            <w:tcBorders>
              <w:top w:val="single" w:sz="4" w:space="0" w:color="auto"/>
              <w:left w:val="single" w:sz="4" w:space="0" w:color="000000"/>
              <w:bottom w:val="single" w:sz="4" w:space="0" w:color="000000"/>
              <w:right w:val="single" w:sz="4" w:space="0" w:color="auto"/>
            </w:tcBorders>
          </w:tcPr>
          <w:p w:rsidR="007D35F8" w:rsidRPr="00EA04B0" w:rsidRDefault="007D35F8" w:rsidP="00E56AD9">
            <w:pPr>
              <w:snapToGrid w:val="0"/>
            </w:pPr>
            <w:r w:rsidRPr="00EA04B0">
              <w:t>7.1</w:t>
            </w:r>
          </w:p>
        </w:tc>
        <w:tc>
          <w:tcPr>
            <w:tcW w:w="6371" w:type="dxa"/>
            <w:gridSpan w:val="2"/>
            <w:tcBorders>
              <w:top w:val="single" w:sz="4" w:space="0" w:color="auto"/>
              <w:left w:val="single" w:sz="4" w:space="0" w:color="auto"/>
              <w:bottom w:val="single" w:sz="4" w:space="0" w:color="000000"/>
              <w:right w:val="single" w:sz="4" w:space="0" w:color="auto"/>
            </w:tcBorders>
          </w:tcPr>
          <w:p w:rsidR="007D35F8" w:rsidRPr="00EA04B0" w:rsidRDefault="007D35F8" w:rsidP="00E56AD9">
            <w:pPr>
              <w:snapToGrid w:val="0"/>
            </w:pPr>
            <w:r w:rsidRPr="00EA04B0">
              <w:t>Обозначение зон возможного размещения инвестиционных площадок</w:t>
            </w:r>
          </w:p>
        </w:tc>
        <w:tc>
          <w:tcPr>
            <w:tcW w:w="1877" w:type="dxa"/>
            <w:gridSpan w:val="2"/>
            <w:tcBorders>
              <w:top w:val="single" w:sz="4" w:space="0" w:color="auto"/>
              <w:left w:val="single" w:sz="4" w:space="0" w:color="auto"/>
              <w:bottom w:val="single" w:sz="4" w:space="0" w:color="000000"/>
              <w:right w:val="single" w:sz="4" w:space="0" w:color="000000"/>
            </w:tcBorders>
          </w:tcPr>
          <w:p w:rsidR="007D35F8" w:rsidRPr="00EA04B0" w:rsidRDefault="007D35F8" w:rsidP="00E56AD9">
            <w:pPr>
              <w:snapToGrid w:val="0"/>
            </w:pPr>
            <w:r w:rsidRPr="00EA04B0">
              <w:t>Расчетный срок</w:t>
            </w:r>
          </w:p>
        </w:tc>
      </w:tr>
      <w:tr w:rsidR="007D35F8" w:rsidRPr="00EA04B0" w:rsidTr="007D35F8">
        <w:tc>
          <w:tcPr>
            <w:tcW w:w="738" w:type="dxa"/>
            <w:vMerge/>
            <w:tcBorders>
              <w:left w:val="single" w:sz="4" w:space="0" w:color="000000"/>
              <w:bottom w:val="single" w:sz="4" w:space="0" w:color="000000"/>
            </w:tcBorders>
          </w:tcPr>
          <w:p w:rsidR="007D35F8" w:rsidRPr="00EA04B0" w:rsidRDefault="007D35F8" w:rsidP="00E56AD9">
            <w:pPr>
              <w:snapToGrid w:val="0"/>
              <w:jc w:val="center"/>
            </w:pPr>
          </w:p>
        </w:tc>
        <w:tc>
          <w:tcPr>
            <w:tcW w:w="638" w:type="dxa"/>
            <w:tcBorders>
              <w:top w:val="single" w:sz="4" w:space="0" w:color="auto"/>
              <w:left w:val="single" w:sz="4" w:space="0" w:color="000000"/>
              <w:bottom w:val="single" w:sz="4" w:space="0" w:color="000000"/>
              <w:right w:val="single" w:sz="4" w:space="0" w:color="auto"/>
            </w:tcBorders>
          </w:tcPr>
          <w:p w:rsidR="007D35F8" w:rsidRPr="00EA04B0" w:rsidRDefault="007D35F8" w:rsidP="00E56AD9">
            <w:pPr>
              <w:snapToGrid w:val="0"/>
            </w:pPr>
            <w:r w:rsidRPr="00EA04B0">
              <w:t>7.2</w:t>
            </w:r>
          </w:p>
        </w:tc>
        <w:tc>
          <w:tcPr>
            <w:tcW w:w="6371" w:type="dxa"/>
            <w:gridSpan w:val="2"/>
            <w:tcBorders>
              <w:top w:val="single" w:sz="4" w:space="0" w:color="auto"/>
              <w:left w:val="single" w:sz="4" w:space="0" w:color="auto"/>
              <w:bottom w:val="single" w:sz="4" w:space="0" w:color="000000"/>
              <w:right w:val="single" w:sz="4" w:space="0" w:color="auto"/>
            </w:tcBorders>
          </w:tcPr>
          <w:p w:rsidR="007D35F8" w:rsidRPr="00EA04B0" w:rsidRDefault="007D35F8" w:rsidP="00E56AD9">
            <w:pPr>
              <w:snapToGrid w:val="0"/>
            </w:pPr>
            <w:r w:rsidRPr="00EA04B0">
              <w:t xml:space="preserve">Реанимация существующих недействующих промышленных предприятий с использованием </w:t>
            </w:r>
            <w:r w:rsidRPr="00EA04B0">
              <w:lastRenderedPageBreak/>
              <w:t>существующей инженерной и транспортной инфраструктуры</w:t>
            </w:r>
          </w:p>
        </w:tc>
        <w:tc>
          <w:tcPr>
            <w:tcW w:w="1877" w:type="dxa"/>
            <w:gridSpan w:val="2"/>
            <w:tcBorders>
              <w:top w:val="single" w:sz="4" w:space="0" w:color="auto"/>
              <w:left w:val="single" w:sz="4" w:space="0" w:color="auto"/>
              <w:bottom w:val="single" w:sz="4" w:space="0" w:color="000000"/>
              <w:right w:val="single" w:sz="4" w:space="0" w:color="000000"/>
            </w:tcBorders>
          </w:tcPr>
          <w:p w:rsidR="007D35F8" w:rsidRPr="00EA04B0" w:rsidRDefault="007D35F8" w:rsidP="00E56AD9">
            <w:pPr>
              <w:snapToGrid w:val="0"/>
            </w:pPr>
            <w:r w:rsidRPr="00EA04B0">
              <w:lastRenderedPageBreak/>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7D35F8" w:rsidP="00E56AD9">
            <w:pPr>
              <w:snapToGrid w:val="0"/>
              <w:jc w:val="center"/>
            </w:pPr>
            <w:r w:rsidRPr="00EA04B0">
              <w:lastRenderedPageBreak/>
              <w:t>8</w:t>
            </w:r>
            <w:r w:rsidR="00543AB8" w:rsidRPr="00EA04B0">
              <w:t>.</w:t>
            </w:r>
          </w:p>
        </w:tc>
        <w:tc>
          <w:tcPr>
            <w:tcW w:w="8886" w:type="dxa"/>
            <w:gridSpan w:val="5"/>
            <w:tcBorders>
              <w:left w:val="single" w:sz="4" w:space="0" w:color="000000"/>
              <w:bottom w:val="single" w:sz="4" w:space="0" w:color="000000"/>
              <w:right w:val="single" w:sz="4" w:space="0" w:color="000000"/>
            </w:tcBorders>
          </w:tcPr>
          <w:p w:rsidR="00543AB8" w:rsidRPr="00EA04B0" w:rsidRDefault="00543AB8" w:rsidP="00E56AD9">
            <w:pPr>
              <w:snapToGrid w:val="0"/>
            </w:pPr>
            <w:r w:rsidRPr="00EA04B0">
              <w:t>Развитие рекреационной зоны:</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p>
        </w:tc>
        <w:tc>
          <w:tcPr>
            <w:tcW w:w="689" w:type="dxa"/>
            <w:gridSpan w:val="2"/>
            <w:tcBorders>
              <w:left w:val="single" w:sz="4" w:space="0" w:color="000000"/>
              <w:bottom w:val="single" w:sz="4" w:space="0" w:color="000000"/>
            </w:tcBorders>
          </w:tcPr>
          <w:p w:rsidR="00543AB8" w:rsidRPr="00EA04B0" w:rsidRDefault="007D35F8" w:rsidP="00E56AD9">
            <w:pPr>
              <w:snapToGrid w:val="0"/>
              <w:jc w:val="both"/>
            </w:pPr>
            <w:r w:rsidRPr="00EA04B0">
              <w:t>8</w:t>
            </w:r>
            <w:r w:rsidR="00543AB8" w:rsidRPr="00EA04B0">
              <w:t>.1.</w:t>
            </w:r>
          </w:p>
        </w:tc>
        <w:tc>
          <w:tcPr>
            <w:tcW w:w="6350" w:type="dxa"/>
            <w:gridSpan w:val="2"/>
            <w:tcBorders>
              <w:left w:val="single" w:sz="4" w:space="0" w:color="000000"/>
              <w:bottom w:val="single" w:sz="4" w:space="0" w:color="000000"/>
            </w:tcBorders>
          </w:tcPr>
          <w:p w:rsidR="00543AB8" w:rsidRPr="00EA04B0" w:rsidRDefault="00543AB8" w:rsidP="00E56AD9">
            <w:pPr>
              <w:snapToGrid w:val="0"/>
              <w:jc w:val="both"/>
            </w:pPr>
            <w:r w:rsidRPr="00EA04B0">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w:t>
            </w:r>
          </w:p>
        </w:tc>
        <w:tc>
          <w:tcPr>
            <w:tcW w:w="1847" w:type="dxa"/>
            <w:tcBorders>
              <w:left w:val="single" w:sz="4" w:space="0" w:color="000000"/>
              <w:bottom w:val="single" w:sz="4" w:space="0" w:color="000000"/>
              <w:right w:val="single" w:sz="4" w:space="0" w:color="000000"/>
            </w:tcBorders>
          </w:tcPr>
          <w:p w:rsidR="00543AB8" w:rsidRPr="00EA04B0" w:rsidRDefault="007D35F8" w:rsidP="00E56AD9">
            <w:pPr>
              <w:pStyle w:val="aa"/>
              <w:snapToGrid w:val="0"/>
              <w:jc w:val="center"/>
            </w:pPr>
            <w:r w:rsidRPr="00EA04B0">
              <w:t>Первая очередь</w:t>
            </w:r>
          </w:p>
        </w:tc>
      </w:tr>
      <w:tr w:rsidR="007D35F8" w:rsidRPr="00EA04B0" w:rsidTr="00E56AD9">
        <w:tc>
          <w:tcPr>
            <w:tcW w:w="738" w:type="dxa"/>
            <w:tcBorders>
              <w:left w:val="single" w:sz="4" w:space="0" w:color="000000"/>
              <w:bottom w:val="single" w:sz="4" w:space="0" w:color="000000"/>
            </w:tcBorders>
          </w:tcPr>
          <w:p w:rsidR="007D35F8" w:rsidRPr="00EA04B0" w:rsidRDefault="007D35F8" w:rsidP="00E56AD9">
            <w:pPr>
              <w:snapToGrid w:val="0"/>
              <w:jc w:val="center"/>
            </w:pPr>
          </w:p>
        </w:tc>
        <w:tc>
          <w:tcPr>
            <w:tcW w:w="689" w:type="dxa"/>
            <w:gridSpan w:val="2"/>
            <w:tcBorders>
              <w:left w:val="single" w:sz="4" w:space="0" w:color="000000"/>
              <w:bottom w:val="single" w:sz="4" w:space="0" w:color="000000"/>
            </w:tcBorders>
          </w:tcPr>
          <w:p w:rsidR="007D35F8" w:rsidRPr="00EA04B0" w:rsidRDefault="007D35F8" w:rsidP="007D35F8">
            <w:pPr>
              <w:snapToGrid w:val="0"/>
              <w:jc w:val="both"/>
            </w:pPr>
            <w:r w:rsidRPr="00EA04B0">
              <w:t>8.2.</w:t>
            </w:r>
          </w:p>
        </w:tc>
        <w:tc>
          <w:tcPr>
            <w:tcW w:w="6350" w:type="dxa"/>
            <w:gridSpan w:val="2"/>
            <w:tcBorders>
              <w:left w:val="single" w:sz="4" w:space="0" w:color="000000"/>
              <w:bottom w:val="single" w:sz="4" w:space="0" w:color="000000"/>
            </w:tcBorders>
          </w:tcPr>
          <w:p w:rsidR="007D35F8" w:rsidRPr="00EA04B0" w:rsidRDefault="007D35F8" w:rsidP="007D35F8">
            <w:pPr>
              <w:snapToGrid w:val="0"/>
              <w:jc w:val="both"/>
            </w:pPr>
            <w:r w:rsidRPr="00EA04B0">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7D35F8" w:rsidRPr="00EA04B0" w:rsidRDefault="007D35F8" w:rsidP="00E56AD9">
            <w:pPr>
              <w:pStyle w:val="aa"/>
              <w:snapToGrid w:val="0"/>
              <w:jc w:val="center"/>
            </w:pPr>
            <w:r w:rsidRPr="00EA04B0">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p>
        </w:tc>
        <w:tc>
          <w:tcPr>
            <w:tcW w:w="689" w:type="dxa"/>
            <w:gridSpan w:val="2"/>
            <w:tcBorders>
              <w:left w:val="single" w:sz="4" w:space="0" w:color="000000"/>
              <w:bottom w:val="single" w:sz="4" w:space="0" w:color="000000"/>
            </w:tcBorders>
          </w:tcPr>
          <w:p w:rsidR="00543AB8" w:rsidRPr="00EA04B0" w:rsidRDefault="007D35F8" w:rsidP="00E56AD9">
            <w:pPr>
              <w:snapToGrid w:val="0"/>
              <w:jc w:val="both"/>
            </w:pPr>
            <w:r w:rsidRPr="00EA04B0">
              <w:t>8.3</w:t>
            </w:r>
          </w:p>
        </w:tc>
        <w:tc>
          <w:tcPr>
            <w:tcW w:w="6350" w:type="dxa"/>
            <w:gridSpan w:val="2"/>
            <w:tcBorders>
              <w:left w:val="single" w:sz="4" w:space="0" w:color="000000"/>
              <w:bottom w:val="single" w:sz="4" w:space="0" w:color="000000"/>
            </w:tcBorders>
          </w:tcPr>
          <w:p w:rsidR="00543AB8" w:rsidRPr="00EA04B0" w:rsidRDefault="007D35F8" w:rsidP="00E56AD9">
            <w:pPr>
              <w:snapToGrid w:val="0"/>
              <w:jc w:val="both"/>
            </w:pPr>
            <w:r w:rsidRPr="00EA04B0">
              <w:t>Организация рекреационных зон сезонного использования с оборудованием пляжей и мест для рыболовства на сложившихся местах массового отдыха</w:t>
            </w:r>
          </w:p>
        </w:tc>
        <w:tc>
          <w:tcPr>
            <w:tcW w:w="1847" w:type="dxa"/>
            <w:tcBorders>
              <w:left w:val="single" w:sz="4" w:space="0" w:color="000000"/>
              <w:bottom w:val="single" w:sz="4" w:space="0" w:color="000000"/>
              <w:right w:val="single" w:sz="4" w:space="0" w:color="000000"/>
            </w:tcBorders>
          </w:tcPr>
          <w:p w:rsidR="00543AB8" w:rsidRPr="00EA04B0" w:rsidRDefault="007D35F8" w:rsidP="00E56AD9">
            <w:pPr>
              <w:pStyle w:val="aa"/>
              <w:snapToGrid w:val="0"/>
              <w:jc w:val="center"/>
            </w:pPr>
            <w:r w:rsidRPr="00EA04B0">
              <w:t>Первая очередь</w:t>
            </w:r>
          </w:p>
        </w:tc>
      </w:tr>
    </w:tbl>
    <w:p w:rsidR="00543AB8" w:rsidRPr="00EA04B0" w:rsidRDefault="00543AB8" w:rsidP="00543AB8">
      <w:pPr>
        <w:ind w:firstLine="708"/>
        <w:jc w:val="both"/>
        <w:rPr>
          <w:b/>
          <w:highlight w:val="yellow"/>
        </w:rPr>
      </w:pPr>
    </w:p>
    <w:p w:rsidR="00543AB8" w:rsidRPr="00EA04B0" w:rsidRDefault="00543AB8" w:rsidP="00543AB8">
      <w:pPr>
        <w:ind w:firstLine="708"/>
        <w:jc w:val="both"/>
        <w:rPr>
          <w:b/>
          <w:highlight w:val="yellow"/>
        </w:rPr>
      </w:pPr>
    </w:p>
    <w:p w:rsidR="00543AB8" w:rsidRPr="00EA04B0" w:rsidRDefault="00543AB8" w:rsidP="00543AB8">
      <w:pPr>
        <w:ind w:firstLine="708"/>
        <w:jc w:val="center"/>
        <w:rPr>
          <w:rFonts w:cs="Arial"/>
          <w:b/>
          <w:bCs/>
        </w:rPr>
      </w:pPr>
      <w:r w:rsidRPr="00EA04B0">
        <w:rPr>
          <w:rFonts w:cs="Arial"/>
          <w:b/>
          <w:bCs/>
        </w:rPr>
        <w:t>3.2. Мероприятия по сохранению, использованию и популяризации объектов культурного наследия местного значения на территории сельского поселения</w:t>
      </w:r>
    </w:p>
    <w:p w:rsidR="00543AB8" w:rsidRPr="00EA04B0" w:rsidRDefault="00543AB8" w:rsidP="00543AB8">
      <w:pPr>
        <w:ind w:firstLine="708"/>
        <w:jc w:val="center"/>
        <w:rPr>
          <w:rFonts w:cs="Arial"/>
          <w:b/>
          <w:bCs/>
        </w:rPr>
      </w:pPr>
    </w:p>
    <w:p w:rsidR="00543AB8" w:rsidRPr="00EA04B0" w:rsidRDefault="00543AB8" w:rsidP="00543AB8">
      <w:pPr>
        <w:ind w:firstLine="708"/>
        <w:jc w:val="center"/>
        <w:rPr>
          <w:b/>
          <w:bCs/>
          <w:i/>
          <w:iCs/>
        </w:rPr>
      </w:pPr>
      <w:r w:rsidRPr="00EA04B0">
        <w:rPr>
          <w:b/>
          <w:bCs/>
          <w:i/>
          <w:iCs/>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543AB8" w:rsidRPr="00EA04B0" w:rsidRDefault="00543AB8" w:rsidP="00543AB8">
      <w:pPr>
        <w:ind w:firstLine="709"/>
        <w:jc w:val="both"/>
        <w:rPr>
          <w:b/>
          <w:bCs/>
          <w:i/>
          <w:iCs/>
        </w:rPr>
      </w:pPr>
    </w:p>
    <w:tbl>
      <w:tblPr>
        <w:tblW w:w="0" w:type="auto"/>
        <w:tblInd w:w="99" w:type="dxa"/>
        <w:tblLayout w:type="fixed"/>
        <w:tblLook w:val="0000"/>
      </w:tblPr>
      <w:tblGrid>
        <w:gridCol w:w="738"/>
        <w:gridCol w:w="6854"/>
        <w:gridCol w:w="2032"/>
      </w:tblGrid>
      <w:tr w:rsidR="00543AB8" w:rsidRPr="00EA04B0" w:rsidTr="00E56AD9">
        <w:tc>
          <w:tcPr>
            <w:tcW w:w="738" w:type="dxa"/>
            <w:tcBorders>
              <w:top w:val="single" w:sz="4" w:space="0" w:color="000000"/>
              <w:left w:val="single" w:sz="4" w:space="0" w:color="000000"/>
              <w:bottom w:val="single" w:sz="4" w:space="0" w:color="000000"/>
            </w:tcBorders>
            <w:shd w:val="clear" w:color="auto" w:fill="CCCCCC"/>
          </w:tcPr>
          <w:p w:rsidR="00543AB8" w:rsidRPr="00EA04B0" w:rsidRDefault="00543AB8" w:rsidP="00E56AD9">
            <w:pPr>
              <w:snapToGrid w:val="0"/>
              <w:jc w:val="center"/>
              <w:rPr>
                <w:b/>
                <w:bCs/>
                <w:i/>
              </w:rPr>
            </w:pPr>
            <w:r w:rsidRPr="00EA04B0">
              <w:rPr>
                <w:b/>
                <w:bCs/>
                <w:i/>
              </w:rPr>
              <w:t xml:space="preserve">№ пп </w:t>
            </w:r>
          </w:p>
        </w:tc>
        <w:tc>
          <w:tcPr>
            <w:tcW w:w="6854" w:type="dxa"/>
            <w:tcBorders>
              <w:top w:val="single" w:sz="4" w:space="0" w:color="000000"/>
              <w:left w:val="single" w:sz="4" w:space="0" w:color="000000"/>
              <w:bottom w:val="single" w:sz="4" w:space="0" w:color="000000"/>
            </w:tcBorders>
            <w:shd w:val="clear" w:color="auto" w:fill="CCCCCC"/>
          </w:tcPr>
          <w:p w:rsidR="00543AB8" w:rsidRPr="00EA04B0" w:rsidRDefault="00543AB8" w:rsidP="00E56AD9">
            <w:pPr>
              <w:snapToGrid w:val="0"/>
              <w:jc w:val="center"/>
              <w:rPr>
                <w:b/>
                <w:bCs/>
                <w:i/>
              </w:rPr>
            </w:pPr>
            <w:r w:rsidRPr="00EA04B0">
              <w:rPr>
                <w:b/>
                <w:bCs/>
                <w:i/>
              </w:rPr>
              <w:t xml:space="preserve">Наименование мероприятия </w:t>
            </w:r>
          </w:p>
          <w:p w:rsidR="00543AB8" w:rsidRPr="00EA04B0" w:rsidRDefault="00543AB8" w:rsidP="00E56AD9">
            <w:pPr>
              <w:jc w:val="center"/>
              <w:rPr>
                <w:b/>
                <w:bCs/>
                <w:i/>
              </w:rPr>
            </w:pPr>
          </w:p>
        </w:tc>
        <w:tc>
          <w:tcPr>
            <w:tcW w:w="2032" w:type="dxa"/>
            <w:tcBorders>
              <w:top w:val="single" w:sz="4" w:space="0" w:color="000000"/>
              <w:left w:val="single" w:sz="4" w:space="0" w:color="000000"/>
              <w:bottom w:val="single" w:sz="4" w:space="0" w:color="000000"/>
              <w:right w:val="single" w:sz="4" w:space="0" w:color="000000"/>
            </w:tcBorders>
            <w:shd w:val="clear" w:color="auto" w:fill="CCCCCC"/>
          </w:tcPr>
          <w:p w:rsidR="00543AB8" w:rsidRPr="00EA04B0" w:rsidRDefault="00543AB8" w:rsidP="00E56AD9">
            <w:pPr>
              <w:snapToGrid w:val="0"/>
              <w:jc w:val="center"/>
              <w:rPr>
                <w:b/>
                <w:bCs/>
                <w:i/>
              </w:rPr>
            </w:pPr>
            <w:r w:rsidRPr="00EA04B0">
              <w:rPr>
                <w:b/>
                <w:bCs/>
                <w:i/>
              </w:rPr>
              <w:t>Сроки реализации</w:t>
            </w:r>
          </w:p>
        </w:tc>
      </w:tr>
      <w:tr w:rsidR="00543AB8" w:rsidRPr="00EA04B0" w:rsidTr="00E56AD9">
        <w:tc>
          <w:tcPr>
            <w:tcW w:w="738" w:type="dxa"/>
            <w:tcBorders>
              <w:top w:val="single" w:sz="4" w:space="0" w:color="000000"/>
              <w:left w:val="single" w:sz="4" w:space="0" w:color="000000"/>
              <w:bottom w:val="single" w:sz="4" w:space="0" w:color="000000"/>
            </w:tcBorders>
          </w:tcPr>
          <w:p w:rsidR="00543AB8" w:rsidRPr="00EA04B0" w:rsidRDefault="00543AB8" w:rsidP="00E56AD9">
            <w:pPr>
              <w:snapToGrid w:val="0"/>
              <w:jc w:val="center"/>
            </w:pPr>
            <w:r w:rsidRPr="00EA04B0">
              <w:t>1.</w:t>
            </w:r>
          </w:p>
        </w:tc>
        <w:tc>
          <w:tcPr>
            <w:tcW w:w="6854" w:type="dxa"/>
            <w:tcBorders>
              <w:top w:val="single" w:sz="4" w:space="0" w:color="000000"/>
              <w:left w:val="single" w:sz="4" w:space="0" w:color="000000"/>
              <w:bottom w:val="single" w:sz="4" w:space="0" w:color="000000"/>
            </w:tcBorders>
          </w:tcPr>
          <w:p w:rsidR="00543AB8" w:rsidRPr="00EA04B0" w:rsidRDefault="00543AB8" w:rsidP="00E56AD9">
            <w:pPr>
              <w:snapToGrid w:val="0"/>
              <w:jc w:val="both"/>
            </w:pPr>
            <w:r w:rsidRPr="00EA04B0">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Borders>
              <w:top w:val="single" w:sz="4" w:space="0" w:color="000000"/>
              <w:left w:val="single" w:sz="4" w:space="0" w:color="000000"/>
              <w:bottom w:val="single" w:sz="4" w:space="0" w:color="000000"/>
              <w:right w:val="single" w:sz="4" w:space="0" w:color="000000"/>
            </w:tcBorders>
          </w:tcPr>
          <w:p w:rsidR="00543AB8" w:rsidRPr="00EA04B0" w:rsidRDefault="00543AB8" w:rsidP="00E56AD9">
            <w:pPr>
              <w:pStyle w:val="aa"/>
              <w:snapToGrid w:val="0"/>
              <w:jc w:val="center"/>
            </w:pPr>
            <w:r w:rsidRPr="00EA04B0">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r w:rsidRPr="00EA04B0">
              <w:t>2.</w:t>
            </w:r>
          </w:p>
        </w:tc>
        <w:tc>
          <w:tcPr>
            <w:tcW w:w="6854" w:type="dxa"/>
            <w:tcBorders>
              <w:left w:val="single" w:sz="4" w:space="0" w:color="000000"/>
              <w:bottom w:val="single" w:sz="4" w:space="0" w:color="000000"/>
            </w:tcBorders>
          </w:tcPr>
          <w:p w:rsidR="00543AB8" w:rsidRPr="00EA04B0" w:rsidRDefault="00543AB8" w:rsidP="00E56AD9">
            <w:pPr>
              <w:snapToGrid w:val="0"/>
              <w:jc w:val="both"/>
            </w:pPr>
            <w:r w:rsidRPr="00EA04B0">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Borders>
              <w:left w:val="single" w:sz="4" w:space="0" w:color="000000"/>
              <w:bottom w:val="single" w:sz="4" w:space="0" w:color="000000"/>
              <w:right w:val="single" w:sz="4" w:space="0" w:color="000000"/>
            </w:tcBorders>
          </w:tcPr>
          <w:p w:rsidR="00543AB8" w:rsidRPr="00EA04B0" w:rsidRDefault="00543AB8" w:rsidP="00E56AD9">
            <w:pPr>
              <w:pStyle w:val="aa"/>
              <w:snapToGrid w:val="0"/>
              <w:jc w:val="center"/>
            </w:pPr>
            <w:r w:rsidRPr="00EA04B0">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r w:rsidRPr="00EA04B0">
              <w:t>3.</w:t>
            </w:r>
          </w:p>
        </w:tc>
        <w:tc>
          <w:tcPr>
            <w:tcW w:w="6854" w:type="dxa"/>
            <w:tcBorders>
              <w:left w:val="single" w:sz="4" w:space="0" w:color="000000"/>
              <w:bottom w:val="single" w:sz="4" w:space="0" w:color="000000"/>
            </w:tcBorders>
          </w:tcPr>
          <w:p w:rsidR="00543AB8" w:rsidRPr="00EA04B0" w:rsidRDefault="00543AB8" w:rsidP="00E56AD9">
            <w:pPr>
              <w:tabs>
                <w:tab w:val="left" w:pos="4392"/>
              </w:tabs>
              <w:snapToGrid w:val="0"/>
              <w:jc w:val="both"/>
            </w:pPr>
            <w:r w:rsidRPr="00EA04B0">
              <w:t>Контроль органов местного самоуправления муниципального образования за обязательным проведением историко-культурной экспертизы в отношении земельных участков, подлежащих хозяйственному освоению.</w:t>
            </w:r>
          </w:p>
        </w:tc>
        <w:tc>
          <w:tcPr>
            <w:tcW w:w="2032" w:type="dxa"/>
            <w:tcBorders>
              <w:left w:val="single" w:sz="4" w:space="0" w:color="000000"/>
              <w:bottom w:val="single" w:sz="4" w:space="0" w:color="000000"/>
              <w:right w:val="single" w:sz="4" w:space="0" w:color="000000"/>
            </w:tcBorders>
          </w:tcPr>
          <w:p w:rsidR="00543AB8" w:rsidRPr="00EA04B0" w:rsidRDefault="00543AB8" w:rsidP="00E56AD9">
            <w:pPr>
              <w:pStyle w:val="aa"/>
              <w:snapToGrid w:val="0"/>
              <w:jc w:val="center"/>
            </w:pPr>
            <w:r w:rsidRPr="00EA04B0">
              <w:t>Первая очередь</w:t>
            </w:r>
          </w:p>
        </w:tc>
      </w:tr>
      <w:tr w:rsidR="00543AB8" w:rsidRPr="00EA04B0" w:rsidTr="00E56AD9">
        <w:tc>
          <w:tcPr>
            <w:tcW w:w="738" w:type="dxa"/>
            <w:tcBorders>
              <w:left w:val="single" w:sz="4" w:space="0" w:color="000000"/>
              <w:bottom w:val="single" w:sz="4" w:space="0" w:color="000000"/>
            </w:tcBorders>
          </w:tcPr>
          <w:p w:rsidR="00543AB8" w:rsidRPr="00EA04B0" w:rsidRDefault="00543AB8" w:rsidP="00E56AD9">
            <w:pPr>
              <w:snapToGrid w:val="0"/>
              <w:jc w:val="center"/>
            </w:pPr>
            <w:r w:rsidRPr="00EA04B0">
              <w:t>4.</w:t>
            </w:r>
          </w:p>
        </w:tc>
        <w:tc>
          <w:tcPr>
            <w:tcW w:w="6854" w:type="dxa"/>
            <w:tcBorders>
              <w:left w:val="single" w:sz="4" w:space="0" w:color="000000"/>
              <w:bottom w:val="single" w:sz="4" w:space="0" w:color="000000"/>
            </w:tcBorders>
          </w:tcPr>
          <w:p w:rsidR="00543AB8" w:rsidRPr="00EA04B0" w:rsidRDefault="00543AB8" w:rsidP="00E56AD9">
            <w:pPr>
              <w:suppressAutoHyphens w:val="0"/>
              <w:jc w:val="both"/>
            </w:pPr>
            <w:r w:rsidRPr="00EA04B0">
              <w:t>Согласование работ по сохранению объектов культурного наследия, а также хозяйственной и строительной деятельности на территории сельских поселений с управлением культуры и искусства Томской области.</w:t>
            </w:r>
          </w:p>
        </w:tc>
        <w:tc>
          <w:tcPr>
            <w:tcW w:w="2032" w:type="dxa"/>
            <w:tcBorders>
              <w:left w:val="single" w:sz="4" w:space="0" w:color="000000"/>
              <w:bottom w:val="single" w:sz="4" w:space="0" w:color="000000"/>
              <w:right w:val="single" w:sz="4" w:space="0" w:color="000000"/>
            </w:tcBorders>
          </w:tcPr>
          <w:p w:rsidR="00543AB8" w:rsidRPr="00EA04B0" w:rsidRDefault="00543AB8" w:rsidP="00E56AD9">
            <w:pPr>
              <w:pStyle w:val="aa"/>
              <w:snapToGrid w:val="0"/>
              <w:jc w:val="center"/>
            </w:pPr>
            <w:r w:rsidRPr="00EA04B0">
              <w:t>Первая очередь</w:t>
            </w:r>
          </w:p>
        </w:tc>
      </w:tr>
    </w:tbl>
    <w:p w:rsidR="00543AB8" w:rsidRPr="00EA04B0" w:rsidRDefault="00543AB8" w:rsidP="00543AB8">
      <w:pPr>
        <w:jc w:val="center"/>
        <w:rPr>
          <w:rFonts w:cs="Arial"/>
          <w:b/>
          <w:bCs/>
          <w:highlight w:val="yellow"/>
        </w:rPr>
      </w:pPr>
    </w:p>
    <w:p w:rsidR="00543AB8" w:rsidRPr="00EA04B0" w:rsidRDefault="00543AB8" w:rsidP="00543AB8">
      <w:pPr>
        <w:jc w:val="center"/>
        <w:rPr>
          <w:rFonts w:cs="Arial"/>
          <w:b/>
          <w:bCs/>
          <w:highlight w:val="yellow"/>
        </w:rPr>
      </w:pPr>
    </w:p>
    <w:p w:rsidR="00543AB8" w:rsidRPr="00EA04B0" w:rsidRDefault="00543AB8" w:rsidP="00543AB8">
      <w:pPr>
        <w:ind w:firstLine="708"/>
        <w:jc w:val="center"/>
        <w:rPr>
          <w:rFonts w:cs="Arial"/>
          <w:b/>
          <w:bCs/>
        </w:rPr>
      </w:pPr>
      <w:r w:rsidRPr="00EA04B0">
        <w:rPr>
          <w:rFonts w:cs="Arial"/>
          <w:b/>
          <w:bCs/>
        </w:rPr>
        <w:t>3.3. Мероприятия по размещению на территории сельского поселения объектов капитального строительства местного значения</w:t>
      </w:r>
    </w:p>
    <w:p w:rsidR="00543AB8" w:rsidRPr="00EA04B0" w:rsidRDefault="00543AB8" w:rsidP="00543AB8">
      <w:pPr>
        <w:ind w:firstLine="708"/>
        <w:jc w:val="center"/>
        <w:rPr>
          <w:rFonts w:cs="Arial"/>
          <w:b/>
          <w:bCs/>
        </w:rPr>
      </w:pPr>
    </w:p>
    <w:p w:rsidR="00543AB8" w:rsidRPr="00EA04B0" w:rsidRDefault="00543AB8" w:rsidP="00543AB8">
      <w:pPr>
        <w:snapToGrid w:val="0"/>
        <w:ind w:firstLine="708"/>
        <w:jc w:val="center"/>
        <w:rPr>
          <w:rFonts w:cs="Arial"/>
          <w:b/>
          <w:bCs/>
          <w:i/>
        </w:rPr>
      </w:pPr>
      <w:r w:rsidRPr="00EA04B0">
        <w:rPr>
          <w:rFonts w:cs="Arial"/>
          <w:b/>
          <w:bCs/>
          <w:i/>
        </w:rPr>
        <w:t>3.3.1. Предложения по обеспечению территории сельского поселения объектами инженерной инфраструктуры</w:t>
      </w:r>
    </w:p>
    <w:p w:rsidR="00543AB8" w:rsidRPr="00EA04B0" w:rsidRDefault="00543AB8" w:rsidP="00543AB8">
      <w:pPr>
        <w:framePr w:hSpace="180" w:wrap="around" w:vAnchor="text" w:hAnchor="margin" w:y="1"/>
        <w:snapToGrid w:val="0"/>
        <w:jc w:val="both"/>
        <w:rPr>
          <w:rFonts w:cs="Arial"/>
          <w:bCs/>
        </w:rPr>
      </w:pPr>
    </w:p>
    <w:p w:rsidR="00543AB8" w:rsidRPr="00EA04B0" w:rsidRDefault="00543AB8" w:rsidP="00543AB8">
      <w:pPr>
        <w:snapToGrid w:val="0"/>
        <w:jc w:val="both"/>
        <w:rPr>
          <w:rFonts w:cs="Arial"/>
          <w:b/>
          <w:bCs/>
          <w:i/>
          <w:highlight w:val="yellow"/>
        </w:rPr>
      </w:pPr>
    </w:p>
    <w:p w:rsidR="00543AB8" w:rsidRPr="00EA04B0" w:rsidRDefault="00543AB8" w:rsidP="00543AB8">
      <w:pPr>
        <w:snapToGrid w:val="0"/>
        <w:jc w:val="both"/>
        <w:rPr>
          <w:rFonts w:cs="Arial"/>
          <w:b/>
          <w:bCs/>
          <w:i/>
          <w:highlight w:val="yellow"/>
        </w:rPr>
      </w:pPr>
    </w:p>
    <w:tbl>
      <w:tblPr>
        <w:tblW w:w="9641" w:type="dxa"/>
        <w:tblInd w:w="55" w:type="dxa"/>
        <w:tblLayout w:type="fixed"/>
        <w:tblCellMar>
          <w:top w:w="55" w:type="dxa"/>
          <w:left w:w="55" w:type="dxa"/>
          <w:bottom w:w="55" w:type="dxa"/>
          <w:right w:w="55" w:type="dxa"/>
        </w:tblCellMar>
        <w:tblLook w:val="0000"/>
      </w:tblPr>
      <w:tblGrid>
        <w:gridCol w:w="709"/>
        <w:gridCol w:w="6941"/>
        <w:gridCol w:w="1991"/>
      </w:tblGrid>
      <w:tr w:rsidR="00543AB8" w:rsidRPr="00EA04B0" w:rsidTr="00E56AD9">
        <w:trPr>
          <w:trHeight w:val="276"/>
        </w:trPr>
        <w:tc>
          <w:tcPr>
            <w:tcW w:w="709" w:type="dxa"/>
            <w:tcBorders>
              <w:top w:val="single" w:sz="1" w:space="0" w:color="000000"/>
              <w:left w:val="single" w:sz="1" w:space="0" w:color="000000"/>
              <w:bottom w:val="single" w:sz="1" w:space="0" w:color="000000"/>
            </w:tcBorders>
            <w:shd w:val="clear" w:color="auto" w:fill="CCCCCC"/>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 пп</w:t>
            </w:r>
          </w:p>
        </w:tc>
        <w:tc>
          <w:tcPr>
            <w:tcW w:w="6941" w:type="dxa"/>
            <w:tcBorders>
              <w:top w:val="single" w:sz="1" w:space="0" w:color="000000"/>
              <w:left w:val="single" w:sz="1" w:space="0" w:color="000000"/>
              <w:bottom w:val="single" w:sz="1" w:space="0" w:color="000000"/>
            </w:tcBorders>
            <w:shd w:val="clear" w:color="auto" w:fill="CCCCCC"/>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Наименование мероприятия</w:t>
            </w:r>
          </w:p>
        </w:tc>
        <w:tc>
          <w:tcPr>
            <w:tcW w:w="1991" w:type="dxa"/>
            <w:tcBorders>
              <w:top w:val="single" w:sz="1" w:space="0" w:color="000000"/>
              <w:left w:val="single" w:sz="1" w:space="0" w:color="000000"/>
              <w:bottom w:val="single" w:sz="1" w:space="0" w:color="000000"/>
              <w:right w:val="single" w:sz="1" w:space="0" w:color="000000"/>
            </w:tcBorders>
            <w:shd w:val="clear" w:color="auto" w:fill="CCCCCC"/>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Сроки реализации</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pStyle w:val="aa"/>
              <w:snapToGrid w:val="0"/>
              <w:jc w:val="both"/>
              <w:rPr>
                <w:rFonts w:eastAsia="Times New Roman" w:cs="Arial"/>
                <w:b/>
                <w:bCs/>
                <w:i/>
              </w:rPr>
            </w:pPr>
            <w:r w:rsidRPr="00EA04B0">
              <w:rPr>
                <w:rFonts w:eastAsia="Times New Roman" w:cs="Arial"/>
                <w:b/>
                <w:bCs/>
                <w:i/>
              </w:rPr>
              <w:t xml:space="preserve">1. Водоснабжение </w:t>
            </w:r>
          </w:p>
        </w:tc>
      </w:tr>
      <w:tr w:rsidR="00543AB8" w:rsidRPr="00EA04B0" w:rsidTr="00E56AD9">
        <w:trPr>
          <w:trHeight w:val="880"/>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lastRenderedPageBreak/>
              <w:t>1.1.</w:t>
            </w:r>
          </w:p>
        </w:tc>
        <w:tc>
          <w:tcPr>
            <w:tcW w:w="6941" w:type="dxa"/>
            <w:tcBorders>
              <w:left w:val="single" w:sz="1" w:space="0" w:color="000000"/>
              <w:bottom w:val="single" w:sz="1" w:space="0" w:color="000000"/>
            </w:tcBorders>
          </w:tcPr>
          <w:p w:rsidR="00543AB8" w:rsidRPr="00EA04B0" w:rsidRDefault="00543AB8" w:rsidP="00E56AD9">
            <w:pPr>
              <w:widowControl/>
              <w:suppressAutoHyphens w:val="0"/>
              <w:rPr>
                <w:shd w:val="clear" w:color="auto" w:fill="FFFFFF"/>
              </w:rPr>
            </w:pPr>
            <w:r w:rsidRPr="00EA04B0">
              <w:rPr>
                <w:shd w:val="clear" w:color="auto" w:fill="FFFFFF"/>
              </w:rPr>
              <w:t xml:space="preserve">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pPr>
            <w:r w:rsidRPr="00EA04B0">
              <w:t>Первая очередь, 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1.2.</w:t>
            </w:r>
          </w:p>
        </w:tc>
        <w:tc>
          <w:tcPr>
            <w:tcW w:w="6941" w:type="dxa"/>
            <w:tcBorders>
              <w:left w:val="single" w:sz="1" w:space="0" w:color="000000"/>
              <w:bottom w:val="single" w:sz="1" w:space="0" w:color="000000"/>
            </w:tcBorders>
          </w:tcPr>
          <w:p w:rsidR="00543AB8" w:rsidRPr="00EA04B0" w:rsidRDefault="00543AB8" w:rsidP="00E56AD9">
            <w:pPr>
              <w:snapToGrid w:val="0"/>
              <w:jc w:val="both"/>
            </w:pPr>
            <w:r w:rsidRPr="00EA04B0">
              <w:t>Сети водопровода принимаются из стальных, чугунных труб из шаровидного графита, либо из пластмассовых труб</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pPr>
            <w:r w:rsidRPr="00EA04B0">
              <w:t>Первая очередь, 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1.3.</w:t>
            </w:r>
          </w:p>
        </w:tc>
        <w:tc>
          <w:tcPr>
            <w:tcW w:w="6941" w:type="dxa"/>
            <w:tcBorders>
              <w:left w:val="single" w:sz="1" w:space="0" w:color="000000"/>
              <w:bottom w:val="single" w:sz="1" w:space="0" w:color="000000"/>
            </w:tcBorders>
          </w:tcPr>
          <w:p w:rsidR="00543AB8" w:rsidRPr="00EA04B0" w:rsidRDefault="00543AB8" w:rsidP="00E56AD9">
            <w:pPr>
              <w:snapToGrid w:val="0"/>
              <w:jc w:val="both"/>
            </w:pPr>
            <w:r w:rsidRPr="00EA04B0">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pPr>
            <w:r w:rsidRPr="00EA04B0">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1.4.</w:t>
            </w:r>
          </w:p>
        </w:tc>
        <w:tc>
          <w:tcPr>
            <w:tcW w:w="6941" w:type="dxa"/>
            <w:tcBorders>
              <w:left w:val="single" w:sz="1" w:space="0" w:color="000000"/>
              <w:bottom w:val="single" w:sz="1" w:space="0" w:color="000000"/>
            </w:tcBorders>
          </w:tcPr>
          <w:p w:rsidR="00543AB8" w:rsidRPr="00EA04B0" w:rsidRDefault="00543AB8" w:rsidP="00E56AD9">
            <w:pPr>
              <w:snapToGrid w:val="0"/>
              <w:jc w:val="both"/>
            </w:pPr>
            <w:r w:rsidRPr="00EA04B0">
              <w:t>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1.5.</w:t>
            </w:r>
          </w:p>
        </w:tc>
        <w:tc>
          <w:tcPr>
            <w:tcW w:w="6941" w:type="dxa"/>
            <w:tcBorders>
              <w:left w:val="single" w:sz="1" w:space="0" w:color="000000"/>
              <w:bottom w:val="single" w:sz="1" w:space="0" w:color="000000"/>
            </w:tcBorders>
          </w:tcPr>
          <w:p w:rsidR="00543AB8" w:rsidRPr="00EA04B0" w:rsidRDefault="00543AB8" w:rsidP="00E56AD9">
            <w:pPr>
              <w:snapToGrid w:val="0"/>
              <w:jc w:val="both"/>
            </w:pPr>
            <w:r w:rsidRPr="00EA04B0">
              <w:t>Оборудование всех объектов водоснабжения системами автоматического управления и регулирования</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1.6.</w:t>
            </w:r>
          </w:p>
        </w:tc>
        <w:tc>
          <w:tcPr>
            <w:tcW w:w="6941" w:type="dxa"/>
            <w:tcBorders>
              <w:left w:val="single" w:sz="1" w:space="0" w:color="000000"/>
              <w:bottom w:val="single" w:sz="1" w:space="0" w:color="000000"/>
            </w:tcBorders>
          </w:tcPr>
          <w:p w:rsidR="00543AB8" w:rsidRPr="00EA04B0" w:rsidRDefault="00543AB8" w:rsidP="00E56AD9">
            <w:pPr>
              <w:snapToGrid w:val="0"/>
              <w:jc w:val="both"/>
            </w:pPr>
            <w:r w:rsidRPr="00EA04B0">
              <w:t>Реконструкция существующих водонасосных станций и существующих водозаборов, с учетом увеличения их производительности</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1.7.</w:t>
            </w:r>
          </w:p>
        </w:tc>
        <w:tc>
          <w:tcPr>
            <w:tcW w:w="6941" w:type="dxa"/>
            <w:tcBorders>
              <w:left w:val="single" w:sz="1" w:space="0" w:color="000000"/>
              <w:bottom w:val="single" w:sz="1" w:space="0" w:color="000000"/>
            </w:tcBorders>
          </w:tcPr>
          <w:p w:rsidR="00543AB8" w:rsidRPr="00EA04B0" w:rsidRDefault="00543AB8" w:rsidP="00E56AD9">
            <w:pPr>
              <w:widowControl/>
              <w:suppressAutoHyphens w:val="0"/>
              <w:jc w:val="both"/>
              <w:rPr>
                <w:shd w:val="clear" w:color="auto" w:fill="FFFFFF"/>
              </w:rPr>
            </w:pPr>
            <w:r w:rsidRPr="00EA04B0">
              <w:rPr>
                <w:shd w:val="clear" w:color="auto" w:fill="FFFFFF"/>
              </w:rPr>
              <w:t>Предусмотреть и благоустроить территорию зон санитарной охраны на водозаборах</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pPr>
            <w:r w:rsidRPr="00EA04B0">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1.8.</w:t>
            </w:r>
          </w:p>
        </w:tc>
        <w:tc>
          <w:tcPr>
            <w:tcW w:w="6941" w:type="dxa"/>
            <w:tcBorders>
              <w:left w:val="single" w:sz="1" w:space="0" w:color="000000"/>
              <w:bottom w:val="single" w:sz="1" w:space="0" w:color="000000"/>
            </w:tcBorders>
          </w:tcPr>
          <w:p w:rsidR="00543AB8" w:rsidRPr="00EA04B0" w:rsidRDefault="00543AB8" w:rsidP="00E56AD9">
            <w:pPr>
              <w:widowControl/>
              <w:suppressAutoHyphens w:val="0"/>
              <w:rPr>
                <w:shd w:val="clear" w:color="auto" w:fill="FFFFFF"/>
              </w:rPr>
            </w:pPr>
            <w:r w:rsidRPr="00EA04B0">
              <w:rPr>
                <w:shd w:val="clear" w:color="auto" w:fill="FFFFFF"/>
              </w:rPr>
              <w:t>Произвести тампонаж не использующихся скважин для исключения опасности загрязнения используемых подземных вод.</w:t>
            </w:r>
          </w:p>
          <w:p w:rsidR="00543AB8" w:rsidRPr="00EA04B0" w:rsidRDefault="00543AB8" w:rsidP="00E56AD9">
            <w:pPr>
              <w:widowControl/>
              <w:suppressAutoHyphens w:val="0"/>
              <w:jc w:val="both"/>
              <w:rPr>
                <w:shd w:val="clear" w:color="auto" w:fill="FFFFFF"/>
              </w:rPr>
            </w:pP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1.9.</w:t>
            </w:r>
          </w:p>
        </w:tc>
        <w:tc>
          <w:tcPr>
            <w:tcW w:w="6941" w:type="dxa"/>
            <w:tcBorders>
              <w:left w:val="single" w:sz="1" w:space="0" w:color="000000"/>
              <w:bottom w:val="single" w:sz="1" w:space="0" w:color="000000"/>
            </w:tcBorders>
          </w:tcPr>
          <w:p w:rsidR="00543AB8" w:rsidRPr="00EA04B0" w:rsidRDefault="00543AB8" w:rsidP="00E56AD9">
            <w:pPr>
              <w:widowControl/>
              <w:suppressAutoHyphens w:val="0"/>
              <w:rPr>
                <w:shd w:val="clear" w:color="auto" w:fill="FFFFFF"/>
              </w:rPr>
            </w:pPr>
            <w:r w:rsidRPr="00EA04B0">
              <w:rPr>
                <w:shd w:val="clear" w:color="auto" w:fill="FFFFFF"/>
              </w:rPr>
              <w:t>Установить на существующих водозаборах локальные установки по доочистке воды, для приведение ее в соответствие с нормами СанПиН 2.1.41110-02.</w:t>
            </w:r>
          </w:p>
          <w:p w:rsidR="00543AB8" w:rsidRPr="00EA04B0" w:rsidRDefault="00543AB8" w:rsidP="00E56AD9">
            <w:pPr>
              <w:widowControl/>
              <w:suppressAutoHyphens w:val="0"/>
              <w:jc w:val="both"/>
              <w:rPr>
                <w:shd w:val="clear" w:color="auto" w:fill="FFFFFF"/>
              </w:rPr>
            </w:pP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2.0</w:t>
            </w:r>
          </w:p>
        </w:tc>
        <w:tc>
          <w:tcPr>
            <w:tcW w:w="6941" w:type="dxa"/>
            <w:tcBorders>
              <w:left w:val="single" w:sz="1" w:space="0" w:color="000000"/>
              <w:bottom w:val="single" w:sz="1" w:space="0" w:color="000000"/>
            </w:tcBorders>
          </w:tcPr>
          <w:p w:rsidR="00543AB8" w:rsidRPr="00EA04B0" w:rsidRDefault="00543AB8" w:rsidP="00E56AD9">
            <w:pPr>
              <w:tabs>
                <w:tab w:val="left" w:pos="720"/>
              </w:tabs>
            </w:pPr>
            <w:r w:rsidRPr="00EA04B0">
              <w:rPr>
                <w:rFonts w:eastAsia="Lucida Sans Unicode" w:cs="Tahoma"/>
              </w:rPr>
              <w:t>В</w:t>
            </w:r>
            <w:r w:rsidRPr="00EA04B0">
              <w:rPr>
                <w:rFonts w:eastAsia="Lucida Sans Unicode"/>
              </w:rPr>
              <w:t xml:space="preserve">недрение современных станций водоподготовки. </w:t>
            </w:r>
          </w:p>
          <w:p w:rsidR="00543AB8" w:rsidRPr="00EA04B0" w:rsidRDefault="00543AB8" w:rsidP="00E56AD9">
            <w:pPr>
              <w:widowControl/>
              <w:suppressAutoHyphens w:val="0"/>
              <w:rPr>
                <w:shd w:val="clear" w:color="auto" w:fill="FFFFFF"/>
              </w:rPr>
            </w:pP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7D35F8" w:rsidRPr="00EA04B0" w:rsidTr="00E56AD9">
        <w:trPr>
          <w:trHeight w:val="276"/>
        </w:trPr>
        <w:tc>
          <w:tcPr>
            <w:tcW w:w="709" w:type="dxa"/>
            <w:tcBorders>
              <w:left w:val="single" w:sz="1" w:space="0" w:color="000000"/>
              <w:bottom w:val="single" w:sz="1" w:space="0" w:color="000000"/>
            </w:tcBorders>
          </w:tcPr>
          <w:p w:rsidR="007D35F8" w:rsidRPr="00EA04B0" w:rsidRDefault="007D35F8" w:rsidP="00E56AD9">
            <w:pPr>
              <w:pStyle w:val="aa"/>
              <w:snapToGrid w:val="0"/>
              <w:jc w:val="center"/>
              <w:rPr>
                <w:rFonts w:eastAsia="Times New Roman" w:cs="Arial"/>
              </w:rPr>
            </w:pPr>
            <w:r w:rsidRPr="00EA04B0">
              <w:rPr>
                <w:rFonts w:eastAsia="Times New Roman" w:cs="Arial"/>
              </w:rPr>
              <w:t>2.1</w:t>
            </w:r>
          </w:p>
        </w:tc>
        <w:tc>
          <w:tcPr>
            <w:tcW w:w="6941" w:type="dxa"/>
            <w:tcBorders>
              <w:left w:val="single" w:sz="1" w:space="0" w:color="000000"/>
              <w:bottom w:val="single" w:sz="1" w:space="0" w:color="000000"/>
            </w:tcBorders>
          </w:tcPr>
          <w:p w:rsidR="007D35F8" w:rsidRPr="00EA04B0" w:rsidRDefault="007D35F8" w:rsidP="00E56AD9">
            <w:pPr>
              <w:tabs>
                <w:tab w:val="left" w:pos="720"/>
              </w:tabs>
              <w:rPr>
                <w:rFonts w:eastAsia="Lucida Sans Unicode" w:cs="Tahoma"/>
              </w:rPr>
            </w:pPr>
            <w:r w:rsidRPr="00EA04B0">
              <w:t>Внедрение современных станций водоподготовки (п. Улу-Юл, с. Альмяково, п. Аргат-Юл)</w:t>
            </w:r>
          </w:p>
        </w:tc>
        <w:tc>
          <w:tcPr>
            <w:tcW w:w="1991" w:type="dxa"/>
            <w:tcBorders>
              <w:left w:val="single" w:sz="1" w:space="0" w:color="000000"/>
              <w:bottom w:val="single" w:sz="1" w:space="0" w:color="000000"/>
              <w:right w:val="single" w:sz="1" w:space="0" w:color="000000"/>
            </w:tcBorders>
          </w:tcPr>
          <w:p w:rsidR="007D35F8" w:rsidRPr="00EA04B0" w:rsidRDefault="007D35F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pStyle w:val="aa"/>
              <w:snapToGrid w:val="0"/>
              <w:jc w:val="both"/>
              <w:rPr>
                <w:rFonts w:eastAsia="Times New Roman" w:cs="Arial"/>
                <w:b/>
                <w:bCs/>
                <w:i/>
              </w:rPr>
            </w:pPr>
            <w:r w:rsidRPr="00EA04B0">
              <w:rPr>
                <w:rFonts w:eastAsia="Times New Roman" w:cs="Arial"/>
                <w:b/>
                <w:bCs/>
                <w:i/>
              </w:rPr>
              <w:t>2. Водоотведение</w:t>
            </w:r>
          </w:p>
        </w:tc>
      </w:tr>
      <w:tr w:rsidR="00543AB8" w:rsidRPr="00EA04B0" w:rsidTr="00E56AD9">
        <w:trPr>
          <w:trHeight w:val="918"/>
        </w:trPr>
        <w:tc>
          <w:tcPr>
            <w:tcW w:w="709" w:type="dxa"/>
            <w:tcBorders>
              <w:left w:val="single" w:sz="1" w:space="0" w:color="000000"/>
              <w:bottom w:val="single" w:sz="4" w:space="0" w:color="auto"/>
            </w:tcBorders>
          </w:tcPr>
          <w:p w:rsidR="00543AB8" w:rsidRPr="00EA04B0" w:rsidRDefault="00543AB8" w:rsidP="00E56AD9">
            <w:pPr>
              <w:pStyle w:val="aa"/>
              <w:snapToGrid w:val="0"/>
              <w:jc w:val="center"/>
              <w:rPr>
                <w:rFonts w:eastAsia="Times New Roman" w:cs="Arial"/>
              </w:rPr>
            </w:pPr>
            <w:r w:rsidRPr="00EA04B0">
              <w:rPr>
                <w:rFonts w:eastAsia="Times New Roman" w:cs="Arial"/>
              </w:rPr>
              <w:t>2.1.</w:t>
            </w:r>
          </w:p>
        </w:tc>
        <w:tc>
          <w:tcPr>
            <w:tcW w:w="6941" w:type="dxa"/>
            <w:tcBorders>
              <w:left w:val="single" w:sz="1" w:space="0" w:color="000000"/>
              <w:bottom w:val="single" w:sz="1" w:space="0" w:color="000000"/>
            </w:tcBorders>
          </w:tcPr>
          <w:p w:rsidR="00543AB8" w:rsidRPr="00EA04B0" w:rsidRDefault="00543AB8" w:rsidP="00E56AD9">
            <w:pPr>
              <w:widowControl/>
              <w:suppressAutoHyphens w:val="0"/>
              <w:jc w:val="both"/>
              <w:rPr>
                <w:shd w:val="clear" w:color="auto" w:fill="FFFFFF"/>
              </w:rPr>
            </w:pPr>
            <w:r w:rsidRPr="00EA04B0">
              <w:rPr>
                <w:shd w:val="clear" w:color="auto" w:fill="FFFFFF"/>
              </w:rPr>
              <w:t>Произвести изыскательские и проектные мероприятия по размещению и  строительству системы канализации и очистных сооружений.</w:t>
            </w:r>
          </w:p>
          <w:p w:rsidR="00543AB8" w:rsidRPr="00EA04B0" w:rsidRDefault="00543AB8" w:rsidP="00E56AD9">
            <w:pPr>
              <w:widowControl/>
              <w:tabs>
                <w:tab w:val="num" w:pos="1080"/>
              </w:tabs>
              <w:suppressAutoHyphens w:val="0"/>
              <w:jc w:val="both"/>
              <w:rPr>
                <w:shd w:val="clear" w:color="auto" w:fill="FFFFFF"/>
              </w:rPr>
            </w:pP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4" w:space="0" w:color="auto"/>
            </w:tcBorders>
          </w:tcPr>
          <w:p w:rsidR="00543AB8" w:rsidRPr="00EA04B0" w:rsidRDefault="00543AB8" w:rsidP="00E56AD9">
            <w:pPr>
              <w:pStyle w:val="aa"/>
              <w:snapToGrid w:val="0"/>
              <w:jc w:val="center"/>
              <w:rPr>
                <w:rFonts w:eastAsia="Times New Roman" w:cs="Arial"/>
              </w:rPr>
            </w:pPr>
            <w:r w:rsidRPr="00EA04B0">
              <w:rPr>
                <w:rFonts w:eastAsia="Times New Roman" w:cs="Arial"/>
              </w:rPr>
              <w:t>2.2.</w:t>
            </w:r>
          </w:p>
        </w:tc>
        <w:tc>
          <w:tcPr>
            <w:tcW w:w="6941" w:type="dxa"/>
            <w:tcBorders>
              <w:left w:val="single" w:sz="1" w:space="0" w:color="000000"/>
              <w:bottom w:val="single" w:sz="1" w:space="0" w:color="000000"/>
            </w:tcBorders>
          </w:tcPr>
          <w:p w:rsidR="00543AB8" w:rsidRPr="00EA04B0" w:rsidRDefault="00543AB8" w:rsidP="00E56AD9">
            <w:pPr>
              <w:widowControl/>
              <w:tabs>
                <w:tab w:val="num" w:pos="1080"/>
              </w:tabs>
              <w:suppressAutoHyphens w:val="0"/>
              <w:jc w:val="both"/>
              <w:rPr>
                <w:shd w:val="clear" w:color="auto" w:fill="FFFFFF"/>
              </w:rPr>
            </w:pPr>
            <w:r w:rsidRPr="00EA04B0">
              <w:rPr>
                <w:shd w:val="clear" w:color="auto" w:fill="FFFFFF"/>
              </w:rPr>
              <w:t>Проектирование и строительство системы ливневой канализации и сооружений по очистке поверхностного стока.</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709" w:type="dxa"/>
            <w:tcBorders>
              <w:top w:val="single" w:sz="4" w:space="0" w:color="auto"/>
              <w:left w:val="single" w:sz="4" w:space="0" w:color="auto"/>
              <w:bottom w:val="single" w:sz="4" w:space="0" w:color="auto"/>
              <w:right w:val="single" w:sz="4" w:space="0" w:color="auto"/>
            </w:tcBorders>
          </w:tcPr>
          <w:p w:rsidR="00543AB8" w:rsidRPr="00EA04B0" w:rsidRDefault="00543AB8" w:rsidP="00E56AD9">
            <w:pPr>
              <w:pStyle w:val="aa"/>
              <w:snapToGrid w:val="0"/>
              <w:jc w:val="center"/>
              <w:rPr>
                <w:rFonts w:eastAsia="Times New Roman" w:cs="Arial"/>
              </w:rPr>
            </w:pPr>
            <w:r w:rsidRPr="00EA04B0">
              <w:rPr>
                <w:rFonts w:eastAsia="Times New Roman" w:cs="Arial"/>
              </w:rPr>
              <w:t>2.3.</w:t>
            </w:r>
          </w:p>
        </w:tc>
        <w:tc>
          <w:tcPr>
            <w:tcW w:w="6941" w:type="dxa"/>
            <w:tcBorders>
              <w:top w:val="single" w:sz="4" w:space="0" w:color="auto"/>
              <w:left w:val="single" w:sz="4" w:space="0" w:color="auto"/>
              <w:bottom w:val="single" w:sz="4" w:space="0" w:color="auto"/>
              <w:right w:val="single" w:sz="4" w:space="0" w:color="auto"/>
            </w:tcBorders>
          </w:tcPr>
          <w:p w:rsidR="00543AB8" w:rsidRPr="00EA04B0" w:rsidRDefault="00543AB8" w:rsidP="00E56AD9">
            <w:pPr>
              <w:widowControl/>
              <w:tabs>
                <w:tab w:val="num" w:pos="1080"/>
              </w:tabs>
              <w:suppressAutoHyphens w:val="0"/>
              <w:jc w:val="both"/>
              <w:rPr>
                <w:shd w:val="clear" w:color="auto" w:fill="FFFFFF"/>
              </w:rPr>
            </w:pPr>
            <w:r w:rsidRPr="00EA04B0">
              <w:rPr>
                <w:shd w:val="clear" w:color="auto" w:fill="FFFFFF"/>
              </w:rPr>
              <w:t>Замена существующих самотечных коллекторов в точках подключения новых районов (с использованием новых технологий прокладки инженерных сетей).</w:t>
            </w:r>
          </w:p>
        </w:tc>
        <w:tc>
          <w:tcPr>
            <w:tcW w:w="1991" w:type="dxa"/>
            <w:tcBorders>
              <w:top w:val="single" w:sz="4" w:space="0" w:color="auto"/>
              <w:left w:val="single" w:sz="4" w:space="0" w:color="auto"/>
              <w:bottom w:val="single" w:sz="4" w:space="0" w:color="auto"/>
              <w:right w:val="single" w:sz="4" w:space="0" w:color="auto"/>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top w:val="single" w:sz="4" w:space="0" w:color="auto"/>
              <w:left w:val="single" w:sz="4" w:space="0" w:color="auto"/>
              <w:bottom w:val="single" w:sz="4" w:space="0" w:color="auto"/>
              <w:right w:val="single" w:sz="4" w:space="0" w:color="auto"/>
            </w:tcBorders>
          </w:tcPr>
          <w:p w:rsidR="00543AB8" w:rsidRPr="00EA04B0" w:rsidRDefault="00543AB8" w:rsidP="00E56AD9">
            <w:pPr>
              <w:pStyle w:val="aa"/>
              <w:snapToGrid w:val="0"/>
              <w:jc w:val="center"/>
              <w:rPr>
                <w:rFonts w:eastAsia="Times New Roman" w:cs="Arial"/>
              </w:rPr>
            </w:pPr>
            <w:r w:rsidRPr="00EA04B0">
              <w:rPr>
                <w:rFonts w:eastAsia="Times New Roman" w:cs="Arial"/>
              </w:rPr>
              <w:t>2.4.</w:t>
            </w:r>
          </w:p>
        </w:tc>
        <w:tc>
          <w:tcPr>
            <w:tcW w:w="6941" w:type="dxa"/>
            <w:tcBorders>
              <w:top w:val="single" w:sz="4" w:space="0" w:color="auto"/>
              <w:left w:val="single" w:sz="4" w:space="0" w:color="auto"/>
              <w:bottom w:val="single" w:sz="4" w:space="0" w:color="auto"/>
              <w:right w:val="single" w:sz="4" w:space="0" w:color="auto"/>
            </w:tcBorders>
          </w:tcPr>
          <w:p w:rsidR="00543AB8" w:rsidRPr="00EA04B0" w:rsidRDefault="00543AB8" w:rsidP="00E56AD9">
            <w:pPr>
              <w:widowControl/>
              <w:tabs>
                <w:tab w:val="num" w:pos="1080"/>
              </w:tabs>
              <w:suppressAutoHyphens w:val="0"/>
              <w:jc w:val="both"/>
              <w:rPr>
                <w:shd w:val="clear" w:color="auto" w:fill="FFFFFF"/>
              </w:rPr>
            </w:pPr>
            <w:r w:rsidRPr="00EA04B0">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w:t>
            </w:r>
            <w:smartTag w:uri="urn:schemas-microsoft-com:office:smarttags" w:element="metricconverter">
              <w:smartTagPr>
                <w:attr w:name="ProductID" w:val="300 мм"/>
              </w:smartTagPr>
              <w:r w:rsidRPr="00EA04B0">
                <w:rPr>
                  <w:shd w:val="clear" w:color="auto" w:fill="FFFFFF"/>
                </w:rPr>
                <w:t>300 мм</w:t>
              </w:r>
            </w:smartTag>
            <w:r w:rsidRPr="00EA04B0">
              <w:rPr>
                <w:shd w:val="clear" w:color="auto" w:fill="FFFFFF"/>
              </w:rPr>
              <w:t xml:space="preserve"> с отводом через существующие сети канализации </w:t>
            </w:r>
          </w:p>
        </w:tc>
        <w:tc>
          <w:tcPr>
            <w:tcW w:w="1991" w:type="dxa"/>
            <w:tcBorders>
              <w:top w:val="single" w:sz="4" w:space="0" w:color="auto"/>
              <w:left w:val="single" w:sz="4" w:space="0" w:color="auto"/>
              <w:bottom w:val="single" w:sz="4" w:space="0" w:color="auto"/>
              <w:right w:val="single" w:sz="4" w:space="0" w:color="auto"/>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top w:val="single" w:sz="4" w:space="0" w:color="auto"/>
              <w:left w:val="single" w:sz="1" w:space="0" w:color="000000"/>
              <w:bottom w:val="single" w:sz="1" w:space="0" w:color="000000"/>
              <w:right w:val="single" w:sz="4" w:space="0" w:color="auto"/>
            </w:tcBorders>
          </w:tcPr>
          <w:p w:rsidR="00543AB8" w:rsidRPr="00EA04B0" w:rsidRDefault="00543AB8" w:rsidP="00E56AD9">
            <w:pPr>
              <w:pStyle w:val="aa"/>
              <w:snapToGrid w:val="0"/>
              <w:jc w:val="center"/>
              <w:rPr>
                <w:rFonts w:eastAsia="Times New Roman" w:cs="Arial"/>
              </w:rPr>
            </w:pPr>
            <w:r w:rsidRPr="00EA04B0">
              <w:rPr>
                <w:rFonts w:eastAsia="Times New Roman" w:cs="Arial"/>
              </w:rPr>
              <w:t>2.5.</w:t>
            </w:r>
          </w:p>
        </w:tc>
        <w:tc>
          <w:tcPr>
            <w:tcW w:w="6941" w:type="dxa"/>
            <w:tcBorders>
              <w:top w:val="single" w:sz="4" w:space="0" w:color="auto"/>
              <w:left w:val="single" w:sz="4" w:space="0" w:color="auto"/>
              <w:bottom w:val="single" w:sz="4" w:space="0" w:color="auto"/>
              <w:right w:val="single" w:sz="4" w:space="0" w:color="auto"/>
            </w:tcBorders>
          </w:tcPr>
          <w:p w:rsidR="00543AB8" w:rsidRPr="00EA04B0" w:rsidRDefault="00543AB8" w:rsidP="00E56AD9">
            <w:pPr>
              <w:snapToGrid w:val="0"/>
              <w:jc w:val="both"/>
            </w:pPr>
            <w:r w:rsidRPr="00EA04B0">
              <w:rPr>
                <w:shd w:val="clear" w:color="auto" w:fill="FFFFFF"/>
              </w:rPr>
              <w:t xml:space="preserve">Самотечные сети канализации прокладывать асбестоцементных или пластмассовых труб, напорные сети – из чугунных напорных </w:t>
            </w:r>
            <w:r w:rsidRPr="00EA04B0">
              <w:rPr>
                <w:shd w:val="clear" w:color="auto" w:fill="FFFFFF"/>
              </w:rPr>
              <w:lastRenderedPageBreak/>
              <w:t>труб из шаровидного графита, либо из пластмассовых труб</w:t>
            </w:r>
          </w:p>
        </w:tc>
        <w:tc>
          <w:tcPr>
            <w:tcW w:w="1991" w:type="dxa"/>
            <w:tcBorders>
              <w:top w:val="single" w:sz="4" w:space="0" w:color="auto"/>
              <w:left w:val="single" w:sz="4" w:space="0" w:color="auto"/>
              <w:bottom w:val="single" w:sz="4" w:space="0" w:color="auto"/>
              <w:right w:val="single" w:sz="4" w:space="0" w:color="auto"/>
            </w:tcBorders>
          </w:tcPr>
          <w:p w:rsidR="00543AB8" w:rsidRPr="00EA04B0" w:rsidRDefault="00543AB8" w:rsidP="00E56AD9">
            <w:pPr>
              <w:snapToGrid w:val="0"/>
              <w:jc w:val="center"/>
              <w:rPr>
                <w:rFonts w:eastAsia="Times New Roman" w:cs="Arial"/>
              </w:rPr>
            </w:pPr>
            <w:r w:rsidRPr="00EA04B0">
              <w:rPr>
                <w:rFonts w:eastAsia="Times New Roman" w:cs="Arial"/>
              </w:rPr>
              <w:lastRenderedPageBreak/>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lastRenderedPageBreak/>
              <w:t>2.6</w:t>
            </w:r>
          </w:p>
        </w:tc>
        <w:tc>
          <w:tcPr>
            <w:tcW w:w="6941" w:type="dxa"/>
            <w:tcBorders>
              <w:top w:val="single" w:sz="4" w:space="0" w:color="auto"/>
              <w:left w:val="single" w:sz="1" w:space="0" w:color="000000"/>
              <w:bottom w:val="single" w:sz="1" w:space="0" w:color="000000"/>
            </w:tcBorders>
          </w:tcPr>
          <w:p w:rsidR="00543AB8" w:rsidRPr="00EA04B0" w:rsidRDefault="00543AB8" w:rsidP="00E56AD9">
            <w:pPr>
              <w:widowControl/>
              <w:tabs>
                <w:tab w:val="num" w:pos="1080"/>
              </w:tabs>
              <w:suppressAutoHyphens w:val="0"/>
              <w:jc w:val="both"/>
              <w:rPr>
                <w:b/>
                <w:shd w:val="clear" w:color="auto" w:fill="FFFFFF"/>
              </w:rPr>
            </w:pPr>
            <w:r w:rsidRPr="00EA04B0">
              <w:rPr>
                <w:shd w:val="clear" w:color="auto" w:fill="FFFFFF"/>
              </w:rPr>
              <w:t xml:space="preserve">Снижение водоотведения за счет введения систем оборотного водоснабжения, создания бессточных производств и водосберегающих технологий. </w:t>
            </w:r>
            <w:r w:rsidRPr="00EA04B0">
              <w:rPr>
                <w:b/>
                <w:shd w:val="clear" w:color="auto" w:fill="FFFFFF"/>
              </w:rPr>
              <w:t xml:space="preserve"> </w:t>
            </w:r>
          </w:p>
        </w:tc>
        <w:tc>
          <w:tcPr>
            <w:tcW w:w="1991" w:type="dxa"/>
            <w:tcBorders>
              <w:top w:val="single" w:sz="4" w:space="0" w:color="auto"/>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2.7.</w:t>
            </w:r>
          </w:p>
        </w:tc>
        <w:tc>
          <w:tcPr>
            <w:tcW w:w="6941" w:type="dxa"/>
            <w:tcBorders>
              <w:top w:val="single" w:sz="4" w:space="0" w:color="auto"/>
              <w:left w:val="single" w:sz="1" w:space="0" w:color="000000"/>
              <w:bottom w:val="single" w:sz="1" w:space="0" w:color="000000"/>
            </w:tcBorders>
          </w:tcPr>
          <w:p w:rsidR="00543AB8" w:rsidRPr="00EA04B0" w:rsidRDefault="00543AB8" w:rsidP="00E56AD9">
            <w:pPr>
              <w:widowControl/>
              <w:suppressAutoHyphens w:val="0"/>
              <w:jc w:val="both"/>
              <w:rPr>
                <w:rFonts w:ascii="Arial Unicode MS" w:hAnsi="Arial Unicode MS"/>
                <w:kern w:val="24"/>
                <w:shd w:val="clear" w:color="auto" w:fill="FFFFFF"/>
              </w:rPr>
            </w:pPr>
            <w:r w:rsidRPr="00EA04B0">
              <w:t>Организация централизованных систем водоотведения</w:t>
            </w:r>
            <w:r w:rsidR="007D35F8" w:rsidRPr="00EA04B0">
              <w:t xml:space="preserve"> (с. Альмяково, п. Аргат-Юл)</w:t>
            </w:r>
            <w:r w:rsidRPr="00EA04B0">
              <w:t xml:space="preserve">. </w:t>
            </w:r>
          </w:p>
        </w:tc>
        <w:tc>
          <w:tcPr>
            <w:tcW w:w="1991" w:type="dxa"/>
            <w:tcBorders>
              <w:top w:val="single" w:sz="4" w:space="0" w:color="auto"/>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tabs>
                <w:tab w:val="left" w:pos="1440"/>
              </w:tabs>
              <w:jc w:val="center"/>
            </w:pPr>
            <w:r w:rsidRPr="00EA04B0">
              <w:t>2.8</w:t>
            </w:r>
          </w:p>
        </w:tc>
        <w:tc>
          <w:tcPr>
            <w:tcW w:w="6941" w:type="dxa"/>
            <w:tcBorders>
              <w:top w:val="single" w:sz="4" w:space="0" w:color="auto"/>
              <w:left w:val="single" w:sz="1" w:space="0" w:color="000000"/>
              <w:bottom w:val="single" w:sz="1" w:space="0" w:color="000000"/>
            </w:tcBorders>
          </w:tcPr>
          <w:p w:rsidR="00543AB8" w:rsidRPr="00EA04B0" w:rsidRDefault="00543AB8" w:rsidP="00E56AD9">
            <w:pPr>
              <w:tabs>
                <w:tab w:val="left" w:pos="1440"/>
              </w:tabs>
            </w:pPr>
            <w:r w:rsidRPr="00EA04B0">
              <w:t>Строительство канализационных очистных сооружений</w:t>
            </w:r>
            <w:r w:rsidR="007D35F8" w:rsidRPr="00EA04B0">
              <w:t xml:space="preserve"> (п. Улу-Юл, с. Альмяково, п. Аргат-Юл)</w:t>
            </w:r>
            <w:r w:rsidRPr="00EA04B0">
              <w:t xml:space="preserve">. </w:t>
            </w:r>
          </w:p>
        </w:tc>
        <w:tc>
          <w:tcPr>
            <w:tcW w:w="1991" w:type="dxa"/>
            <w:tcBorders>
              <w:top w:val="single" w:sz="4" w:space="0" w:color="auto"/>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7D35F8" w:rsidRPr="00EA04B0" w:rsidTr="00E56AD9">
        <w:trPr>
          <w:trHeight w:val="276"/>
        </w:trPr>
        <w:tc>
          <w:tcPr>
            <w:tcW w:w="709" w:type="dxa"/>
            <w:tcBorders>
              <w:left w:val="single" w:sz="1" w:space="0" w:color="000000"/>
              <w:bottom w:val="single" w:sz="1" w:space="0" w:color="000000"/>
            </w:tcBorders>
          </w:tcPr>
          <w:p w:rsidR="007D35F8" w:rsidRPr="00EA04B0" w:rsidRDefault="007D35F8" w:rsidP="00E56AD9">
            <w:pPr>
              <w:tabs>
                <w:tab w:val="left" w:pos="1440"/>
              </w:tabs>
              <w:jc w:val="center"/>
            </w:pPr>
            <w:r w:rsidRPr="00EA04B0">
              <w:t>2.9</w:t>
            </w:r>
          </w:p>
        </w:tc>
        <w:tc>
          <w:tcPr>
            <w:tcW w:w="6941" w:type="dxa"/>
            <w:tcBorders>
              <w:top w:val="single" w:sz="4" w:space="0" w:color="auto"/>
              <w:left w:val="single" w:sz="1" w:space="0" w:color="000000"/>
              <w:bottom w:val="single" w:sz="1" w:space="0" w:color="000000"/>
            </w:tcBorders>
          </w:tcPr>
          <w:p w:rsidR="007D35F8" w:rsidRPr="00EA04B0" w:rsidRDefault="007D35F8" w:rsidP="00E56AD9">
            <w:pPr>
              <w:tabs>
                <w:tab w:val="left" w:pos="1440"/>
              </w:tabs>
            </w:pPr>
            <w:r w:rsidRPr="00EA04B0">
              <w:t>Строительство очистных сооружений для очистки сточных вод производственных предприятий различного направления</w:t>
            </w:r>
          </w:p>
        </w:tc>
        <w:tc>
          <w:tcPr>
            <w:tcW w:w="1991" w:type="dxa"/>
            <w:tcBorders>
              <w:top w:val="single" w:sz="4" w:space="0" w:color="auto"/>
              <w:left w:val="single" w:sz="1" w:space="0" w:color="000000"/>
              <w:bottom w:val="single" w:sz="1" w:space="0" w:color="000000"/>
              <w:right w:val="single" w:sz="1" w:space="0" w:color="000000"/>
            </w:tcBorders>
          </w:tcPr>
          <w:p w:rsidR="007D35F8" w:rsidRPr="00EA04B0" w:rsidRDefault="007D35F8" w:rsidP="00E56AD9">
            <w:pPr>
              <w:snapToGrid w:val="0"/>
              <w:jc w:val="center"/>
              <w:rPr>
                <w:rFonts w:eastAsia="Times New Roman" w:cs="Arial"/>
              </w:rPr>
            </w:pPr>
            <w:r w:rsidRPr="00EA04B0">
              <w:rPr>
                <w:rFonts w:eastAsia="Times New Roman" w:cs="Arial"/>
              </w:rPr>
              <w:t>Расчетный срок</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pStyle w:val="aa"/>
              <w:snapToGrid w:val="0"/>
              <w:jc w:val="both"/>
              <w:rPr>
                <w:rFonts w:eastAsia="Times New Roman" w:cs="Arial"/>
                <w:b/>
                <w:bCs/>
                <w:i/>
              </w:rPr>
            </w:pPr>
            <w:r w:rsidRPr="00EA04B0">
              <w:rPr>
                <w:rFonts w:eastAsia="Times New Roman" w:cs="Arial"/>
                <w:b/>
                <w:bCs/>
                <w:i/>
              </w:rPr>
              <w:t xml:space="preserve">3. Газоснабжение </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3.1.</w:t>
            </w:r>
          </w:p>
        </w:tc>
        <w:tc>
          <w:tcPr>
            <w:tcW w:w="6941" w:type="dxa"/>
            <w:tcBorders>
              <w:left w:val="single" w:sz="1" w:space="0" w:color="000000"/>
              <w:bottom w:val="single" w:sz="1" w:space="0" w:color="000000"/>
            </w:tcBorders>
          </w:tcPr>
          <w:p w:rsidR="00543AB8" w:rsidRPr="00EA04B0" w:rsidRDefault="00543AB8" w:rsidP="00E56AD9">
            <w:pPr>
              <w:shd w:val="clear" w:color="auto" w:fill="FFFFFF"/>
              <w:autoSpaceDE w:val="0"/>
              <w:snapToGrid w:val="0"/>
              <w:jc w:val="both"/>
              <w:rPr>
                <w:rFonts w:eastAsia="Arial" w:cs="Arial"/>
              </w:rPr>
            </w:pPr>
            <w:r w:rsidRPr="00EA04B0">
              <w:rPr>
                <w:rFonts w:eastAsia="Arial" w:cs="Arial"/>
              </w:rPr>
              <w:t>Строительство магистральных газопроводов и газорегуляторных пунктов для районов нового строительства.</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3.2.</w:t>
            </w:r>
          </w:p>
        </w:tc>
        <w:tc>
          <w:tcPr>
            <w:tcW w:w="6941" w:type="dxa"/>
            <w:tcBorders>
              <w:left w:val="single" w:sz="1" w:space="0" w:color="000000"/>
              <w:bottom w:val="single" w:sz="1" w:space="0" w:color="000000"/>
            </w:tcBorders>
          </w:tcPr>
          <w:p w:rsidR="00543AB8" w:rsidRPr="00EA04B0" w:rsidRDefault="00543AB8" w:rsidP="00E56AD9">
            <w:pPr>
              <w:shd w:val="clear" w:color="auto" w:fill="FFFFFF"/>
              <w:autoSpaceDE w:val="0"/>
              <w:snapToGrid w:val="0"/>
              <w:jc w:val="both"/>
              <w:rPr>
                <w:rFonts w:eastAsia="Arial" w:cs="Arial"/>
              </w:rPr>
            </w:pPr>
            <w:r w:rsidRPr="00EA04B0">
              <w:rPr>
                <w:rFonts w:eastAsia="Arial" w:cs="Arial"/>
              </w:rPr>
              <w:t xml:space="preserve">Строительство и реконструкция котельных на природном газе с заменой устаревшего оборудования на более новое, экономичное и энергоемкое с КПД </w:t>
            </w:r>
            <w:r w:rsidRPr="00EA04B0">
              <w:rPr>
                <w:rFonts w:ascii="Trajan Pro" w:eastAsia="Arial" w:hAnsi="Trajan Pro" w:cs="Arial"/>
              </w:rPr>
              <w:t>&gt;</w:t>
            </w:r>
            <w:r w:rsidRPr="00EA04B0">
              <w:rPr>
                <w:rFonts w:eastAsia="Arial" w:cs="Arial"/>
              </w:rPr>
              <w:t xml:space="preserve"> 90%.</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3.3.</w:t>
            </w:r>
          </w:p>
        </w:tc>
        <w:tc>
          <w:tcPr>
            <w:tcW w:w="6941" w:type="dxa"/>
            <w:tcBorders>
              <w:left w:val="single" w:sz="1" w:space="0" w:color="000000"/>
              <w:bottom w:val="single" w:sz="1" w:space="0" w:color="000000"/>
            </w:tcBorders>
          </w:tcPr>
          <w:p w:rsidR="00543AB8" w:rsidRPr="00EA04B0" w:rsidRDefault="00543AB8" w:rsidP="00E56AD9">
            <w:pPr>
              <w:shd w:val="clear" w:color="auto" w:fill="FFFFFF"/>
              <w:autoSpaceDE w:val="0"/>
              <w:snapToGrid w:val="0"/>
              <w:jc w:val="both"/>
              <w:rPr>
                <w:rFonts w:eastAsia="Arial" w:cs="Arial"/>
              </w:rPr>
            </w:pPr>
            <w:r w:rsidRPr="00EA04B0">
              <w:rPr>
                <w:rFonts w:eastAsia="Arial" w:cs="Arial"/>
              </w:rPr>
              <w:t>Поэтапная перекладка ветхих газопроводов с использованием для подземной прокладки полиэтиленовых труб.</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3.4.</w:t>
            </w:r>
          </w:p>
        </w:tc>
        <w:tc>
          <w:tcPr>
            <w:tcW w:w="6941" w:type="dxa"/>
            <w:tcBorders>
              <w:left w:val="single" w:sz="1" w:space="0" w:color="000000"/>
              <w:bottom w:val="single" w:sz="1" w:space="0" w:color="000000"/>
            </w:tcBorders>
          </w:tcPr>
          <w:p w:rsidR="00543AB8" w:rsidRPr="00EA04B0" w:rsidRDefault="00543AB8" w:rsidP="00E56AD9">
            <w:pPr>
              <w:shd w:val="clear" w:color="auto" w:fill="FFFFFF"/>
              <w:autoSpaceDE w:val="0"/>
              <w:snapToGrid w:val="0"/>
              <w:jc w:val="both"/>
              <w:rPr>
                <w:rFonts w:eastAsia="Arial" w:cs="Arial"/>
              </w:rPr>
            </w:pPr>
            <w:r w:rsidRPr="00EA04B0">
              <w:rPr>
                <w:rFonts w:eastAsia="Arial" w:cs="Arial"/>
              </w:rPr>
              <w:t>Поэтапный переход на использование сетевого газа объектов, потребляющих сжиженный углеводородный газ (СУГ).</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3.5.</w:t>
            </w:r>
          </w:p>
        </w:tc>
        <w:tc>
          <w:tcPr>
            <w:tcW w:w="6941" w:type="dxa"/>
            <w:tcBorders>
              <w:left w:val="single" w:sz="1" w:space="0" w:color="000000"/>
              <w:bottom w:val="single" w:sz="1" w:space="0" w:color="000000"/>
            </w:tcBorders>
          </w:tcPr>
          <w:p w:rsidR="00543AB8" w:rsidRPr="00EA04B0" w:rsidRDefault="00543AB8" w:rsidP="00E56AD9">
            <w:pPr>
              <w:shd w:val="clear" w:color="auto" w:fill="FFFFFF"/>
              <w:autoSpaceDE w:val="0"/>
              <w:snapToGrid w:val="0"/>
              <w:jc w:val="both"/>
              <w:rPr>
                <w:rFonts w:eastAsia="Arial" w:cs="Arial"/>
              </w:rPr>
            </w:pPr>
            <w:r w:rsidRPr="00EA04B0">
              <w:rPr>
                <w:rFonts w:eastAsia="Arial" w:cs="Arial"/>
              </w:rPr>
              <w:t>Развитие системы газоснабжения поселения осуществляется в увязке с перспективами градостроительного развития поселения и района.</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 расчетный срок</w:t>
            </w:r>
          </w:p>
        </w:tc>
      </w:tr>
      <w:tr w:rsidR="007D35F8" w:rsidRPr="00EA04B0" w:rsidTr="00E56AD9">
        <w:trPr>
          <w:trHeight w:val="276"/>
        </w:trPr>
        <w:tc>
          <w:tcPr>
            <w:tcW w:w="709" w:type="dxa"/>
            <w:tcBorders>
              <w:left w:val="single" w:sz="1" w:space="0" w:color="000000"/>
              <w:bottom w:val="single" w:sz="1" w:space="0" w:color="000000"/>
            </w:tcBorders>
          </w:tcPr>
          <w:p w:rsidR="007D35F8" w:rsidRPr="00EA04B0" w:rsidRDefault="007D35F8" w:rsidP="00E56AD9">
            <w:pPr>
              <w:pStyle w:val="aa"/>
              <w:snapToGrid w:val="0"/>
              <w:jc w:val="center"/>
              <w:rPr>
                <w:rFonts w:eastAsia="Times New Roman" w:cs="Arial"/>
              </w:rPr>
            </w:pPr>
            <w:r w:rsidRPr="00EA04B0">
              <w:rPr>
                <w:rFonts w:eastAsia="Times New Roman" w:cs="Arial"/>
              </w:rPr>
              <w:t>3.6.</w:t>
            </w:r>
          </w:p>
        </w:tc>
        <w:tc>
          <w:tcPr>
            <w:tcW w:w="6941" w:type="dxa"/>
            <w:tcBorders>
              <w:left w:val="single" w:sz="1" w:space="0" w:color="000000"/>
              <w:bottom w:val="single" w:sz="1" w:space="0" w:color="000000"/>
            </w:tcBorders>
          </w:tcPr>
          <w:p w:rsidR="007D35F8" w:rsidRPr="00EA04B0" w:rsidRDefault="007D35F8" w:rsidP="007D35F8">
            <w:pPr>
              <w:shd w:val="clear" w:color="auto" w:fill="FFFFFF"/>
              <w:tabs>
                <w:tab w:val="num" w:pos="0"/>
              </w:tabs>
              <w:autoSpaceDE w:val="0"/>
              <w:ind w:left="-55"/>
              <w:jc w:val="both"/>
              <w:rPr>
                <w:rFonts w:eastAsia="Arial"/>
                <w:shd w:val="clear" w:color="auto" w:fill="FFFFFF"/>
              </w:rPr>
            </w:pPr>
            <w:r w:rsidRPr="00EA04B0">
              <w:rPr>
                <w:rFonts w:eastAsia="Arial"/>
                <w:shd w:val="clear" w:color="auto" w:fill="FFFFFF"/>
              </w:rPr>
              <w:t>Строительство межпоселковых газопроводов высокого давления от ГРС «Асино» для осуществления газификации жилого сектора, объектов промышленности и теплоэнергетического комплекса поселений Первомайского района природным (естественным) сетевым газом.</w:t>
            </w:r>
          </w:p>
        </w:tc>
        <w:tc>
          <w:tcPr>
            <w:tcW w:w="1991" w:type="dxa"/>
            <w:tcBorders>
              <w:left w:val="single" w:sz="1" w:space="0" w:color="000000"/>
              <w:bottom w:val="single" w:sz="1" w:space="0" w:color="000000"/>
              <w:right w:val="single" w:sz="1" w:space="0" w:color="000000"/>
            </w:tcBorders>
          </w:tcPr>
          <w:p w:rsidR="007D35F8" w:rsidRPr="00EA04B0" w:rsidRDefault="007D35F8"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pStyle w:val="aa"/>
              <w:snapToGrid w:val="0"/>
              <w:jc w:val="both"/>
              <w:rPr>
                <w:rFonts w:eastAsia="Times New Roman" w:cs="Arial"/>
                <w:b/>
                <w:bCs/>
                <w:i/>
              </w:rPr>
            </w:pPr>
            <w:r w:rsidRPr="00EA04B0">
              <w:rPr>
                <w:rFonts w:eastAsia="Times New Roman" w:cs="Arial"/>
                <w:b/>
                <w:bCs/>
                <w:i/>
              </w:rPr>
              <w:t>4. Теплоснабжение</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4.1.</w:t>
            </w:r>
          </w:p>
        </w:tc>
        <w:tc>
          <w:tcPr>
            <w:tcW w:w="6941" w:type="dxa"/>
            <w:tcBorders>
              <w:left w:val="single" w:sz="1" w:space="0" w:color="000000"/>
              <w:bottom w:val="single" w:sz="1" w:space="0" w:color="000000"/>
            </w:tcBorders>
          </w:tcPr>
          <w:p w:rsidR="00543AB8" w:rsidRPr="00EA04B0" w:rsidRDefault="00543AB8" w:rsidP="00E56AD9">
            <w:pPr>
              <w:snapToGrid w:val="0"/>
              <w:jc w:val="both"/>
              <w:rPr>
                <w:rFonts w:eastAsia="Times New Roman" w:cs="Arial"/>
                <w:shd w:val="clear" w:color="auto" w:fill="FFFFFF"/>
              </w:rPr>
            </w:pPr>
            <w:r w:rsidRPr="00EA04B0">
              <w:rPr>
                <w:rFonts w:eastAsia="Times New Roman" w:cs="Arial"/>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4.2.</w:t>
            </w:r>
          </w:p>
        </w:tc>
        <w:tc>
          <w:tcPr>
            <w:tcW w:w="6941" w:type="dxa"/>
            <w:tcBorders>
              <w:left w:val="single" w:sz="1" w:space="0" w:color="000000"/>
              <w:bottom w:val="single" w:sz="1" w:space="0" w:color="000000"/>
            </w:tcBorders>
          </w:tcPr>
          <w:p w:rsidR="00543AB8" w:rsidRPr="00EA04B0" w:rsidRDefault="00543AB8" w:rsidP="00E56AD9">
            <w:pPr>
              <w:snapToGrid w:val="0"/>
              <w:jc w:val="both"/>
              <w:rPr>
                <w:rFonts w:eastAsia="Times New Roman" w:cs="Arial"/>
                <w:shd w:val="clear" w:color="auto" w:fill="FFFFFF"/>
              </w:rPr>
            </w:pPr>
            <w:r w:rsidRPr="00EA04B0">
              <w:rPr>
                <w:rFonts w:eastAsia="Times New Roman" w:cs="Arial"/>
                <w:shd w:val="clear" w:color="auto" w:fill="FFFFFF"/>
              </w:rPr>
              <w:t>Реконструкция и переоборудование изношенных котельных и тепловых сетей социально значимых объектов.</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4.3.</w:t>
            </w:r>
          </w:p>
        </w:tc>
        <w:tc>
          <w:tcPr>
            <w:tcW w:w="6941" w:type="dxa"/>
            <w:tcBorders>
              <w:left w:val="single" w:sz="1" w:space="0" w:color="000000"/>
              <w:bottom w:val="single" w:sz="1" w:space="0" w:color="000000"/>
            </w:tcBorders>
          </w:tcPr>
          <w:p w:rsidR="00543AB8" w:rsidRPr="00EA04B0" w:rsidRDefault="00543AB8" w:rsidP="00E56AD9">
            <w:pPr>
              <w:snapToGrid w:val="0"/>
              <w:jc w:val="both"/>
              <w:rPr>
                <w:rFonts w:eastAsia="Times New Roman" w:cs="Arial"/>
                <w:shd w:val="clear" w:color="auto" w:fill="FFFFFF"/>
              </w:rPr>
            </w:pPr>
            <w:r w:rsidRPr="00EA04B0">
              <w:rPr>
                <w:rFonts w:eastAsia="Times New Roman" w:cs="Arial"/>
                <w:shd w:val="clear" w:color="auto" w:fill="FFFFFF"/>
              </w:rPr>
              <w:t>Внедрение приборов и средств учёта и контроля расхода тепловой энергии и топлива.</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4.4.</w:t>
            </w:r>
          </w:p>
        </w:tc>
        <w:tc>
          <w:tcPr>
            <w:tcW w:w="6941" w:type="dxa"/>
            <w:tcBorders>
              <w:left w:val="single" w:sz="1" w:space="0" w:color="000000"/>
              <w:bottom w:val="single" w:sz="1" w:space="0" w:color="000000"/>
            </w:tcBorders>
          </w:tcPr>
          <w:p w:rsidR="00543AB8" w:rsidRPr="00EA04B0" w:rsidRDefault="00543AB8" w:rsidP="00E56AD9">
            <w:pPr>
              <w:snapToGrid w:val="0"/>
              <w:jc w:val="both"/>
              <w:rPr>
                <w:rFonts w:eastAsia="Times New Roman" w:cs="Arial"/>
                <w:shd w:val="clear" w:color="auto" w:fill="FFFFFF"/>
              </w:rPr>
            </w:pPr>
            <w:r w:rsidRPr="00EA04B0">
              <w:rPr>
                <w:rFonts w:eastAsia="Times New Roman" w:cs="Arial"/>
                <w:shd w:val="clear" w:color="auto" w:fill="FFFFFF"/>
              </w:rPr>
              <w:t>Применение для строящихся тепловых сетей прокладки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4.5.</w:t>
            </w:r>
          </w:p>
        </w:tc>
        <w:tc>
          <w:tcPr>
            <w:tcW w:w="6941" w:type="dxa"/>
            <w:tcBorders>
              <w:left w:val="single" w:sz="1" w:space="0" w:color="000000"/>
              <w:bottom w:val="single" w:sz="1" w:space="0" w:color="000000"/>
            </w:tcBorders>
          </w:tcPr>
          <w:p w:rsidR="00543AB8" w:rsidRPr="00EA04B0" w:rsidRDefault="00543AB8" w:rsidP="00E56AD9">
            <w:pPr>
              <w:snapToGrid w:val="0"/>
              <w:jc w:val="both"/>
              <w:rPr>
                <w:rFonts w:eastAsia="Times New Roman"/>
                <w:shd w:val="clear" w:color="auto" w:fill="FFFFFF"/>
              </w:rPr>
            </w:pPr>
            <w:r w:rsidRPr="00EA04B0">
              <w:rPr>
                <w:rFonts w:eastAsia="Times New Roman"/>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pStyle w:val="aa"/>
              <w:snapToGrid w:val="0"/>
              <w:jc w:val="both"/>
              <w:rPr>
                <w:rFonts w:eastAsia="Times New Roman" w:cs="Arial"/>
                <w:b/>
                <w:bCs/>
                <w:i/>
              </w:rPr>
            </w:pPr>
            <w:r w:rsidRPr="00EA04B0">
              <w:rPr>
                <w:rFonts w:eastAsia="Times New Roman" w:cs="Arial"/>
                <w:b/>
                <w:bCs/>
                <w:i/>
              </w:rPr>
              <w:lastRenderedPageBreak/>
              <w:t>5. Электроснабжение</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5.1.</w:t>
            </w:r>
          </w:p>
        </w:tc>
        <w:tc>
          <w:tcPr>
            <w:tcW w:w="6941" w:type="dxa"/>
            <w:tcBorders>
              <w:left w:val="single" w:sz="1" w:space="0" w:color="000000"/>
              <w:bottom w:val="single" w:sz="1" w:space="0" w:color="000000"/>
            </w:tcBorders>
          </w:tcPr>
          <w:p w:rsidR="00543AB8" w:rsidRPr="00EA04B0" w:rsidRDefault="00543AB8" w:rsidP="00E56AD9">
            <w:pPr>
              <w:shd w:val="clear" w:color="auto" w:fill="FFFFFF"/>
              <w:autoSpaceDE w:val="0"/>
              <w:snapToGrid w:val="0"/>
              <w:jc w:val="both"/>
              <w:rPr>
                <w:rFonts w:eastAsia="Arial" w:cs="Arial"/>
                <w:shd w:val="clear" w:color="auto" w:fill="FFFFFF"/>
              </w:rPr>
            </w:pPr>
            <w:r w:rsidRPr="00EA04B0">
              <w:rPr>
                <w:rFonts w:eastAsia="Arial" w:cs="Arial"/>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5.2.</w:t>
            </w:r>
          </w:p>
        </w:tc>
        <w:tc>
          <w:tcPr>
            <w:tcW w:w="6941" w:type="dxa"/>
            <w:tcBorders>
              <w:left w:val="single" w:sz="1" w:space="0" w:color="000000"/>
              <w:bottom w:val="single" w:sz="1" w:space="0" w:color="000000"/>
            </w:tcBorders>
          </w:tcPr>
          <w:p w:rsidR="00543AB8" w:rsidRPr="00EA04B0" w:rsidRDefault="00543AB8" w:rsidP="00E56AD9">
            <w:pPr>
              <w:shd w:val="clear" w:color="auto" w:fill="FFFFFF"/>
              <w:autoSpaceDE w:val="0"/>
              <w:snapToGrid w:val="0"/>
              <w:jc w:val="both"/>
              <w:rPr>
                <w:rFonts w:eastAsia="Arial" w:cs="Arial"/>
                <w:shd w:val="clear" w:color="auto" w:fill="FFFFFF"/>
              </w:rPr>
            </w:pPr>
            <w:r w:rsidRPr="00EA04B0">
              <w:rPr>
                <w:rFonts w:eastAsia="Arial" w:cs="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5.3.</w:t>
            </w:r>
          </w:p>
        </w:tc>
        <w:tc>
          <w:tcPr>
            <w:tcW w:w="6941" w:type="dxa"/>
            <w:tcBorders>
              <w:left w:val="single" w:sz="1" w:space="0" w:color="000000"/>
              <w:bottom w:val="single" w:sz="1" w:space="0" w:color="000000"/>
            </w:tcBorders>
          </w:tcPr>
          <w:p w:rsidR="00543AB8" w:rsidRPr="00EA04B0" w:rsidRDefault="00543AB8" w:rsidP="00E56AD9">
            <w:pPr>
              <w:shd w:val="clear" w:color="auto" w:fill="FFFFFF"/>
              <w:autoSpaceDE w:val="0"/>
              <w:snapToGrid w:val="0"/>
              <w:jc w:val="both"/>
              <w:rPr>
                <w:rFonts w:eastAsia="Arial" w:cs="Arial"/>
                <w:shd w:val="clear" w:color="auto" w:fill="FFFFFF"/>
              </w:rPr>
            </w:pPr>
            <w:r w:rsidRPr="00EA04B0">
              <w:rPr>
                <w:rFonts w:eastAsia="Arial" w:cs="Arial"/>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5.4</w:t>
            </w:r>
          </w:p>
        </w:tc>
        <w:tc>
          <w:tcPr>
            <w:tcW w:w="6941" w:type="dxa"/>
            <w:tcBorders>
              <w:left w:val="single" w:sz="1" w:space="0" w:color="000000"/>
              <w:bottom w:val="single" w:sz="1" w:space="0" w:color="000000"/>
            </w:tcBorders>
            <w:vAlign w:val="center"/>
          </w:tcPr>
          <w:p w:rsidR="00543AB8" w:rsidRPr="00EA04B0" w:rsidRDefault="00543AB8" w:rsidP="00E56AD9">
            <w:pPr>
              <w:spacing w:after="120"/>
            </w:pPr>
            <w:r w:rsidRPr="00EA04B0">
              <w:t>Проведение технико-экономической оценки использования на территории Первомайского района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p>
        </w:tc>
        <w:tc>
          <w:tcPr>
            <w:tcW w:w="1991" w:type="dxa"/>
            <w:tcBorders>
              <w:left w:val="single" w:sz="1" w:space="0" w:color="000000"/>
              <w:bottom w:val="single" w:sz="1" w:space="0" w:color="000000"/>
              <w:right w:val="single" w:sz="1" w:space="0" w:color="000000"/>
            </w:tcBorders>
            <w:vAlign w:val="center"/>
          </w:tcPr>
          <w:p w:rsidR="00543AB8" w:rsidRPr="00EA04B0" w:rsidRDefault="00543AB8" w:rsidP="00E56AD9">
            <w:pPr>
              <w:autoSpaceDE w:val="0"/>
              <w:autoSpaceDN w:val="0"/>
              <w:adjustRightInd w:val="0"/>
              <w:jc w:val="cente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5.5</w:t>
            </w:r>
          </w:p>
        </w:tc>
        <w:tc>
          <w:tcPr>
            <w:tcW w:w="6941" w:type="dxa"/>
            <w:tcBorders>
              <w:left w:val="single" w:sz="1" w:space="0" w:color="000000"/>
              <w:bottom w:val="single" w:sz="1" w:space="0" w:color="000000"/>
            </w:tcBorders>
            <w:vAlign w:val="center"/>
          </w:tcPr>
          <w:p w:rsidR="00543AB8" w:rsidRPr="00EA04B0" w:rsidRDefault="00543AB8" w:rsidP="00E56AD9">
            <w:pPr>
              <w:spacing w:after="120"/>
            </w:pPr>
            <w:r w:rsidRPr="00EA04B0">
              <w:t>Ввод в эксплуатацию экономически эффективных теплонасосных установок, ветроэнергетических установок и солнечных коллекторов для выработки электрической и тепловой энергии в индивидуальном жилом и общественно-деловом фондах Первомайского района.</w:t>
            </w:r>
          </w:p>
        </w:tc>
        <w:tc>
          <w:tcPr>
            <w:tcW w:w="1991" w:type="dxa"/>
            <w:tcBorders>
              <w:left w:val="single" w:sz="1" w:space="0" w:color="000000"/>
              <w:bottom w:val="single" w:sz="1" w:space="0" w:color="000000"/>
              <w:right w:val="single" w:sz="1" w:space="0" w:color="000000"/>
            </w:tcBorders>
            <w:vAlign w:val="center"/>
          </w:tcPr>
          <w:p w:rsidR="00543AB8" w:rsidRPr="00EA04B0" w:rsidRDefault="00543AB8" w:rsidP="00E56AD9">
            <w:pPr>
              <w:autoSpaceDE w:val="0"/>
              <w:autoSpaceDN w:val="0"/>
              <w:adjustRightInd w:val="0"/>
              <w:jc w:val="center"/>
            </w:pPr>
            <w:r w:rsidRPr="00EA04B0">
              <w:rPr>
                <w:rFonts w:eastAsia="Times New Roman" w:cs="Arial"/>
              </w:rPr>
              <w:t>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5.6</w:t>
            </w:r>
          </w:p>
        </w:tc>
        <w:tc>
          <w:tcPr>
            <w:tcW w:w="6941" w:type="dxa"/>
            <w:tcBorders>
              <w:left w:val="single" w:sz="1" w:space="0" w:color="000000"/>
              <w:bottom w:val="single" w:sz="1" w:space="0" w:color="000000"/>
            </w:tcBorders>
            <w:vAlign w:val="center"/>
          </w:tcPr>
          <w:p w:rsidR="00543AB8" w:rsidRPr="00EA04B0" w:rsidRDefault="007D35F8" w:rsidP="00E56AD9">
            <w:pPr>
              <w:spacing w:after="120"/>
            </w:pPr>
            <w:r w:rsidRPr="00EA04B0">
              <w:rPr>
                <w:rFonts w:eastAsia="Arial"/>
                <w:shd w:val="clear" w:color="auto" w:fill="FFFFFF"/>
              </w:rPr>
              <w:t>Реконструкция ПС 110 кВ «Улу-Юл»</w:t>
            </w:r>
          </w:p>
        </w:tc>
        <w:tc>
          <w:tcPr>
            <w:tcW w:w="1991" w:type="dxa"/>
            <w:tcBorders>
              <w:left w:val="single" w:sz="1" w:space="0" w:color="000000"/>
              <w:bottom w:val="single" w:sz="1" w:space="0" w:color="000000"/>
              <w:right w:val="single" w:sz="1" w:space="0" w:color="000000"/>
            </w:tcBorders>
            <w:vAlign w:val="center"/>
          </w:tcPr>
          <w:p w:rsidR="00543AB8" w:rsidRPr="00EA04B0" w:rsidRDefault="007D35F8" w:rsidP="00E56AD9">
            <w:pPr>
              <w:autoSpaceDE w:val="0"/>
              <w:autoSpaceDN w:val="0"/>
              <w:adjustRightIn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5.7</w:t>
            </w:r>
          </w:p>
        </w:tc>
        <w:tc>
          <w:tcPr>
            <w:tcW w:w="6941" w:type="dxa"/>
            <w:tcBorders>
              <w:left w:val="single" w:sz="1" w:space="0" w:color="000000"/>
              <w:bottom w:val="single" w:sz="1" w:space="0" w:color="000000"/>
            </w:tcBorders>
            <w:vAlign w:val="center"/>
          </w:tcPr>
          <w:p w:rsidR="00543AB8" w:rsidRPr="00EA04B0" w:rsidRDefault="007D35F8" w:rsidP="00E56AD9">
            <w:pPr>
              <w:spacing w:after="120"/>
            </w:pPr>
            <w:r w:rsidRPr="00EA04B0">
              <w:rPr>
                <w:rFonts w:eastAsia="Arial"/>
                <w:shd w:val="clear" w:color="auto" w:fill="FFFFFF"/>
              </w:rPr>
              <w:t>Строительство ВЛ 110 кВ «Первомайская – Улу-Юл»</w:t>
            </w:r>
          </w:p>
        </w:tc>
        <w:tc>
          <w:tcPr>
            <w:tcW w:w="1991" w:type="dxa"/>
            <w:tcBorders>
              <w:left w:val="single" w:sz="1" w:space="0" w:color="000000"/>
              <w:bottom w:val="single" w:sz="1" w:space="0" w:color="000000"/>
              <w:right w:val="single" w:sz="1" w:space="0" w:color="000000"/>
            </w:tcBorders>
            <w:vAlign w:val="center"/>
          </w:tcPr>
          <w:p w:rsidR="00543AB8" w:rsidRPr="00EA04B0" w:rsidRDefault="00FB48AF" w:rsidP="00E56AD9">
            <w:pPr>
              <w:autoSpaceDE w:val="0"/>
              <w:autoSpaceDN w:val="0"/>
              <w:adjustRightInd w:val="0"/>
              <w:jc w:val="center"/>
              <w:rPr>
                <w:rFonts w:eastAsia="Times New Roman" w:cs="Arial"/>
              </w:rPr>
            </w:pPr>
            <w:r w:rsidRPr="00EA04B0">
              <w:rPr>
                <w:rFonts w:eastAsia="Times New Roman" w:cs="Arial"/>
              </w:rPr>
              <w:t>Первая очередь</w:t>
            </w:r>
          </w:p>
        </w:tc>
      </w:tr>
      <w:tr w:rsidR="00FB48AF" w:rsidRPr="00EA04B0" w:rsidTr="00E56AD9">
        <w:trPr>
          <w:trHeight w:val="276"/>
        </w:trPr>
        <w:tc>
          <w:tcPr>
            <w:tcW w:w="709" w:type="dxa"/>
            <w:tcBorders>
              <w:left w:val="single" w:sz="1" w:space="0" w:color="000000"/>
              <w:bottom w:val="single" w:sz="1" w:space="0" w:color="000000"/>
            </w:tcBorders>
          </w:tcPr>
          <w:p w:rsidR="00FB48AF" w:rsidRPr="00EA04B0" w:rsidRDefault="00FB48AF" w:rsidP="00E56AD9">
            <w:pPr>
              <w:pStyle w:val="aa"/>
              <w:snapToGrid w:val="0"/>
              <w:jc w:val="center"/>
              <w:rPr>
                <w:rFonts w:eastAsia="Times New Roman" w:cs="Arial"/>
              </w:rPr>
            </w:pPr>
            <w:r w:rsidRPr="00EA04B0">
              <w:rPr>
                <w:rFonts w:eastAsia="Times New Roman" w:cs="Arial"/>
              </w:rPr>
              <w:t>5.8.</w:t>
            </w:r>
          </w:p>
        </w:tc>
        <w:tc>
          <w:tcPr>
            <w:tcW w:w="6941" w:type="dxa"/>
            <w:tcBorders>
              <w:left w:val="single" w:sz="1" w:space="0" w:color="000000"/>
              <w:bottom w:val="single" w:sz="1" w:space="0" w:color="000000"/>
            </w:tcBorders>
            <w:vAlign w:val="center"/>
          </w:tcPr>
          <w:p w:rsidR="00FB48AF" w:rsidRPr="00EA04B0" w:rsidRDefault="00FB48AF" w:rsidP="00E56AD9">
            <w:pPr>
              <w:spacing w:after="120"/>
              <w:rPr>
                <w:rFonts w:eastAsia="Arial"/>
                <w:shd w:val="clear" w:color="auto" w:fill="FFFFFF"/>
              </w:rPr>
            </w:pPr>
            <w:r w:rsidRPr="00EA04B0">
              <w:rPr>
                <w:rFonts w:eastAsia="Arial"/>
                <w:shd w:val="clear" w:color="auto" w:fill="FFFFFF"/>
              </w:rPr>
              <w:t>Проведение технико-экономической оценки использования на территории Первомайского района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p>
        </w:tc>
        <w:tc>
          <w:tcPr>
            <w:tcW w:w="1991" w:type="dxa"/>
            <w:tcBorders>
              <w:left w:val="single" w:sz="1" w:space="0" w:color="000000"/>
              <w:bottom w:val="single" w:sz="1" w:space="0" w:color="000000"/>
              <w:right w:val="single" w:sz="1" w:space="0" w:color="000000"/>
            </w:tcBorders>
            <w:vAlign w:val="center"/>
          </w:tcPr>
          <w:p w:rsidR="00FB48AF" w:rsidRPr="00EA04B0" w:rsidRDefault="00FB48AF" w:rsidP="00E56AD9">
            <w:pPr>
              <w:autoSpaceDE w:val="0"/>
              <w:autoSpaceDN w:val="0"/>
              <w:adjustRightIn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pStyle w:val="aa"/>
              <w:snapToGrid w:val="0"/>
              <w:jc w:val="both"/>
              <w:rPr>
                <w:rFonts w:eastAsia="Times New Roman" w:cs="Arial"/>
                <w:b/>
                <w:bCs/>
                <w:i/>
              </w:rPr>
            </w:pPr>
            <w:r w:rsidRPr="00EA04B0">
              <w:rPr>
                <w:rFonts w:eastAsia="Times New Roman" w:cs="Arial"/>
                <w:b/>
                <w:bCs/>
                <w:i/>
              </w:rPr>
              <w:t xml:space="preserve">6. Связь </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snapToGrid w:val="0"/>
              <w:jc w:val="both"/>
              <w:rPr>
                <w:rStyle w:val="af1"/>
                <w:rFonts w:cs="Arial"/>
                <w:i/>
                <w:iCs/>
              </w:rPr>
            </w:pPr>
            <w:r w:rsidRPr="00EA04B0">
              <w:rPr>
                <w:rStyle w:val="af1"/>
                <w:rFonts w:cs="Arial"/>
                <w:i/>
                <w:iCs/>
              </w:rPr>
              <w:t>Развитие сетей фиксированной связи</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6.1.</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b w:val="0"/>
                <w:bCs w:val="0"/>
                <w:shd w:val="clear" w:color="auto" w:fill="FFFFFF"/>
              </w:rPr>
            </w:pPr>
            <w:r w:rsidRPr="00EA04B0">
              <w:rPr>
                <w:rStyle w:val="af1"/>
                <w:b w:val="0"/>
                <w:bCs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6.2.</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rFonts w:cs="Arial"/>
                <w:b w:val="0"/>
                <w:bCs w:val="0"/>
                <w:shd w:val="clear" w:color="auto" w:fill="FFFFFF"/>
              </w:rPr>
            </w:pPr>
            <w:r w:rsidRPr="00EA04B0">
              <w:rPr>
                <w:rStyle w:val="af1"/>
                <w:rFonts w:cs="Arial"/>
                <w:b w:val="0"/>
                <w:bCs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FB48AF" w:rsidRPr="00EA04B0" w:rsidTr="00E56AD9">
        <w:trPr>
          <w:trHeight w:val="276"/>
        </w:trPr>
        <w:tc>
          <w:tcPr>
            <w:tcW w:w="709" w:type="dxa"/>
            <w:tcBorders>
              <w:left w:val="single" w:sz="1" w:space="0" w:color="000000"/>
              <w:bottom w:val="single" w:sz="1" w:space="0" w:color="000000"/>
            </w:tcBorders>
          </w:tcPr>
          <w:p w:rsidR="00FB48AF" w:rsidRPr="00EA04B0" w:rsidRDefault="00FB48AF" w:rsidP="00E56AD9">
            <w:pPr>
              <w:pStyle w:val="aa"/>
              <w:snapToGrid w:val="0"/>
              <w:jc w:val="center"/>
              <w:rPr>
                <w:rFonts w:eastAsia="Times New Roman" w:cs="Arial"/>
              </w:rPr>
            </w:pPr>
            <w:r w:rsidRPr="00EA04B0">
              <w:rPr>
                <w:rFonts w:eastAsia="Times New Roman" w:cs="Arial"/>
              </w:rPr>
              <w:t>6.3.</w:t>
            </w:r>
          </w:p>
        </w:tc>
        <w:tc>
          <w:tcPr>
            <w:tcW w:w="6941" w:type="dxa"/>
            <w:tcBorders>
              <w:left w:val="single" w:sz="1" w:space="0" w:color="000000"/>
              <w:bottom w:val="single" w:sz="1" w:space="0" w:color="000000"/>
            </w:tcBorders>
          </w:tcPr>
          <w:p w:rsidR="00FB48AF" w:rsidRPr="00EA04B0" w:rsidRDefault="00FB48AF" w:rsidP="00E56AD9">
            <w:pPr>
              <w:snapToGrid w:val="0"/>
              <w:jc w:val="both"/>
              <w:rPr>
                <w:rStyle w:val="af1"/>
                <w:rFonts w:cs="Arial"/>
                <w:b w:val="0"/>
                <w:bCs w:val="0"/>
                <w:shd w:val="clear" w:color="auto" w:fill="FFFFFF"/>
              </w:rPr>
            </w:pPr>
            <w:r w:rsidRPr="00EA04B0">
              <w:rPr>
                <w:rStyle w:val="af1"/>
                <w:b w:val="0"/>
                <w:bCs w:val="0"/>
                <w:shd w:val="clear" w:color="auto" w:fill="FFFFFF"/>
              </w:rPr>
              <w:t>Развитие транспортной сети передачи данных, модернизация оконечных устройств систем ВОЛС</w:t>
            </w:r>
          </w:p>
        </w:tc>
        <w:tc>
          <w:tcPr>
            <w:tcW w:w="1991" w:type="dxa"/>
            <w:tcBorders>
              <w:left w:val="single" w:sz="1" w:space="0" w:color="000000"/>
              <w:bottom w:val="single" w:sz="1" w:space="0" w:color="000000"/>
              <w:right w:val="single" w:sz="1" w:space="0" w:color="000000"/>
            </w:tcBorders>
          </w:tcPr>
          <w:p w:rsidR="00FB48AF" w:rsidRPr="00EA04B0" w:rsidRDefault="00FB48AF"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snapToGrid w:val="0"/>
              <w:jc w:val="both"/>
              <w:rPr>
                <w:rStyle w:val="af1"/>
                <w:rFonts w:cs="Arial"/>
                <w:i/>
                <w:iCs/>
              </w:rPr>
            </w:pPr>
            <w:r w:rsidRPr="00EA04B0">
              <w:rPr>
                <w:rStyle w:val="af1"/>
                <w:rFonts w:cs="Arial"/>
                <w:i/>
                <w:iCs/>
              </w:rPr>
              <w:t>Развития телекоммуникационных сетей</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6.3.</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b w:val="0"/>
                <w:bCs w:val="0"/>
                <w:shd w:val="clear" w:color="auto" w:fill="FFFFFF"/>
              </w:rPr>
            </w:pPr>
            <w:r w:rsidRPr="00EA04B0">
              <w:rPr>
                <w:rStyle w:val="af1"/>
                <w:b w:val="0"/>
                <w:bCs w:val="0"/>
                <w:shd w:val="clear" w:color="auto" w:fill="FFFFFF"/>
              </w:rPr>
              <w:t>Расширение сети «Интернет».</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6.4.</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rFonts w:cs="Arial"/>
                <w:b w:val="0"/>
                <w:bCs w:val="0"/>
                <w:shd w:val="clear" w:color="auto" w:fill="FFFFFF"/>
              </w:rPr>
            </w:pPr>
            <w:r w:rsidRPr="00EA04B0">
              <w:rPr>
                <w:rStyle w:val="af1"/>
                <w:rFonts w:cs="Arial"/>
                <w:b w:val="0"/>
                <w:bCs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lastRenderedPageBreak/>
              <w:t>6.5.</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rFonts w:cs="Arial"/>
                <w:b w:val="0"/>
                <w:bCs w:val="0"/>
                <w:shd w:val="clear" w:color="auto" w:fill="FFFFFF"/>
              </w:rPr>
            </w:pPr>
            <w:r w:rsidRPr="00EA04B0">
              <w:rPr>
                <w:rStyle w:val="af1"/>
                <w:rFonts w:cs="Arial"/>
                <w:b w:val="0"/>
                <w:bCs w:val="0"/>
                <w:shd w:val="clear" w:color="auto" w:fill="FFFFFF"/>
              </w:rPr>
              <w:t>Обеспечение доступа сельского населения к универсальным услугам связи.</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Расчетный срок</w:t>
            </w:r>
          </w:p>
        </w:tc>
      </w:tr>
      <w:tr w:rsidR="00FB48AF" w:rsidRPr="00EA04B0" w:rsidTr="00E56AD9">
        <w:trPr>
          <w:trHeight w:val="276"/>
        </w:trPr>
        <w:tc>
          <w:tcPr>
            <w:tcW w:w="709" w:type="dxa"/>
            <w:tcBorders>
              <w:left w:val="single" w:sz="1" w:space="0" w:color="000000"/>
              <w:bottom w:val="single" w:sz="1" w:space="0" w:color="000000"/>
            </w:tcBorders>
          </w:tcPr>
          <w:p w:rsidR="00FB48AF" w:rsidRPr="00EA04B0" w:rsidRDefault="00FB48AF" w:rsidP="00FB48AF">
            <w:pPr>
              <w:pStyle w:val="aa"/>
              <w:snapToGrid w:val="0"/>
              <w:jc w:val="center"/>
              <w:rPr>
                <w:rFonts w:eastAsia="Times New Roman" w:cs="Arial"/>
              </w:rPr>
            </w:pPr>
            <w:r w:rsidRPr="00EA04B0">
              <w:rPr>
                <w:rFonts w:eastAsia="Times New Roman" w:cs="Arial"/>
              </w:rPr>
              <w:t>6.6.</w:t>
            </w:r>
          </w:p>
        </w:tc>
        <w:tc>
          <w:tcPr>
            <w:tcW w:w="6941" w:type="dxa"/>
            <w:tcBorders>
              <w:left w:val="single" w:sz="1" w:space="0" w:color="000000"/>
              <w:bottom w:val="single" w:sz="1" w:space="0" w:color="000000"/>
            </w:tcBorders>
          </w:tcPr>
          <w:p w:rsidR="00FB48AF" w:rsidRPr="00EA04B0" w:rsidRDefault="00FB48AF" w:rsidP="00FB48AF">
            <w:pPr>
              <w:jc w:val="both"/>
              <w:rPr>
                <w:rStyle w:val="af1"/>
                <w:b w:val="0"/>
                <w:bCs w:val="0"/>
                <w:shd w:val="clear" w:color="auto" w:fill="FFFFFF"/>
              </w:rPr>
            </w:pPr>
            <w:r w:rsidRPr="00EA04B0">
              <w:rPr>
                <w:rStyle w:val="af1"/>
                <w:b w:val="0"/>
                <w:bCs w:val="0"/>
                <w:shd w:val="clear" w:color="auto" w:fill="FFFFFF"/>
              </w:rPr>
              <w:t>Развитие Интернета с использованием сетей технологии хPON.</w:t>
            </w:r>
          </w:p>
        </w:tc>
        <w:tc>
          <w:tcPr>
            <w:tcW w:w="1991" w:type="dxa"/>
            <w:tcBorders>
              <w:left w:val="single" w:sz="1" w:space="0" w:color="000000"/>
              <w:bottom w:val="single" w:sz="1" w:space="0" w:color="000000"/>
              <w:right w:val="single" w:sz="1" w:space="0" w:color="000000"/>
            </w:tcBorders>
          </w:tcPr>
          <w:p w:rsidR="00FB48AF" w:rsidRPr="00EA04B0" w:rsidRDefault="00FB48AF" w:rsidP="00E56AD9">
            <w:pPr>
              <w:snapToGrid w:val="0"/>
              <w:jc w:val="center"/>
              <w:rPr>
                <w:rFonts w:eastAsia="Times New Roman" w:cs="Arial"/>
              </w:rPr>
            </w:pPr>
            <w:r w:rsidRPr="00EA04B0">
              <w:rPr>
                <w:rFonts w:eastAsia="Times New Roman" w:cs="Arial"/>
              </w:rPr>
              <w:t>Первая очередь, расчетный срок</w:t>
            </w:r>
          </w:p>
        </w:tc>
      </w:tr>
      <w:tr w:rsidR="00FB48AF" w:rsidRPr="00EA04B0" w:rsidTr="00E56AD9">
        <w:trPr>
          <w:trHeight w:val="276"/>
        </w:trPr>
        <w:tc>
          <w:tcPr>
            <w:tcW w:w="709" w:type="dxa"/>
            <w:tcBorders>
              <w:left w:val="single" w:sz="1" w:space="0" w:color="000000"/>
              <w:bottom w:val="single" w:sz="1" w:space="0" w:color="000000"/>
            </w:tcBorders>
          </w:tcPr>
          <w:p w:rsidR="00FB48AF" w:rsidRPr="00EA04B0" w:rsidRDefault="00FB48AF" w:rsidP="00FB48AF">
            <w:pPr>
              <w:pStyle w:val="aa"/>
              <w:snapToGrid w:val="0"/>
              <w:jc w:val="center"/>
              <w:rPr>
                <w:rFonts w:eastAsia="Times New Roman" w:cs="Arial"/>
              </w:rPr>
            </w:pPr>
            <w:r w:rsidRPr="00EA04B0">
              <w:rPr>
                <w:rFonts w:eastAsia="Times New Roman" w:cs="Arial"/>
              </w:rPr>
              <w:t>6.7.</w:t>
            </w:r>
          </w:p>
        </w:tc>
        <w:tc>
          <w:tcPr>
            <w:tcW w:w="6941" w:type="dxa"/>
            <w:tcBorders>
              <w:left w:val="single" w:sz="1" w:space="0" w:color="000000"/>
              <w:bottom w:val="single" w:sz="1" w:space="0" w:color="000000"/>
            </w:tcBorders>
          </w:tcPr>
          <w:p w:rsidR="00FB48AF" w:rsidRPr="00EA04B0" w:rsidRDefault="00FB48AF" w:rsidP="00FB48AF">
            <w:pPr>
              <w:jc w:val="both"/>
              <w:rPr>
                <w:rStyle w:val="af1"/>
                <w:b w:val="0"/>
                <w:bCs w:val="0"/>
                <w:shd w:val="clear" w:color="auto" w:fill="FFFFFF"/>
              </w:rPr>
            </w:pPr>
            <w:r w:rsidRPr="00EA04B0">
              <w:rPr>
                <w:rStyle w:val="af1"/>
                <w:b w:val="0"/>
                <w:bCs w:val="0"/>
                <w:shd w:val="clear" w:color="auto" w:fill="FFFFFF"/>
              </w:rPr>
              <w:t>Развитие широкополосного доступа к сети Интернет xDSL.</w:t>
            </w:r>
          </w:p>
        </w:tc>
        <w:tc>
          <w:tcPr>
            <w:tcW w:w="1991" w:type="dxa"/>
            <w:tcBorders>
              <w:left w:val="single" w:sz="1" w:space="0" w:color="000000"/>
              <w:bottom w:val="single" w:sz="1" w:space="0" w:color="000000"/>
              <w:right w:val="single" w:sz="1" w:space="0" w:color="000000"/>
            </w:tcBorders>
          </w:tcPr>
          <w:p w:rsidR="00FB48AF" w:rsidRPr="00EA04B0" w:rsidRDefault="00FB48AF"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snapToGrid w:val="0"/>
              <w:jc w:val="both"/>
              <w:rPr>
                <w:rStyle w:val="af1"/>
                <w:rFonts w:cs="Arial"/>
                <w:i/>
                <w:iCs/>
              </w:rPr>
            </w:pPr>
            <w:r w:rsidRPr="00EA04B0">
              <w:rPr>
                <w:rStyle w:val="af1"/>
                <w:rFonts w:cs="Arial"/>
                <w:i/>
                <w:iCs/>
              </w:rPr>
              <w:t>Развитие сетей сотовой подвижной связи</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6.6.</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b w:val="0"/>
                <w:bCs w:val="0"/>
                <w:shd w:val="clear" w:color="auto" w:fill="FFFFFF"/>
              </w:rPr>
            </w:pPr>
            <w:r w:rsidRPr="00EA04B0">
              <w:rPr>
                <w:rStyle w:val="af1"/>
                <w:b w:val="0"/>
                <w:bCs w:val="0"/>
                <w:shd w:val="clear" w:color="auto" w:fill="FFFFFF"/>
              </w:rPr>
              <w:t>Постепенная замена аналоговых сетей цифровыми.</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6.7.</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rFonts w:cs="Arial"/>
                <w:b w:val="0"/>
                <w:bCs w:val="0"/>
                <w:shd w:val="clear" w:color="auto" w:fill="FFFFFF"/>
              </w:rPr>
            </w:pPr>
            <w:r w:rsidRPr="00EA04B0">
              <w:rPr>
                <w:rStyle w:val="af1"/>
                <w:rFonts w:cs="Arial"/>
                <w:b w:val="0"/>
                <w:bCs w:val="0"/>
                <w:shd w:val="clear" w:color="auto" w:fill="FFFFFF"/>
              </w:rPr>
              <w:t>Повышение степени проникновения сотовой подвижности</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6.8.</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b w:val="0"/>
                <w:bCs w:val="0"/>
                <w:shd w:val="clear" w:color="auto" w:fill="FFFFFF"/>
              </w:rPr>
            </w:pPr>
            <w:r w:rsidRPr="00EA04B0">
              <w:rPr>
                <w:rStyle w:val="af1"/>
                <w:b w:val="0"/>
                <w:bCs w:val="0"/>
                <w:shd w:val="clear" w:color="auto" w:fill="FFFFFF"/>
              </w:rPr>
              <w:t>Увеличение числа абонентов</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 расчетный срок</w:t>
            </w:r>
          </w:p>
        </w:tc>
      </w:tr>
      <w:tr w:rsidR="00FB48AF" w:rsidRPr="00EA04B0" w:rsidTr="00E56AD9">
        <w:trPr>
          <w:trHeight w:val="276"/>
        </w:trPr>
        <w:tc>
          <w:tcPr>
            <w:tcW w:w="709" w:type="dxa"/>
            <w:tcBorders>
              <w:left w:val="single" w:sz="1" w:space="0" w:color="000000"/>
              <w:bottom w:val="single" w:sz="1" w:space="0" w:color="000000"/>
            </w:tcBorders>
          </w:tcPr>
          <w:p w:rsidR="00FB48AF" w:rsidRPr="00EA04B0" w:rsidRDefault="00FB48AF" w:rsidP="00E56AD9">
            <w:pPr>
              <w:pStyle w:val="aa"/>
              <w:snapToGrid w:val="0"/>
              <w:jc w:val="center"/>
              <w:rPr>
                <w:rFonts w:eastAsia="Times New Roman" w:cs="Arial"/>
              </w:rPr>
            </w:pPr>
            <w:r w:rsidRPr="00EA04B0">
              <w:rPr>
                <w:rFonts w:eastAsia="Times New Roman" w:cs="Arial"/>
              </w:rPr>
              <w:t>6.9.</w:t>
            </w:r>
          </w:p>
        </w:tc>
        <w:tc>
          <w:tcPr>
            <w:tcW w:w="6941" w:type="dxa"/>
            <w:tcBorders>
              <w:left w:val="single" w:sz="1" w:space="0" w:color="000000"/>
              <w:bottom w:val="single" w:sz="1" w:space="0" w:color="000000"/>
            </w:tcBorders>
          </w:tcPr>
          <w:p w:rsidR="00FB48AF" w:rsidRPr="00EA04B0" w:rsidRDefault="00FB48AF" w:rsidP="00E56AD9">
            <w:pPr>
              <w:snapToGrid w:val="0"/>
              <w:jc w:val="both"/>
              <w:rPr>
                <w:rStyle w:val="af1"/>
                <w:b w:val="0"/>
                <w:bCs w:val="0"/>
                <w:shd w:val="clear" w:color="auto" w:fill="FFFFFF"/>
              </w:rPr>
            </w:pPr>
            <w:r w:rsidRPr="00EA04B0">
              <w:rPr>
                <w:rStyle w:val="af1"/>
                <w:b w:val="0"/>
                <w:bCs w:val="0"/>
                <w:shd w:val="clear" w:color="auto" w:fill="FFFFFF"/>
              </w:rPr>
              <w:t>Создание сетей сотовой связи следующего поколения (LTE)</w:t>
            </w:r>
          </w:p>
        </w:tc>
        <w:tc>
          <w:tcPr>
            <w:tcW w:w="1991" w:type="dxa"/>
            <w:tcBorders>
              <w:left w:val="single" w:sz="1" w:space="0" w:color="000000"/>
              <w:bottom w:val="single" w:sz="1" w:space="0" w:color="000000"/>
              <w:right w:val="single" w:sz="1" w:space="0" w:color="000000"/>
            </w:tcBorders>
          </w:tcPr>
          <w:p w:rsidR="00FB48AF" w:rsidRPr="00EA04B0" w:rsidRDefault="00FB48AF" w:rsidP="00E56AD9">
            <w:pPr>
              <w:snapToGrid w:val="0"/>
              <w:jc w:val="center"/>
              <w:rPr>
                <w:rFonts w:eastAsia="Times New Roman" w:cs="Arial"/>
              </w:rPr>
            </w:pPr>
            <w:r w:rsidRPr="00EA04B0">
              <w:rPr>
                <w:rFonts w:eastAsia="Times New Roman" w:cs="Arial"/>
              </w:rPr>
              <w:t>Первая очередь, расчетный срок</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snapToGrid w:val="0"/>
              <w:jc w:val="both"/>
              <w:rPr>
                <w:rStyle w:val="af1"/>
                <w:rFonts w:cs="Arial"/>
                <w:i/>
                <w:iCs/>
              </w:rPr>
            </w:pPr>
            <w:r w:rsidRPr="00EA04B0">
              <w:rPr>
                <w:rStyle w:val="af1"/>
                <w:rFonts w:cs="Arial"/>
                <w:i/>
                <w:iCs/>
              </w:rPr>
              <w:t>Развитие систем телевидения, радиовещания и СКТ</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6.8.</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b w:val="0"/>
                <w:bCs w:val="0"/>
                <w:shd w:val="clear" w:color="auto" w:fill="FFFFFF"/>
              </w:rPr>
            </w:pPr>
            <w:r w:rsidRPr="00EA04B0">
              <w:rPr>
                <w:rStyle w:val="af1"/>
                <w:b w:val="0"/>
                <w:bCs w:val="0"/>
                <w:shd w:val="clear" w:color="auto" w:fill="FFFFFF"/>
              </w:rPr>
              <w:t>Переход на цифровое телевидение стандарта DVB.</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6.9.</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rFonts w:cs="Arial"/>
                <w:b w:val="0"/>
                <w:bCs w:val="0"/>
                <w:shd w:val="clear" w:color="auto" w:fill="FFFFFF"/>
              </w:rPr>
            </w:pPr>
            <w:r w:rsidRPr="00EA04B0">
              <w:rPr>
                <w:rStyle w:val="af1"/>
                <w:rFonts w:cs="Arial"/>
                <w:b w:val="0"/>
                <w:bCs w:val="0"/>
                <w:shd w:val="clear" w:color="auto" w:fill="FFFFFF"/>
              </w:rPr>
              <w:t xml:space="preserve">Реализация наземных радиовещательных сетей на базе стандарта цифрового телевизионного вещания </w:t>
            </w:r>
            <w:r w:rsidRPr="00EA04B0">
              <w:rPr>
                <w:rStyle w:val="af1"/>
                <w:rFonts w:cs="Arial"/>
                <w:b w:val="0"/>
                <w:bCs w:val="0"/>
                <w:shd w:val="clear" w:color="auto" w:fill="FFFFFF"/>
                <w:lang w:val="en-US"/>
              </w:rPr>
              <w:t>DVD</w:t>
            </w:r>
            <w:r w:rsidRPr="00EA04B0">
              <w:rPr>
                <w:rStyle w:val="af1"/>
                <w:rFonts w:cs="Arial"/>
                <w:b w:val="0"/>
                <w:bCs w:val="0"/>
                <w:shd w:val="clear" w:color="auto" w:fill="FFFFFF"/>
              </w:rPr>
              <w:t>.</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6.10.</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rFonts w:cs="Arial"/>
                <w:b w:val="0"/>
                <w:bCs w:val="0"/>
                <w:shd w:val="clear" w:color="auto" w:fill="FFFFFF"/>
              </w:rPr>
            </w:pPr>
            <w:r w:rsidRPr="00EA04B0">
              <w:rPr>
                <w:rStyle w:val="af1"/>
                <w:rFonts w:cs="Arial"/>
                <w:b w:val="0"/>
                <w:bCs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Расчетный срок</w:t>
            </w:r>
          </w:p>
        </w:tc>
      </w:tr>
      <w:tr w:rsidR="00543AB8" w:rsidRPr="00EA04B0" w:rsidTr="00E56AD9">
        <w:trPr>
          <w:trHeight w:val="276"/>
        </w:trPr>
        <w:tc>
          <w:tcPr>
            <w:tcW w:w="9641" w:type="dxa"/>
            <w:gridSpan w:val="3"/>
            <w:tcBorders>
              <w:left w:val="single" w:sz="1" w:space="0" w:color="000000"/>
              <w:bottom w:val="single" w:sz="1" w:space="0" w:color="000000"/>
              <w:right w:val="single" w:sz="1" w:space="0" w:color="000000"/>
            </w:tcBorders>
          </w:tcPr>
          <w:p w:rsidR="00543AB8" w:rsidRPr="00EA04B0" w:rsidRDefault="00543AB8" w:rsidP="00E56AD9">
            <w:pPr>
              <w:snapToGrid w:val="0"/>
              <w:jc w:val="both"/>
              <w:rPr>
                <w:rStyle w:val="af1"/>
                <w:rFonts w:cs="Arial"/>
                <w:i/>
                <w:iCs/>
                <w:shd w:val="clear" w:color="auto" w:fill="FFFFFF"/>
              </w:rPr>
            </w:pPr>
            <w:r w:rsidRPr="00EA04B0">
              <w:rPr>
                <w:rStyle w:val="af1"/>
                <w:rFonts w:cs="Arial"/>
                <w:i/>
                <w:iCs/>
              </w:rPr>
              <w:t>Развитие</w:t>
            </w:r>
            <w:r w:rsidRPr="00EA04B0">
              <w:rPr>
                <w:rStyle w:val="af1"/>
                <w:rFonts w:cs="Arial"/>
                <w:b w:val="0"/>
                <w:bCs w:val="0"/>
                <w:i/>
                <w:iCs/>
              </w:rPr>
              <w:t xml:space="preserve"> </w:t>
            </w:r>
            <w:r w:rsidRPr="00EA04B0">
              <w:rPr>
                <w:rStyle w:val="af1"/>
                <w:rFonts w:cs="Arial"/>
                <w:i/>
                <w:iCs/>
                <w:shd w:val="clear" w:color="auto" w:fill="FFFFFF"/>
              </w:rPr>
              <w:t>почтовой</w:t>
            </w:r>
            <w:r w:rsidRPr="00EA04B0">
              <w:rPr>
                <w:rStyle w:val="af1"/>
                <w:rFonts w:cs="Arial"/>
                <w:b w:val="0"/>
                <w:bCs w:val="0"/>
                <w:i/>
                <w:iCs/>
                <w:shd w:val="clear" w:color="auto" w:fill="FFFFFF"/>
              </w:rPr>
              <w:t xml:space="preserve"> </w:t>
            </w:r>
            <w:r w:rsidRPr="00EA04B0">
              <w:rPr>
                <w:rStyle w:val="af1"/>
                <w:rFonts w:cs="Arial"/>
                <w:i/>
                <w:iCs/>
                <w:shd w:val="clear" w:color="auto" w:fill="FFFFFF"/>
              </w:rPr>
              <w:t>связи</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6.11.</w:t>
            </w:r>
          </w:p>
        </w:tc>
        <w:tc>
          <w:tcPr>
            <w:tcW w:w="6941" w:type="dxa"/>
            <w:tcBorders>
              <w:left w:val="single" w:sz="1" w:space="0" w:color="000000"/>
              <w:bottom w:val="single" w:sz="1" w:space="0" w:color="000000"/>
            </w:tcBorders>
          </w:tcPr>
          <w:p w:rsidR="00543AB8" w:rsidRPr="00EA04B0" w:rsidRDefault="00543AB8" w:rsidP="00E56AD9">
            <w:pPr>
              <w:snapToGrid w:val="0"/>
              <w:jc w:val="both"/>
              <w:rPr>
                <w:rStyle w:val="af1"/>
                <w:b w:val="0"/>
                <w:bCs w:val="0"/>
                <w:shd w:val="clear" w:color="auto" w:fill="FFFFFF"/>
              </w:rPr>
            </w:pPr>
            <w:r w:rsidRPr="00EA04B0">
              <w:rPr>
                <w:rStyle w:val="af1"/>
                <w:b w:val="0"/>
                <w:bCs w:val="0"/>
                <w:shd w:val="clear" w:color="auto" w:fill="FFFFFF"/>
              </w:rPr>
              <w:t>Техническое перевооружение и внедрение информационных технологий почтовой связи.</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Расчетный срок</w:t>
            </w:r>
          </w:p>
        </w:tc>
      </w:tr>
      <w:tr w:rsidR="00543AB8" w:rsidRPr="00EA04B0" w:rsidTr="00E56AD9">
        <w:trPr>
          <w:trHeight w:val="276"/>
        </w:trPr>
        <w:tc>
          <w:tcPr>
            <w:tcW w:w="709"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rPr>
            </w:pPr>
            <w:r w:rsidRPr="00EA04B0">
              <w:rPr>
                <w:rFonts w:eastAsia="Times New Roman" w:cs="Arial"/>
              </w:rPr>
              <w:t>6.12.</w:t>
            </w:r>
          </w:p>
        </w:tc>
        <w:tc>
          <w:tcPr>
            <w:tcW w:w="6941" w:type="dxa"/>
            <w:tcBorders>
              <w:left w:val="single" w:sz="1" w:space="0" w:color="000000"/>
              <w:bottom w:val="single" w:sz="1" w:space="0" w:color="000000"/>
            </w:tcBorders>
          </w:tcPr>
          <w:p w:rsidR="00543AB8" w:rsidRPr="00EA04B0" w:rsidRDefault="00543AB8" w:rsidP="00E56AD9">
            <w:pPr>
              <w:suppressAutoHyphens w:val="0"/>
              <w:snapToGrid w:val="0"/>
              <w:rPr>
                <w:rStyle w:val="af1"/>
                <w:b w:val="0"/>
                <w:bCs w:val="0"/>
                <w:shd w:val="clear" w:color="auto" w:fill="FFFFFF"/>
              </w:rPr>
            </w:pPr>
            <w:r w:rsidRPr="00EA04B0">
              <w:rPr>
                <w:rStyle w:val="af1"/>
                <w:b w:val="0"/>
                <w:bCs w:val="0"/>
                <w:shd w:val="clear" w:color="auto" w:fill="FFFFFF"/>
              </w:rPr>
              <w:t>Улучшение скорости качества обслуживания.</w:t>
            </w:r>
          </w:p>
        </w:tc>
        <w:tc>
          <w:tcPr>
            <w:tcW w:w="1991" w:type="dxa"/>
            <w:tcBorders>
              <w:left w:val="single" w:sz="1" w:space="0" w:color="000000"/>
              <w:bottom w:val="single" w:sz="1" w:space="0" w:color="000000"/>
              <w:right w:val="single" w:sz="1" w:space="0" w:color="000000"/>
            </w:tcBorders>
          </w:tcPr>
          <w:p w:rsidR="00543AB8" w:rsidRPr="00EA04B0" w:rsidRDefault="00543AB8" w:rsidP="00E56AD9">
            <w:pPr>
              <w:snapToGrid w:val="0"/>
              <w:jc w:val="center"/>
              <w:rPr>
                <w:rFonts w:eastAsia="Times New Roman" w:cs="Arial"/>
              </w:rPr>
            </w:pPr>
            <w:r w:rsidRPr="00EA04B0">
              <w:rPr>
                <w:rFonts w:eastAsia="Times New Roman" w:cs="Arial"/>
              </w:rPr>
              <w:t>Первая очередь</w:t>
            </w:r>
          </w:p>
        </w:tc>
      </w:tr>
    </w:tbl>
    <w:p w:rsidR="00543AB8" w:rsidRPr="00EA04B0" w:rsidRDefault="00543AB8" w:rsidP="00543AB8">
      <w:pPr>
        <w:snapToGrid w:val="0"/>
        <w:jc w:val="both"/>
        <w:rPr>
          <w:rFonts w:cs="Arial"/>
          <w:b/>
          <w:bCs/>
          <w:i/>
          <w:highlight w:val="yellow"/>
        </w:rPr>
      </w:pPr>
    </w:p>
    <w:p w:rsidR="00543AB8" w:rsidRPr="00EA04B0" w:rsidRDefault="00543AB8" w:rsidP="00543AB8">
      <w:pPr>
        <w:snapToGrid w:val="0"/>
        <w:jc w:val="both"/>
        <w:rPr>
          <w:rFonts w:cs="Arial"/>
          <w:b/>
          <w:bCs/>
          <w:i/>
          <w:highlight w:val="yellow"/>
        </w:rPr>
      </w:pPr>
    </w:p>
    <w:p w:rsidR="00543AB8" w:rsidRPr="00EA04B0" w:rsidRDefault="00543AB8" w:rsidP="00543AB8">
      <w:pPr>
        <w:snapToGrid w:val="0"/>
        <w:ind w:firstLine="708"/>
        <w:jc w:val="center"/>
        <w:rPr>
          <w:rFonts w:cs="Arial"/>
          <w:b/>
          <w:bCs/>
          <w:i/>
        </w:rPr>
      </w:pPr>
      <w:r w:rsidRPr="00EA04B0">
        <w:rPr>
          <w:rFonts w:cs="Arial"/>
          <w:b/>
          <w:bCs/>
          <w:i/>
        </w:rPr>
        <w:t>3.3.2. Мероприятия по обеспечению территории сельского поселения объектами транспортной инфраструктуры</w:t>
      </w:r>
    </w:p>
    <w:p w:rsidR="00543AB8" w:rsidRPr="00EA04B0" w:rsidRDefault="00543AB8" w:rsidP="00543AB8">
      <w:pPr>
        <w:snapToGrid w:val="0"/>
        <w:ind w:firstLine="708"/>
        <w:jc w:val="center"/>
        <w:rPr>
          <w:rFonts w:cs="Arial"/>
          <w:b/>
          <w:bCs/>
          <w:i/>
        </w:rPr>
      </w:pPr>
    </w:p>
    <w:p w:rsidR="00543AB8" w:rsidRPr="00EA04B0" w:rsidRDefault="00543AB8" w:rsidP="00543AB8">
      <w:pPr>
        <w:widowControl/>
        <w:snapToGrid w:val="0"/>
        <w:jc w:val="center"/>
        <w:rPr>
          <w:b/>
          <w:bCs/>
          <w:i/>
          <w:iCs/>
        </w:rPr>
      </w:pPr>
      <w:r w:rsidRPr="00EA04B0">
        <w:rPr>
          <w:b/>
          <w:bCs/>
          <w:i/>
          <w:iCs/>
        </w:rPr>
        <w:t>Перечень мероприятий по обеспечению территории сельского поселения объектами транспортной инфраструктуры.</w:t>
      </w:r>
    </w:p>
    <w:p w:rsidR="00543AB8" w:rsidRPr="00EA04B0" w:rsidRDefault="00543AB8" w:rsidP="00543AB8">
      <w:pPr>
        <w:widowControl/>
        <w:snapToGrid w:val="0"/>
        <w:jc w:val="center"/>
        <w:rPr>
          <w:b/>
          <w:bCs/>
          <w:i/>
          <w:iCs/>
        </w:rPr>
      </w:pPr>
    </w:p>
    <w:p w:rsidR="00543AB8" w:rsidRPr="00EA04B0" w:rsidRDefault="00543AB8" w:rsidP="00543AB8">
      <w:pPr>
        <w:widowControl/>
        <w:tabs>
          <w:tab w:val="left" w:pos="360"/>
          <w:tab w:val="left" w:pos="700"/>
        </w:tabs>
        <w:ind w:firstLine="720"/>
        <w:jc w:val="both"/>
        <w:rPr>
          <w:rFonts w:eastAsia="Times New Roman"/>
          <w:i/>
        </w:rPr>
      </w:pPr>
    </w:p>
    <w:tbl>
      <w:tblPr>
        <w:tblW w:w="9563" w:type="dxa"/>
        <w:tblInd w:w="108" w:type="dxa"/>
        <w:tblLayout w:type="fixed"/>
        <w:tblLook w:val="0000"/>
      </w:tblPr>
      <w:tblGrid>
        <w:gridCol w:w="554"/>
        <w:gridCol w:w="6658"/>
        <w:gridCol w:w="2351"/>
      </w:tblGrid>
      <w:tr w:rsidR="00543AB8" w:rsidRPr="00EA04B0" w:rsidTr="00E56AD9">
        <w:trPr>
          <w:trHeight w:val="528"/>
        </w:trPr>
        <w:tc>
          <w:tcPr>
            <w:tcW w:w="554" w:type="dxa"/>
            <w:tcBorders>
              <w:top w:val="single" w:sz="1" w:space="0" w:color="000000"/>
              <w:left w:val="single" w:sz="1" w:space="0" w:color="000000"/>
              <w:bottom w:val="single" w:sz="1" w:space="0" w:color="000000"/>
            </w:tcBorders>
            <w:shd w:val="clear" w:color="auto" w:fill="E6E6E6"/>
          </w:tcPr>
          <w:p w:rsidR="00543AB8" w:rsidRPr="00EA04B0" w:rsidRDefault="00543AB8" w:rsidP="00E56AD9">
            <w:pPr>
              <w:pStyle w:val="ConsPlusNormal"/>
              <w:widowControl/>
              <w:snapToGrid w:val="0"/>
              <w:ind w:firstLine="0"/>
              <w:jc w:val="both"/>
              <w:rPr>
                <w:rFonts w:ascii="Times New Roman" w:hAnsi="Times New Roman" w:cs="Times New Roman"/>
                <w:b/>
                <w:i/>
                <w:color w:val="auto"/>
              </w:rPr>
            </w:pPr>
            <w:r w:rsidRPr="00EA04B0">
              <w:rPr>
                <w:rFonts w:ascii="Times New Roman" w:hAnsi="Times New Roman" w:cs="Times New Roman"/>
                <w:b/>
                <w:i/>
                <w:color w:val="auto"/>
              </w:rPr>
              <w:t xml:space="preserve">№пп </w:t>
            </w:r>
          </w:p>
        </w:tc>
        <w:tc>
          <w:tcPr>
            <w:tcW w:w="6658" w:type="dxa"/>
            <w:tcBorders>
              <w:top w:val="single" w:sz="1" w:space="0" w:color="000000"/>
              <w:left w:val="single" w:sz="1" w:space="0" w:color="000000"/>
              <w:bottom w:val="single" w:sz="1" w:space="0" w:color="000000"/>
            </w:tcBorders>
            <w:shd w:val="clear" w:color="auto" w:fill="E6E6E6"/>
          </w:tcPr>
          <w:p w:rsidR="00543AB8" w:rsidRPr="00EA04B0" w:rsidRDefault="00543AB8" w:rsidP="00E56AD9">
            <w:pPr>
              <w:pStyle w:val="ConsPlusNormal"/>
              <w:widowControl/>
              <w:snapToGrid w:val="0"/>
              <w:ind w:firstLine="0"/>
              <w:jc w:val="center"/>
              <w:rPr>
                <w:rFonts w:ascii="Times New Roman" w:hAnsi="Times New Roman" w:cs="Times New Roman"/>
                <w:b/>
                <w:i/>
                <w:color w:val="auto"/>
              </w:rPr>
            </w:pPr>
            <w:r w:rsidRPr="00EA04B0">
              <w:rPr>
                <w:rFonts w:ascii="Times New Roman" w:hAnsi="Times New Roman" w:cs="Times New Roman"/>
                <w:b/>
                <w:i/>
                <w:color w:val="auto"/>
              </w:rPr>
              <w:t xml:space="preserve">Наименование мероприятия </w:t>
            </w:r>
          </w:p>
        </w:tc>
        <w:tc>
          <w:tcPr>
            <w:tcW w:w="2351" w:type="dxa"/>
            <w:tcBorders>
              <w:top w:val="single" w:sz="1" w:space="0" w:color="000000"/>
              <w:left w:val="single" w:sz="1" w:space="0" w:color="000000"/>
              <w:bottom w:val="single" w:sz="1" w:space="0" w:color="000000"/>
              <w:right w:val="single" w:sz="1" w:space="0" w:color="000000"/>
            </w:tcBorders>
            <w:shd w:val="clear" w:color="auto" w:fill="E6E6E6"/>
          </w:tcPr>
          <w:p w:rsidR="00543AB8" w:rsidRPr="00EA04B0" w:rsidRDefault="00543AB8" w:rsidP="00E56AD9">
            <w:pPr>
              <w:pStyle w:val="aa"/>
              <w:widowControl/>
              <w:snapToGrid w:val="0"/>
              <w:jc w:val="center"/>
              <w:rPr>
                <w:rFonts w:eastAsia="Times New Roman" w:cs="Arial"/>
                <w:b/>
                <w:bCs/>
                <w:i/>
              </w:rPr>
            </w:pPr>
            <w:r w:rsidRPr="00EA04B0">
              <w:rPr>
                <w:rFonts w:eastAsia="Times New Roman" w:cs="Arial"/>
                <w:b/>
                <w:bCs/>
                <w:i/>
              </w:rPr>
              <w:t>Сроки реализации</w:t>
            </w:r>
          </w:p>
        </w:tc>
      </w:tr>
      <w:tr w:rsidR="00543AB8" w:rsidRPr="00EA04B0" w:rsidTr="00E56AD9">
        <w:trPr>
          <w:trHeight w:val="317"/>
        </w:trPr>
        <w:tc>
          <w:tcPr>
            <w:tcW w:w="554" w:type="dxa"/>
            <w:tcBorders>
              <w:left w:val="single" w:sz="1" w:space="0" w:color="000000"/>
              <w:bottom w:val="single" w:sz="1" w:space="0" w:color="000000"/>
            </w:tcBorders>
          </w:tcPr>
          <w:p w:rsidR="00543AB8" w:rsidRPr="00EA04B0" w:rsidRDefault="00543AB8" w:rsidP="00E56AD9">
            <w:pPr>
              <w:pStyle w:val="ConsPlusNormal"/>
              <w:widowControl/>
              <w:snapToGrid w:val="0"/>
              <w:ind w:firstLine="0"/>
              <w:jc w:val="center"/>
              <w:rPr>
                <w:rFonts w:ascii="Times New Roman" w:hAnsi="Times New Roman"/>
                <w:b/>
                <w:bCs/>
                <w:color w:val="auto"/>
              </w:rPr>
            </w:pPr>
            <w:r w:rsidRPr="00EA04B0">
              <w:rPr>
                <w:rFonts w:ascii="Times New Roman" w:hAnsi="Times New Roman"/>
                <w:b/>
                <w:bCs/>
                <w:color w:val="auto"/>
              </w:rPr>
              <w:t>1.</w:t>
            </w:r>
          </w:p>
        </w:tc>
        <w:tc>
          <w:tcPr>
            <w:tcW w:w="6658" w:type="dxa"/>
            <w:tcBorders>
              <w:left w:val="single" w:sz="1" w:space="0" w:color="000000"/>
              <w:bottom w:val="single" w:sz="1" w:space="0" w:color="000000"/>
            </w:tcBorders>
          </w:tcPr>
          <w:p w:rsidR="00543AB8" w:rsidRPr="00EA04B0" w:rsidRDefault="00543AB8" w:rsidP="00E56AD9">
            <w:pPr>
              <w:pStyle w:val="aa"/>
              <w:snapToGrid w:val="0"/>
              <w:jc w:val="both"/>
            </w:pPr>
            <w:r w:rsidRPr="00EA04B0">
              <w:t>Реконструкция и асфальтирование всех существующих грунтовых дорог внутри населенных пунктов;</w:t>
            </w:r>
          </w:p>
        </w:tc>
        <w:tc>
          <w:tcPr>
            <w:tcW w:w="2351" w:type="dxa"/>
            <w:tcBorders>
              <w:left w:val="single" w:sz="1" w:space="0" w:color="000000"/>
              <w:bottom w:val="single" w:sz="1" w:space="0" w:color="000000"/>
              <w:right w:val="single" w:sz="1" w:space="0" w:color="000000"/>
            </w:tcBorders>
          </w:tcPr>
          <w:p w:rsidR="00543AB8" w:rsidRPr="00EA04B0" w:rsidRDefault="00543AB8" w:rsidP="00E56AD9">
            <w:pPr>
              <w:pStyle w:val="ConsPlusNormal"/>
              <w:widowControl/>
              <w:snapToGrid w:val="0"/>
              <w:ind w:firstLine="0"/>
              <w:jc w:val="center"/>
              <w:rPr>
                <w:rFonts w:ascii="Times New Roman" w:hAnsi="Times New Roman" w:cs="Times New Roman"/>
                <w:color w:val="auto"/>
              </w:rPr>
            </w:pPr>
            <w:r w:rsidRPr="00EA04B0">
              <w:rPr>
                <w:rFonts w:ascii="Times New Roman" w:hAnsi="Times New Roman" w:cs="Times New Roman"/>
                <w:color w:val="auto"/>
              </w:rPr>
              <w:t>Первая очередь</w:t>
            </w:r>
          </w:p>
        </w:tc>
      </w:tr>
      <w:tr w:rsidR="00543AB8" w:rsidRPr="00EA04B0" w:rsidTr="00E56AD9">
        <w:trPr>
          <w:trHeight w:val="276"/>
        </w:trPr>
        <w:tc>
          <w:tcPr>
            <w:tcW w:w="554" w:type="dxa"/>
            <w:tcBorders>
              <w:left w:val="single" w:sz="1" w:space="0" w:color="000000"/>
              <w:bottom w:val="single" w:sz="1" w:space="0" w:color="000000"/>
            </w:tcBorders>
          </w:tcPr>
          <w:p w:rsidR="00543AB8" w:rsidRPr="00EA04B0" w:rsidRDefault="00543AB8" w:rsidP="00E56AD9">
            <w:pPr>
              <w:pStyle w:val="ConsPlusNormal"/>
              <w:widowControl/>
              <w:snapToGrid w:val="0"/>
              <w:ind w:firstLine="0"/>
              <w:jc w:val="center"/>
              <w:rPr>
                <w:rFonts w:ascii="Times New Roman" w:hAnsi="Times New Roman"/>
                <w:b/>
                <w:bCs/>
                <w:color w:val="auto"/>
              </w:rPr>
            </w:pPr>
            <w:r w:rsidRPr="00EA04B0">
              <w:rPr>
                <w:rFonts w:ascii="Times New Roman" w:hAnsi="Times New Roman"/>
                <w:b/>
                <w:bCs/>
                <w:color w:val="auto"/>
              </w:rPr>
              <w:t>2.</w:t>
            </w:r>
          </w:p>
        </w:tc>
        <w:tc>
          <w:tcPr>
            <w:tcW w:w="6658" w:type="dxa"/>
            <w:tcBorders>
              <w:left w:val="single" w:sz="1" w:space="0" w:color="000000"/>
              <w:bottom w:val="single" w:sz="1" w:space="0" w:color="000000"/>
            </w:tcBorders>
          </w:tcPr>
          <w:p w:rsidR="00543AB8" w:rsidRPr="00EA04B0" w:rsidRDefault="00543AB8" w:rsidP="00E56AD9">
            <w:pPr>
              <w:pStyle w:val="af0"/>
              <w:spacing w:after="0"/>
            </w:pPr>
            <w:r w:rsidRPr="00EA04B0">
              <w:t>Реконструкция существующей улично-дорожной сети с целью увеличения ее пропускной способности;</w:t>
            </w:r>
          </w:p>
        </w:tc>
        <w:tc>
          <w:tcPr>
            <w:tcW w:w="2351" w:type="dxa"/>
            <w:tcBorders>
              <w:left w:val="single" w:sz="1" w:space="0" w:color="000000"/>
              <w:bottom w:val="single" w:sz="1" w:space="0" w:color="000000"/>
              <w:right w:val="single" w:sz="1" w:space="0" w:color="000000"/>
            </w:tcBorders>
          </w:tcPr>
          <w:p w:rsidR="00543AB8" w:rsidRPr="00EA04B0" w:rsidRDefault="00543AB8" w:rsidP="00E56AD9">
            <w:pPr>
              <w:pStyle w:val="ConsPlusNormal"/>
              <w:widowControl/>
              <w:snapToGrid w:val="0"/>
              <w:ind w:firstLine="0"/>
              <w:jc w:val="center"/>
              <w:rPr>
                <w:rFonts w:ascii="Times New Roman" w:hAnsi="Times New Roman" w:cs="Times New Roman"/>
                <w:color w:val="auto"/>
              </w:rPr>
            </w:pPr>
            <w:r w:rsidRPr="00EA04B0">
              <w:rPr>
                <w:rFonts w:ascii="Times New Roman" w:hAnsi="Times New Roman" w:cs="Times New Roman"/>
                <w:color w:val="auto"/>
              </w:rPr>
              <w:t>Первая очередь – расчетный срок</w:t>
            </w:r>
          </w:p>
        </w:tc>
      </w:tr>
      <w:tr w:rsidR="00543AB8" w:rsidRPr="00EA04B0" w:rsidTr="00E56AD9">
        <w:trPr>
          <w:trHeight w:val="317"/>
        </w:trPr>
        <w:tc>
          <w:tcPr>
            <w:tcW w:w="554" w:type="dxa"/>
            <w:tcBorders>
              <w:left w:val="single" w:sz="1" w:space="0" w:color="000000"/>
              <w:bottom w:val="single" w:sz="1" w:space="0" w:color="000000"/>
            </w:tcBorders>
          </w:tcPr>
          <w:p w:rsidR="00543AB8" w:rsidRPr="00EA04B0" w:rsidRDefault="00543AB8" w:rsidP="00E56AD9">
            <w:pPr>
              <w:pStyle w:val="ConsPlusNormal"/>
              <w:widowControl/>
              <w:snapToGrid w:val="0"/>
              <w:ind w:firstLine="0"/>
              <w:jc w:val="center"/>
              <w:rPr>
                <w:rFonts w:ascii="Times New Roman" w:hAnsi="Times New Roman" w:cs="Times New Roman"/>
                <w:b/>
                <w:bCs/>
                <w:color w:val="auto"/>
              </w:rPr>
            </w:pPr>
            <w:r w:rsidRPr="00EA04B0">
              <w:rPr>
                <w:rFonts w:ascii="Times New Roman" w:hAnsi="Times New Roman" w:cs="Times New Roman"/>
                <w:b/>
                <w:bCs/>
                <w:color w:val="auto"/>
              </w:rPr>
              <w:t>3.</w:t>
            </w:r>
          </w:p>
        </w:tc>
        <w:tc>
          <w:tcPr>
            <w:tcW w:w="6658" w:type="dxa"/>
            <w:tcBorders>
              <w:left w:val="single" w:sz="1" w:space="0" w:color="000000"/>
              <w:bottom w:val="single" w:sz="1" w:space="0" w:color="000000"/>
            </w:tcBorders>
          </w:tcPr>
          <w:p w:rsidR="00543AB8" w:rsidRPr="00EA04B0" w:rsidRDefault="00543AB8" w:rsidP="00E56AD9">
            <w:pPr>
              <w:snapToGrid w:val="0"/>
              <w:jc w:val="both"/>
            </w:pPr>
            <w:r w:rsidRPr="00EA04B0">
              <w:t>Обустройство остановочных павильонов на сложившихся остановках общественного транспорта;</w:t>
            </w:r>
          </w:p>
        </w:tc>
        <w:tc>
          <w:tcPr>
            <w:tcW w:w="2351" w:type="dxa"/>
            <w:tcBorders>
              <w:left w:val="single" w:sz="1" w:space="0" w:color="000000"/>
              <w:bottom w:val="single" w:sz="1" w:space="0" w:color="000000"/>
              <w:right w:val="single" w:sz="1" w:space="0" w:color="000000"/>
            </w:tcBorders>
          </w:tcPr>
          <w:p w:rsidR="00543AB8" w:rsidRPr="00EA04B0" w:rsidRDefault="00543AB8" w:rsidP="00E56AD9">
            <w:pPr>
              <w:pStyle w:val="ConsPlusNormal"/>
              <w:widowControl/>
              <w:tabs>
                <w:tab w:val="left" w:pos="2149"/>
              </w:tabs>
              <w:suppressAutoHyphens w:val="0"/>
              <w:snapToGrid w:val="0"/>
              <w:ind w:firstLine="0"/>
              <w:jc w:val="center"/>
              <w:rPr>
                <w:rFonts w:ascii="Times New Roman" w:hAnsi="Times New Roman" w:cs="Times New Roman"/>
                <w:color w:val="auto"/>
              </w:rPr>
            </w:pPr>
            <w:r w:rsidRPr="00EA04B0">
              <w:rPr>
                <w:rFonts w:ascii="Times New Roman" w:hAnsi="Times New Roman" w:cs="Times New Roman"/>
                <w:color w:val="auto"/>
              </w:rPr>
              <w:t>Первая очередь</w:t>
            </w:r>
          </w:p>
        </w:tc>
      </w:tr>
      <w:tr w:rsidR="00543AB8" w:rsidRPr="00EA04B0" w:rsidTr="00E56AD9">
        <w:trPr>
          <w:trHeight w:val="829"/>
        </w:trPr>
        <w:tc>
          <w:tcPr>
            <w:tcW w:w="554" w:type="dxa"/>
            <w:tcBorders>
              <w:left w:val="single" w:sz="1" w:space="0" w:color="000000"/>
              <w:bottom w:val="single" w:sz="2" w:space="0" w:color="000000"/>
            </w:tcBorders>
          </w:tcPr>
          <w:p w:rsidR="00543AB8" w:rsidRPr="00EA04B0" w:rsidRDefault="00543AB8" w:rsidP="00E56AD9">
            <w:pPr>
              <w:pStyle w:val="ConsPlusNormal"/>
              <w:widowControl/>
              <w:snapToGrid w:val="0"/>
              <w:ind w:firstLine="0"/>
              <w:jc w:val="center"/>
              <w:rPr>
                <w:rFonts w:ascii="Times New Roman" w:hAnsi="Times New Roman" w:cs="Times New Roman"/>
                <w:b/>
                <w:bCs/>
                <w:color w:val="auto"/>
              </w:rPr>
            </w:pPr>
            <w:r w:rsidRPr="00EA04B0">
              <w:rPr>
                <w:rFonts w:ascii="Times New Roman" w:hAnsi="Times New Roman" w:cs="Times New Roman"/>
                <w:b/>
                <w:bCs/>
                <w:color w:val="auto"/>
              </w:rPr>
              <w:t>4.</w:t>
            </w:r>
          </w:p>
        </w:tc>
        <w:tc>
          <w:tcPr>
            <w:tcW w:w="6658" w:type="dxa"/>
            <w:tcBorders>
              <w:left w:val="single" w:sz="1" w:space="0" w:color="000000"/>
              <w:bottom w:val="single" w:sz="2" w:space="0" w:color="000000"/>
            </w:tcBorders>
          </w:tcPr>
          <w:p w:rsidR="00543AB8" w:rsidRPr="00EA04B0" w:rsidRDefault="00543AB8" w:rsidP="00E56AD9">
            <w:pPr>
              <w:pStyle w:val="af0"/>
            </w:pPr>
            <w:r w:rsidRPr="00EA04B0">
              <w:t>Устройство парковок и автостоянок в общественных зонах населенных пунктов городского поселения;</w:t>
            </w:r>
          </w:p>
        </w:tc>
        <w:tc>
          <w:tcPr>
            <w:tcW w:w="2351" w:type="dxa"/>
            <w:tcBorders>
              <w:left w:val="single" w:sz="1" w:space="0" w:color="000000"/>
              <w:bottom w:val="single" w:sz="2" w:space="0" w:color="000000"/>
              <w:right w:val="single" w:sz="1" w:space="0" w:color="000000"/>
            </w:tcBorders>
          </w:tcPr>
          <w:p w:rsidR="00543AB8" w:rsidRPr="00EA04B0" w:rsidRDefault="00543AB8" w:rsidP="00E56AD9">
            <w:pPr>
              <w:pStyle w:val="ConsPlusNormal"/>
              <w:widowControl/>
              <w:tabs>
                <w:tab w:val="left" w:pos="2149"/>
              </w:tabs>
              <w:suppressAutoHyphens w:val="0"/>
              <w:snapToGrid w:val="0"/>
              <w:ind w:firstLine="0"/>
              <w:jc w:val="center"/>
              <w:rPr>
                <w:rFonts w:ascii="Times New Roman" w:hAnsi="Times New Roman" w:cs="Times New Roman"/>
                <w:color w:val="auto"/>
              </w:rPr>
            </w:pPr>
            <w:r w:rsidRPr="00EA04B0">
              <w:rPr>
                <w:rFonts w:ascii="Times New Roman" w:hAnsi="Times New Roman" w:cs="Times New Roman"/>
                <w:color w:val="auto"/>
              </w:rPr>
              <w:t>Первая очередь</w:t>
            </w:r>
          </w:p>
        </w:tc>
      </w:tr>
      <w:tr w:rsidR="00543AB8" w:rsidRPr="00EA04B0" w:rsidTr="00E56AD9">
        <w:trPr>
          <w:trHeight w:val="589"/>
        </w:trPr>
        <w:tc>
          <w:tcPr>
            <w:tcW w:w="554"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ConsPlusNormal"/>
              <w:widowControl/>
              <w:snapToGrid w:val="0"/>
              <w:ind w:firstLine="0"/>
              <w:jc w:val="center"/>
              <w:rPr>
                <w:rFonts w:ascii="Times New Roman" w:hAnsi="Times New Roman" w:cs="Times New Roman"/>
                <w:b/>
                <w:bCs/>
                <w:color w:val="auto"/>
              </w:rPr>
            </w:pPr>
            <w:r w:rsidRPr="00EA04B0">
              <w:rPr>
                <w:rFonts w:ascii="Times New Roman" w:hAnsi="Times New Roman" w:cs="Times New Roman"/>
                <w:b/>
                <w:bCs/>
                <w:color w:val="auto"/>
              </w:rPr>
              <w:t>5.</w:t>
            </w:r>
          </w:p>
        </w:tc>
        <w:tc>
          <w:tcPr>
            <w:tcW w:w="6658"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f0"/>
            </w:pPr>
            <w:r w:rsidRPr="00EA04B0">
              <w:t>Организация автобусного сообщения с районами нового строительства;</w:t>
            </w:r>
          </w:p>
        </w:tc>
        <w:tc>
          <w:tcPr>
            <w:tcW w:w="2351"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ConsPlusNormal"/>
              <w:widowControl/>
              <w:tabs>
                <w:tab w:val="left" w:pos="2149"/>
              </w:tabs>
              <w:suppressAutoHyphens w:val="0"/>
              <w:snapToGrid w:val="0"/>
              <w:ind w:firstLine="0"/>
              <w:jc w:val="center"/>
              <w:rPr>
                <w:rFonts w:ascii="Times New Roman" w:hAnsi="Times New Roman" w:cs="Times New Roman"/>
                <w:color w:val="auto"/>
              </w:rPr>
            </w:pPr>
            <w:r w:rsidRPr="00EA04B0">
              <w:rPr>
                <w:rFonts w:ascii="Times New Roman" w:hAnsi="Times New Roman" w:cs="Times New Roman"/>
                <w:color w:val="auto"/>
              </w:rPr>
              <w:t>Первая очередь – расчетный срок</w:t>
            </w:r>
          </w:p>
        </w:tc>
      </w:tr>
      <w:tr w:rsidR="00543AB8" w:rsidRPr="00EA04B0" w:rsidTr="00E56AD9">
        <w:trPr>
          <w:trHeight w:val="589"/>
        </w:trPr>
        <w:tc>
          <w:tcPr>
            <w:tcW w:w="554"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ConsPlusNormal"/>
              <w:widowControl/>
              <w:snapToGrid w:val="0"/>
              <w:ind w:firstLine="0"/>
              <w:jc w:val="center"/>
              <w:rPr>
                <w:rFonts w:ascii="Times New Roman" w:hAnsi="Times New Roman" w:cs="Times New Roman"/>
                <w:b/>
                <w:bCs/>
                <w:color w:val="auto"/>
              </w:rPr>
            </w:pPr>
            <w:r w:rsidRPr="00EA04B0">
              <w:rPr>
                <w:rFonts w:ascii="Times New Roman" w:hAnsi="Times New Roman" w:cs="Times New Roman"/>
                <w:b/>
                <w:bCs/>
                <w:color w:val="auto"/>
              </w:rPr>
              <w:lastRenderedPageBreak/>
              <w:t>6.</w:t>
            </w:r>
          </w:p>
        </w:tc>
        <w:tc>
          <w:tcPr>
            <w:tcW w:w="6658"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f0"/>
            </w:pPr>
            <w:r w:rsidRPr="00EA04B0">
              <w:t>Организация и упорядочение пешеходного движения за счет развития пешеходных зон на территории населенных пунктов;</w:t>
            </w:r>
          </w:p>
        </w:tc>
        <w:tc>
          <w:tcPr>
            <w:tcW w:w="2351"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ConsPlusNormal"/>
              <w:widowControl/>
              <w:tabs>
                <w:tab w:val="left" w:pos="2149"/>
              </w:tabs>
              <w:suppressAutoHyphens w:val="0"/>
              <w:snapToGrid w:val="0"/>
              <w:ind w:firstLine="0"/>
              <w:jc w:val="center"/>
              <w:rPr>
                <w:rFonts w:ascii="Times New Roman" w:hAnsi="Times New Roman" w:cs="Times New Roman"/>
                <w:color w:val="auto"/>
              </w:rPr>
            </w:pPr>
            <w:r w:rsidRPr="00EA04B0">
              <w:rPr>
                <w:rFonts w:ascii="Times New Roman" w:hAnsi="Times New Roman" w:cs="Times New Roman"/>
                <w:color w:val="auto"/>
              </w:rPr>
              <w:t>Первая очередь – расчетный срок</w:t>
            </w:r>
          </w:p>
        </w:tc>
      </w:tr>
      <w:tr w:rsidR="00543AB8" w:rsidRPr="00EA04B0" w:rsidTr="00E56AD9">
        <w:trPr>
          <w:trHeight w:val="589"/>
        </w:trPr>
        <w:tc>
          <w:tcPr>
            <w:tcW w:w="554"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ConsPlusNormal"/>
              <w:widowControl/>
              <w:snapToGrid w:val="0"/>
              <w:ind w:firstLine="0"/>
              <w:jc w:val="center"/>
              <w:rPr>
                <w:rFonts w:ascii="Times New Roman" w:hAnsi="Times New Roman" w:cs="Times New Roman"/>
                <w:b/>
                <w:bCs/>
                <w:color w:val="auto"/>
              </w:rPr>
            </w:pPr>
            <w:r w:rsidRPr="00EA04B0">
              <w:rPr>
                <w:rFonts w:ascii="Times New Roman" w:hAnsi="Times New Roman" w:cs="Times New Roman"/>
                <w:b/>
                <w:bCs/>
                <w:color w:val="auto"/>
              </w:rPr>
              <w:t>7.</w:t>
            </w:r>
          </w:p>
        </w:tc>
        <w:tc>
          <w:tcPr>
            <w:tcW w:w="6658"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f0"/>
              <w:spacing w:after="0"/>
            </w:pPr>
            <w:r w:rsidRPr="00EA04B0">
              <w:t>Развитие объектов хранения и обслуживания автотранспорта (гаражи, СТО, АЗС).</w:t>
            </w:r>
          </w:p>
        </w:tc>
        <w:tc>
          <w:tcPr>
            <w:tcW w:w="2351"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ConsPlusNormal"/>
              <w:widowControl/>
              <w:tabs>
                <w:tab w:val="left" w:pos="2149"/>
              </w:tabs>
              <w:suppressAutoHyphens w:val="0"/>
              <w:snapToGrid w:val="0"/>
              <w:ind w:firstLine="0"/>
              <w:jc w:val="center"/>
              <w:rPr>
                <w:rFonts w:ascii="Times New Roman" w:hAnsi="Times New Roman" w:cs="Times New Roman"/>
                <w:color w:val="auto"/>
              </w:rPr>
            </w:pPr>
            <w:r w:rsidRPr="00EA04B0">
              <w:rPr>
                <w:rFonts w:ascii="Times New Roman" w:hAnsi="Times New Roman" w:cs="Times New Roman"/>
                <w:color w:val="auto"/>
              </w:rPr>
              <w:t>Первая очередь – расчетный срок</w:t>
            </w:r>
          </w:p>
        </w:tc>
      </w:tr>
      <w:tr w:rsidR="00543AB8" w:rsidRPr="00EA04B0" w:rsidTr="00E56AD9">
        <w:trPr>
          <w:trHeight w:val="589"/>
        </w:trPr>
        <w:tc>
          <w:tcPr>
            <w:tcW w:w="554" w:type="dxa"/>
            <w:tcBorders>
              <w:top w:val="single" w:sz="2" w:space="0" w:color="000000"/>
              <w:left w:val="single" w:sz="2" w:space="0" w:color="000000"/>
              <w:bottom w:val="single" w:sz="2" w:space="0" w:color="000000"/>
              <w:right w:val="single" w:sz="2" w:space="0" w:color="000000"/>
            </w:tcBorders>
          </w:tcPr>
          <w:p w:rsidR="00543AB8" w:rsidRPr="00EA04B0" w:rsidRDefault="00FB48AF" w:rsidP="00E56AD9">
            <w:pPr>
              <w:pStyle w:val="ConsPlusNormal"/>
              <w:widowControl/>
              <w:snapToGrid w:val="0"/>
              <w:ind w:firstLine="0"/>
              <w:jc w:val="center"/>
              <w:rPr>
                <w:rFonts w:ascii="Times New Roman" w:hAnsi="Times New Roman" w:cs="Times New Roman"/>
                <w:b/>
                <w:bCs/>
                <w:color w:val="auto"/>
              </w:rPr>
            </w:pPr>
            <w:r w:rsidRPr="00EA04B0">
              <w:rPr>
                <w:rFonts w:ascii="Times New Roman" w:hAnsi="Times New Roman" w:cs="Times New Roman"/>
                <w:b/>
                <w:bCs/>
                <w:color w:val="auto"/>
              </w:rPr>
              <w:t>8.</w:t>
            </w:r>
          </w:p>
        </w:tc>
        <w:tc>
          <w:tcPr>
            <w:tcW w:w="6658" w:type="dxa"/>
            <w:tcBorders>
              <w:top w:val="single" w:sz="2" w:space="0" w:color="000000"/>
              <w:left w:val="single" w:sz="2" w:space="0" w:color="000000"/>
              <w:bottom w:val="single" w:sz="2" w:space="0" w:color="000000"/>
              <w:right w:val="single" w:sz="2" w:space="0" w:color="000000"/>
            </w:tcBorders>
            <w:vAlign w:val="center"/>
          </w:tcPr>
          <w:p w:rsidR="00543AB8" w:rsidRPr="00EA04B0" w:rsidRDefault="00FB48AF" w:rsidP="00FB48AF">
            <w:pPr>
              <w:pStyle w:val="af0"/>
              <w:ind w:left="-95"/>
              <w:jc w:val="both"/>
            </w:pPr>
            <w:r w:rsidRPr="00EA04B0">
              <w:t>Строительство автозаправочной станции (АЗС): на пересечении автодорог «Первомайское – Белый Яр» - расчетный срок.</w:t>
            </w:r>
          </w:p>
        </w:tc>
        <w:tc>
          <w:tcPr>
            <w:tcW w:w="2351" w:type="dxa"/>
            <w:tcBorders>
              <w:top w:val="single" w:sz="2" w:space="0" w:color="000000"/>
              <w:left w:val="single" w:sz="2" w:space="0" w:color="000000"/>
              <w:bottom w:val="single" w:sz="2" w:space="0" w:color="000000"/>
              <w:right w:val="single" w:sz="2" w:space="0" w:color="000000"/>
            </w:tcBorders>
            <w:vAlign w:val="center"/>
          </w:tcPr>
          <w:p w:rsidR="00543AB8" w:rsidRPr="00EA04B0" w:rsidRDefault="00FB48AF" w:rsidP="00E56AD9">
            <w:pPr>
              <w:jc w:val="center"/>
            </w:pPr>
            <w:r w:rsidRPr="00EA04B0">
              <w:t>Расчетный срок</w:t>
            </w:r>
          </w:p>
        </w:tc>
      </w:tr>
      <w:tr w:rsidR="00543AB8" w:rsidRPr="00EA04B0" w:rsidTr="00E56AD9">
        <w:trPr>
          <w:trHeight w:val="589"/>
        </w:trPr>
        <w:tc>
          <w:tcPr>
            <w:tcW w:w="554" w:type="dxa"/>
            <w:tcBorders>
              <w:top w:val="single" w:sz="2" w:space="0" w:color="000000"/>
              <w:left w:val="single" w:sz="2" w:space="0" w:color="000000"/>
              <w:bottom w:val="single" w:sz="2" w:space="0" w:color="000000"/>
              <w:right w:val="single" w:sz="2" w:space="0" w:color="000000"/>
            </w:tcBorders>
          </w:tcPr>
          <w:p w:rsidR="00543AB8" w:rsidRPr="00EA04B0" w:rsidRDefault="00FB48AF" w:rsidP="00E56AD9">
            <w:pPr>
              <w:pStyle w:val="ConsPlusNormal"/>
              <w:widowControl/>
              <w:snapToGrid w:val="0"/>
              <w:ind w:firstLine="0"/>
              <w:jc w:val="center"/>
              <w:rPr>
                <w:rFonts w:ascii="Times New Roman" w:hAnsi="Times New Roman" w:cs="Times New Roman"/>
                <w:b/>
                <w:bCs/>
                <w:color w:val="auto"/>
              </w:rPr>
            </w:pPr>
            <w:r w:rsidRPr="00EA04B0">
              <w:rPr>
                <w:rFonts w:ascii="Times New Roman" w:hAnsi="Times New Roman" w:cs="Times New Roman"/>
                <w:b/>
                <w:bCs/>
                <w:color w:val="auto"/>
              </w:rPr>
              <w:t>9.</w:t>
            </w:r>
          </w:p>
        </w:tc>
        <w:tc>
          <w:tcPr>
            <w:tcW w:w="6658" w:type="dxa"/>
            <w:tcBorders>
              <w:top w:val="single" w:sz="2" w:space="0" w:color="000000"/>
              <w:left w:val="single" w:sz="2" w:space="0" w:color="000000"/>
              <w:bottom w:val="single" w:sz="2" w:space="0" w:color="000000"/>
              <w:right w:val="single" w:sz="2" w:space="0" w:color="000000"/>
            </w:tcBorders>
            <w:vAlign w:val="center"/>
          </w:tcPr>
          <w:p w:rsidR="00543AB8" w:rsidRPr="00EA04B0" w:rsidRDefault="00FB48AF" w:rsidP="00FB48AF">
            <w:pPr>
              <w:pStyle w:val="af0"/>
              <w:ind w:left="-95"/>
              <w:jc w:val="both"/>
            </w:pPr>
            <w:r w:rsidRPr="00EA04B0">
              <w:t>Увеличение количества рейсов по пригородным автобусным маршрутам до 2 рейсов в сутки «Первомайское – Улу-Юл» с организацией удлинённых рейсов до п. Аргат-Юл, «Первомайское – Беляй Яр»</w:t>
            </w:r>
          </w:p>
        </w:tc>
        <w:tc>
          <w:tcPr>
            <w:tcW w:w="2351" w:type="dxa"/>
            <w:tcBorders>
              <w:top w:val="single" w:sz="2" w:space="0" w:color="000000"/>
              <w:left w:val="single" w:sz="2" w:space="0" w:color="000000"/>
              <w:bottom w:val="single" w:sz="2" w:space="0" w:color="000000"/>
              <w:right w:val="single" w:sz="2" w:space="0" w:color="000000"/>
            </w:tcBorders>
            <w:vAlign w:val="center"/>
          </w:tcPr>
          <w:p w:rsidR="00543AB8" w:rsidRPr="00EA04B0" w:rsidRDefault="00FB48AF" w:rsidP="00E56AD9">
            <w:pPr>
              <w:jc w:val="center"/>
            </w:pPr>
            <w:r w:rsidRPr="00EA04B0">
              <w:t>Первая очередь – расчетный срок</w:t>
            </w:r>
          </w:p>
        </w:tc>
      </w:tr>
      <w:tr w:rsidR="00543AB8" w:rsidRPr="00EA04B0" w:rsidTr="00E56AD9">
        <w:trPr>
          <w:trHeight w:val="589"/>
        </w:trPr>
        <w:tc>
          <w:tcPr>
            <w:tcW w:w="554" w:type="dxa"/>
            <w:tcBorders>
              <w:top w:val="single" w:sz="2" w:space="0" w:color="000000"/>
              <w:left w:val="single" w:sz="2" w:space="0" w:color="000000"/>
              <w:bottom w:val="single" w:sz="2" w:space="0" w:color="000000"/>
              <w:right w:val="single" w:sz="2" w:space="0" w:color="000000"/>
            </w:tcBorders>
          </w:tcPr>
          <w:p w:rsidR="00543AB8" w:rsidRPr="00EA04B0" w:rsidRDefault="00FB48AF" w:rsidP="00E56AD9">
            <w:pPr>
              <w:pStyle w:val="ConsPlusNormal"/>
              <w:widowControl/>
              <w:snapToGrid w:val="0"/>
              <w:ind w:firstLine="0"/>
              <w:jc w:val="center"/>
              <w:rPr>
                <w:rFonts w:ascii="Times New Roman" w:hAnsi="Times New Roman" w:cs="Times New Roman"/>
                <w:b/>
                <w:bCs/>
                <w:color w:val="auto"/>
              </w:rPr>
            </w:pPr>
            <w:r w:rsidRPr="00EA04B0">
              <w:rPr>
                <w:rFonts w:ascii="Times New Roman" w:hAnsi="Times New Roman" w:cs="Times New Roman"/>
                <w:b/>
                <w:bCs/>
                <w:color w:val="auto"/>
              </w:rPr>
              <w:t>10.</w:t>
            </w:r>
          </w:p>
        </w:tc>
        <w:tc>
          <w:tcPr>
            <w:tcW w:w="6658" w:type="dxa"/>
            <w:tcBorders>
              <w:top w:val="single" w:sz="2" w:space="0" w:color="000000"/>
              <w:left w:val="single" w:sz="2" w:space="0" w:color="000000"/>
              <w:bottom w:val="single" w:sz="2" w:space="0" w:color="000000"/>
              <w:right w:val="single" w:sz="2" w:space="0" w:color="000000"/>
            </w:tcBorders>
            <w:vAlign w:val="center"/>
          </w:tcPr>
          <w:p w:rsidR="00543AB8" w:rsidRPr="00EA04B0" w:rsidRDefault="00FB48AF" w:rsidP="00FB48AF">
            <w:pPr>
              <w:pStyle w:val="af0"/>
              <w:ind w:left="-95"/>
              <w:jc w:val="both"/>
            </w:pPr>
            <w:r w:rsidRPr="00EA04B0">
              <w:t>Планировочная ось первого порядка формируется на базе существующего транспортного коридора меридианального направления, включающего реконструируемую (устройство второго пути) железную дорогу Асино – Белый Яр и реконструируемую региональную автодорогу Первомайское – Белый Яр. Это главная урбанизированная ось района, где расположены планировочный центр – административный центр района – село Первомайское, а так же планировочные подцентры – центры поселений: с. Сергиево, с. Комсомольск, п. Улу-Юл и иные населенные пункты.</w:t>
            </w:r>
          </w:p>
        </w:tc>
        <w:tc>
          <w:tcPr>
            <w:tcW w:w="2351" w:type="dxa"/>
            <w:tcBorders>
              <w:top w:val="single" w:sz="2" w:space="0" w:color="000000"/>
              <w:left w:val="single" w:sz="2" w:space="0" w:color="000000"/>
              <w:bottom w:val="single" w:sz="2" w:space="0" w:color="000000"/>
              <w:right w:val="single" w:sz="2" w:space="0" w:color="000000"/>
            </w:tcBorders>
            <w:vAlign w:val="center"/>
          </w:tcPr>
          <w:p w:rsidR="00543AB8" w:rsidRPr="00EA04B0" w:rsidRDefault="00FB48AF" w:rsidP="00E56AD9">
            <w:pPr>
              <w:jc w:val="center"/>
            </w:pPr>
            <w:r w:rsidRPr="00EA04B0">
              <w:t>Первая очередь – расчетный срок</w:t>
            </w:r>
          </w:p>
        </w:tc>
      </w:tr>
      <w:tr w:rsidR="00543AB8" w:rsidRPr="00EA04B0" w:rsidTr="00E56AD9">
        <w:trPr>
          <w:trHeight w:val="589"/>
        </w:trPr>
        <w:tc>
          <w:tcPr>
            <w:tcW w:w="554" w:type="dxa"/>
            <w:tcBorders>
              <w:top w:val="single" w:sz="2" w:space="0" w:color="000000"/>
              <w:left w:val="single" w:sz="2" w:space="0" w:color="000000"/>
              <w:bottom w:val="single" w:sz="2" w:space="0" w:color="000000"/>
              <w:right w:val="single" w:sz="2" w:space="0" w:color="000000"/>
            </w:tcBorders>
          </w:tcPr>
          <w:p w:rsidR="00543AB8" w:rsidRPr="00EA04B0" w:rsidRDefault="00FB48AF" w:rsidP="00E56AD9">
            <w:pPr>
              <w:pStyle w:val="ConsPlusNormal"/>
              <w:widowControl/>
              <w:snapToGrid w:val="0"/>
              <w:ind w:firstLine="0"/>
              <w:jc w:val="center"/>
              <w:rPr>
                <w:rFonts w:ascii="Times New Roman" w:hAnsi="Times New Roman" w:cs="Times New Roman"/>
                <w:b/>
                <w:bCs/>
                <w:color w:val="auto"/>
              </w:rPr>
            </w:pPr>
            <w:r w:rsidRPr="00EA04B0">
              <w:rPr>
                <w:rFonts w:ascii="Times New Roman" w:hAnsi="Times New Roman" w:cs="Times New Roman"/>
                <w:b/>
                <w:bCs/>
                <w:color w:val="auto"/>
              </w:rPr>
              <w:t>11.</w:t>
            </w:r>
          </w:p>
        </w:tc>
        <w:tc>
          <w:tcPr>
            <w:tcW w:w="6658" w:type="dxa"/>
            <w:tcBorders>
              <w:top w:val="single" w:sz="2" w:space="0" w:color="000000"/>
              <w:left w:val="single" w:sz="2" w:space="0" w:color="000000"/>
              <w:bottom w:val="single" w:sz="2" w:space="0" w:color="000000"/>
              <w:right w:val="single" w:sz="2" w:space="0" w:color="000000"/>
            </w:tcBorders>
          </w:tcPr>
          <w:p w:rsidR="00543AB8" w:rsidRPr="00EA04B0" w:rsidRDefault="00FB48AF" w:rsidP="00FB48AF">
            <w:pPr>
              <w:pStyle w:val="af0"/>
              <w:ind w:left="-95"/>
              <w:jc w:val="both"/>
            </w:pPr>
            <w:r w:rsidRPr="00EA04B0">
              <w:t>Другая ось второго порядка образована проектируемой региональной автотрассой по правому берегу реки Улуюл от автодороги «Первомайское – Белый Яр» до проектируемой автодороги «Тегульдет – Катайга». Начальным пунктом оси является планировочный подцентр п. Улу-Юл. Эти направления дополняют оси третьего порядка – проектируемые и реконструируемые местные автодороги, которые свяжут расположенные на главной оси административный центр – село Первомайское и локальные подцентры (с. Сергиево, с. Комсомольск, п. Улу-Юл) с населенными пунктами района, образуя, таким образом, единую планировочную систему.</w:t>
            </w:r>
          </w:p>
        </w:tc>
        <w:tc>
          <w:tcPr>
            <w:tcW w:w="2351" w:type="dxa"/>
            <w:tcBorders>
              <w:top w:val="single" w:sz="2" w:space="0" w:color="000000"/>
              <w:left w:val="single" w:sz="2" w:space="0" w:color="000000"/>
              <w:bottom w:val="single" w:sz="2" w:space="0" w:color="000000"/>
              <w:right w:val="single" w:sz="2" w:space="0" w:color="000000"/>
            </w:tcBorders>
          </w:tcPr>
          <w:p w:rsidR="00543AB8" w:rsidRPr="00EA04B0" w:rsidRDefault="00FB48AF" w:rsidP="00E56AD9">
            <w:pPr>
              <w:jc w:val="center"/>
            </w:pPr>
            <w:r w:rsidRPr="00EA04B0">
              <w:t>Первая очередь – расчетный срок</w:t>
            </w:r>
          </w:p>
        </w:tc>
      </w:tr>
    </w:tbl>
    <w:p w:rsidR="00543AB8" w:rsidRPr="00EA04B0" w:rsidRDefault="00543AB8" w:rsidP="00543AB8">
      <w:pPr>
        <w:snapToGrid w:val="0"/>
        <w:jc w:val="both"/>
        <w:rPr>
          <w:rFonts w:cs="Arial"/>
          <w:b/>
          <w:bCs/>
          <w:i/>
          <w:highlight w:val="yellow"/>
        </w:rPr>
      </w:pPr>
    </w:p>
    <w:p w:rsidR="00543AB8" w:rsidRPr="00EA04B0" w:rsidRDefault="00543AB8" w:rsidP="00543AB8">
      <w:pPr>
        <w:snapToGrid w:val="0"/>
        <w:jc w:val="both"/>
        <w:rPr>
          <w:rFonts w:cs="Arial"/>
          <w:b/>
          <w:bCs/>
          <w:i/>
          <w:highlight w:val="yellow"/>
        </w:rPr>
      </w:pPr>
    </w:p>
    <w:p w:rsidR="00543AB8" w:rsidRPr="00EA04B0" w:rsidRDefault="00543AB8" w:rsidP="00543AB8">
      <w:pPr>
        <w:snapToGrid w:val="0"/>
        <w:ind w:firstLine="708"/>
        <w:jc w:val="center"/>
        <w:rPr>
          <w:rFonts w:cs="Arial"/>
          <w:b/>
          <w:bCs/>
          <w:i/>
        </w:rPr>
      </w:pPr>
      <w:r w:rsidRPr="00EA04B0">
        <w:rPr>
          <w:rFonts w:cs="Arial"/>
          <w:b/>
          <w:bCs/>
          <w:i/>
        </w:rPr>
        <w:t>3.4.3. Мероприятия по обеспечению территории сельского поселения объектами жилой инфраструктуры</w:t>
      </w:r>
    </w:p>
    <w:p w:rsidR="00543AB8" w:rsidRPr="00EA04B0" w:rsidRDefault="00543AB8" w:rsidP="00543AB8">
      <w:pPr>
        <w:ind w:firstLine="708"/>
        <w:jc w:val="center"/>
        <w:rPr>
          <w:b/>
          <w:i/>
        </w:rPr>
      </w:pPr>
      <w:r w:rsidRPr="00EA04B0">
        <w:rPr>
          <w:b/>
          <w:i/>
        </w:rPr>
        <w:t>Мероприятия по обеспечению территории сельского поселения объектами жилой инфраструктуры</w:t>
      </w:r>
    </w:p>
    <w:p w:rsidR="00543AB8" w:rsidRPr="00EA04B0" w:rsidRDefault="00543AB8" w:rsidP="00543AB8">
      <w:pPr>
        <w:jc w:val="both"/>
        <w:rPr>
          <w:b/>
          <w:i/>
        </w:rPr>
      </w:pPr>
    </w:p>
    <w:tbl>
      <w:tblPr>
        <w:tblW w:w="9655" w:type="dxa"/>
        <w:tblInd w:w="108" w:type="dxa"/>
        <w:tblLayout w:type="fixed"/>
        <w:tblLook w:val="0000"/>
      </w:tblPr>
      <w:tblGrid>
        <w:gridCol w:w="572"/>
        <w:gridCol w:w="6882"/>
        <w:gridCol w:w="2201"/>
      </w:tblGrid>
      <w:tr w:rsidR="00543AB8" w:rsidRPr="00EA04B0" w:rsidTr="00E56AD9">
        <w:trPr>
          <w:trHeight w:val="317"/>
        </w:trPr>
        <w:tc>
          <w:tcPr>
            <w:tcW w:w="572" w:type="dxa"/>
            <w:tcBorders>
              <w:top w:val="single" w:sz="4" w:space="0" w:color="000000"/>
              <w:left w:val="single" w:sz="4" w:space="0" w:color="000000"/>
              <w:bottom w:val="single" w:sz="4" w:space="0" w:color="000000"/>
            </w:tcBorders>
            <w:shd w:val="clear" w:color="auto" w:fill="E6E6E6"/>
          </w:tcPr>
          <w:p w:rsidR="00543AB8" w:rsidRPr="00EA04B0" w:rsidRDefault="00543AB8" w:rsidP="00E56AD9">
            <w:pPr>
              <w:pStyle w:val="ConsPlusNormal"/>
              <w:snapToGrid w:val="0"/>
              <w:ind w:firstLine="0"/>
              <w:jc w:val="center"/>
              <w:rPr>
                <w:rFonts w:ascii="Times New Roman" w:hAnsi="Times New Roman"/>
                <w:b/>
                <w:bCs/>
                <w:i/>
                <w:color w:val="auto"/>
              </w:rPr>
            </w:pPr>
            <w:r w:rsidRPr="00EA04B0">
              <w:rPr>
                <w:rFonts w:ascii="Times New Roman" w:hAnsi="Times New Roman"/>
                <w:b/>
                <w:bCs/>
                <w:i/>
                <w:color w:val="auto"/>
              </w:rPr>
              <w:t xml:space="preserve">№ пп </w:t>
            </w:r>
          </w:p>
        </w:tc>
        <w:tc>
          <w:tcPr>
            <w:tcW w:w="6882" w:type="dxa"/>
            <w:tcBorders>
              <w:top w:val="single" w:sz="4" w:space="0" w:color="000000"/>
              <w:left w:val="single" w:sz="4" w:space="0" w:color="000000"/>
              <w:bottom w:val="single" w:sz="4" w:space="0" w:color="000000"/>
            </w:tcBorders>
            <w:shd w:val="clear" w:color="auto" w:fill="E6E6E6"/>
          </w:tcPr>
          <w:p w:rsidR="00543AB8" w:rsidRPr="00EA04B0" w:rsidRDefault="00543AB8" w:rsidP="00E56AD9">
            <w:pPr>
              <w:pStyle w:val="ConsPlusNormal"/>
              <w:snapToGrid w:val="0"/>
              <w:jc w:val="center"/>
              <w:rPr>
                <w:rFonts w:ascii="Times New Roman" w:hAnsi="Times New Roman"/>
                <w:b/>
                <w:bCs/>
                <w:i/>
                <w:color w:val="auto"/>
              </w:rPr>
            </w:pPr>
            <w:r w:rsidRPr="00EA04B0">
              <w:rPr>
                <w:rFonts w:ascii="Times New Roman" w:hAnsi="Times New Roman"/>
                <w:b/>
                <w:bCs/>
                <w:i/>
                <w:color w:val="auto"/>
              </w:rPr>
              <w:t xml:space="preserve">Наименование мероприятия </w:t>
            </w:r>
          </w:p>
        </w:tc>
        <w:tc>
          <w:tcPr>
            <w:tcW w:w="2201" w:type="dxa"/>
            <w:tcBorders>
              <w:top w:val="single" w:sz="4" w:space="0" w:color="000000"/>
              <w:left w:val="single" w:sz="4" w:space="0" w:color="000000"/>
              <w:bottom w:val="single" w:sz="4" w:space="0" w:color="000000"/>
              <w:right w:val="single" w:sz="4" w:space="0" w:color="000000"/>
            </w:tcBorders>
            <w:shd w:val="clear" w:color="auto" w:fill="E6E6E6"/>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Сроки реализации</w:t>
            </w:r>
          </w:p>
        </w:tc>
      </w:tr>
      <w:tr w:rsidR="00543AB8" w:rsidRPr="00EA04B0" w:rsidTr="00E56AD9">
        <w:trPr>
          <w:trHeight w:val="317"/>
        </w:trPr>
        <w:tc>
          <w:tcPr>
            <w:tcW w:w="572" w:type="dxa"/>
            <w:tcBorders>
              <w:top w:val="single" w:sz="4" w:space="0" w:color="000000"/>
              <w:left w:val="single" w:sz="4" w:space="0" w:color="000000"/>
              <w:bottom w:val="single" w:sz="4" w:space="0" w:color="000000"/>
            </w:tcBorders>
          </w:tcPr>
          <w:p w:rsidR="00543AB8" w:rsidRPr="00EA04B0" w:rsidRDefault="00543AB8" w:rsidP="00E56AD9">
            <w:pPr>
              <w:pStyle w:val="ConsPlusNormal"/>
              <w:snapToGrid w:val="0"/>
              <w:ind w:firstLine="0"/>
              <w:jc w:val="center"/>
              <w:rPr>
                <w:rFonts w:ascii="Times New Roman" w:hAnsi="Times New Roman"/>
                <w:b/>
                <w:color w:val="auto"/>
              </w:rPr>
            </w:pPr>
            <w:r w:rsidRPr="00EA04B0">
              <w:rPr>
                <w:rFonts w:ascii="Times New Roman" w:hAnsi="Times New Roman"/>
                <w:b/>
                <w:color w:val="auto"/>
              </w:rPr>
              <w:t>1.</w:t>
            </w:r>
          </w:p>
        </w:tc>
        <w:tc>
          <w:tcPr>
            <w:tcW w:w="6882" w:type="dxa"/>
            <w:tcBorders>
              <w:top w:val="single" w:sz="4" w:space="0" w:color="000000"/>
              <w:left w:val="single" w:sz="4" w:space="0" w:color="000000"/>
              <w:bottom w:val="single" w:sz="4" w:space="0" w:color="000000"/>
            </w:tcBorders>
          </w:tcPr>
          <w:p w:rsidR="00543AB8" w:rsidRPr="00EA04B0" w:rsidRDefault="00543AB8" w:rsidP="00E56AD9">
            <w:pPr>
              <w:pStyle w:val="a8"/>
              <w:snapToGrid w:val="0"/>
              <w:ind w:left="0"/>
              <w:jc w:val="both"/>
            </w:pPr>
            <w:r w:rsidRPr="00EA04B0">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tcBorders>
              <w:top w:val="single" w:sz="4" w:space="0" w:color="000000"/>
              <w:left w:val="single" w:sz="4" w:space="0" w:color="000000"/>
              <w:bottom w:val="single" w:sz="4" w:space="0" w:color="000000"/>
              <w:right w:val="single" w:sz="4" w:space="0" w:color="000000"/>
            </w:tcBorders>
          </w:tcPr>
          <w:p w:rsidR="00543AB8" w:rsidRPr="00EA04B0" w:rsidRDefault="00543AB8" w:rsidP="00E56AD9">
            <w:pPr>
              <w:pStyle w:val="a8"/>
              <w:snapToGrid w:val="0"/>
              <w:ind w:left="0"/>
              <w:jc w:val="center"/>
            </w:pPr>
            <w:r w:rsidRPr="00EA04B0">
              <w:t>Первая очередь</w:t>
            </w:r>
          </w:p>
        </w:tc>
      </w:tr>
      <w:tr w:rsidR="00543AB8" w:rsidRPr="00EA04B0" w:rsidTr="00E56AD9">
        <w:trPr>
          <w:trHeight w:val="317"/>
        </w:trPr>
        <w:tc>
          <w:tcPr>
            <w:tcW w:w="572" w:type="dxa"/>
            <w:tcBorders>
              <w:left w:val="single" w:sz="4" w:space="0" w:color="000000"/>
              <w:bottom w:val="single" w:sz="4" w:space="0" w:color="000000"/>
            </w:tcBorders>
          </w:tcPr>
          <w:p w:rsidR="00543AB8" w:rsidRPr="00EA04B0" w:rsidRDefault="00543AB8" w:rsidP="00E56AD9">
            <w:pPr>
              <w:pStyle w:val="ConsPlusNormal"/>
              <w:snapToGrid w:val="0"/>
              <w:ind w:firstLine="0"/>
              <w:jc w:val="center"/>
              <w:rPr>
                <w:rFonts w:ascii="Times New Roman" w:hAnsi="Times New Roman"/>
                <w:b/>
                <w:color w:val="auto"/>
              </w:rPr>
            </w:pPr>
            <w:r w:rsidRPr="00EA04B0">
              <w:rPr>
                <w:rFonts w:ascii="Times New Roman" w:hAnsi="Times New Roman"/>
                <w:b/>
                <w:color w:val="auto"/>
              </w:rPr>
              <w:t>2.</w:t>
            </w:r>
          </w:p>
        </w:tc>
        <w:tc>
          <w:tcPr>
            <w:tcW w:w="6882" w:type="dxa"/>
            <w:tcBorders>
              <w:left w:val="single" w:sz="4" w:space="0" w:color="000000"/>
              <w:bottom w:val="single" w:sz="4" w:space="0" w:color="000000"/>
            </w:tcBorders>
          </w:tcPr>
          <w:p w:rsidR="00543AB8" w:rsidRPr="00EA04B0" w:rsidRDefault="00543AB8" w:rsidP="00E56AD9">
            <w:pPr>
              <w:snapToGrid w:val="0"/>
              <w:jc w:val="both"/>
            </w:pPr>
            <w:r w:rsidRPr="00EA04B0">
              <w:t xml:space="preserve">Реконструкция, модернизация и капитальный ремонт </w:t>
            </w:r>
            <w:r w:rsidRPr="00EA04B0">
              <w:lastRenderedPageBreak/>
              <w:t>муниципального жилого фонда</w:t>
            </w:r>
          </w:p>
        </w:tc>
        <w:tc>
          <w:tcPr>
            <w:tcW w:w="2201" w:type="dxa"/>
            <w:tcBorders>
              <w:left w:val="single" w:sz="4" w:space="0" w:color="000000"/>
              <w:bottom w:val="single" w:sz="4" w:space="0" w:color="000000"/>
              <w:right w:val="single" w:sz="4" w:space="0" w:color="000000"/>
            </w:tcBorders>
          </w:tcPr>
          <w:p w:rsidR="00543AB8" w:rsidRPr="00EA04B0" w:rsidRDefault="00543AB8" w:rsidP="00E56AD9">
            <w:pPr>
              <w:pStyle w:val="a8"/>
              <w:snapToGrid w:val="0"/>
              <w:ind w:left="0"/>
              <w:jc w:val="center"/>
            </w:pPr>
            <w:r w:rsidRPr="00EA04B0">
              <w:lastRenderedPageBreak/>
              <w:t>Первая очередь</w:t>
            </w:r>
          </w:p>
        </w:tc>
      </w:tr>
      <w:tr w:rsidR="00543AB8" w:rsidRPr="00EA04B0" w:rsidTr="00E56AD9">
        <w:trPr>
          <w:trHeight w:val="317"/>
        </w:trPr>
        <w:tc>
          <w:tcPr>
            <w:tcW w:w="572" w:type="dxa"/>
            <w:tcBorders>
              <w:top w:val="single" w:sz="4" w:space="0" w:color="000000"/>
              <w:left w:val="single" w:sz="4" w:space="0" w:color="000000"/>
              <w:bottom w:val="single" w:sz="4" w:space="0" w:color="000000"/>
            </w:tcBorders>
          </w:tcPr>
          <w:p w:rsidR="00543AB8" w:rsidRPr="00EA04B0" w:rsidRDefault="00543AB8" w:rsidP="00E56AD9">
            <w:pPr>
              <w:pStyle w:val="ConsPlusNormal"/>
              <w:snapToGrid w:val="0"/>
              <w:ind w:firstLine="0"/>
              <w:jc w:val="center"/>
              <w:rPr>
                <w:rFonts w:ascii="Times New Roman" w:hAnsi="Times New Roman"/>
                <w:b/>
                <w:color w:val="auto"/>
              </w:rPr>
            </w:pPr>
            <w:r w:rsidRPr="00EA04B0">
              <w:rPr>
                <w:rFonts w:ascii="Times New Roman" w:hAnsi="Times New Roman"/>
                <w:b/>
                <w:color w:val="auto"/>
              </w:rPr>
              <w:lastRenderedPageBreak/>
              <w:t>3.</w:t>
            </w:r>
          </w:p>
        </w:tc>
        <w:tc>
          <w:tcPr>
            <w:tcW w:w="6882" w:type="dxa"/>
            <w:tcBorders>
              <w:top w:val="single" w:sz="4" w:space="0" w:color="000000"/>
              <w:left w:val="single" w:sz="4" w:space="0" w:color="000000"/>
              <w:bottom w:val="single" w:sz="4" w:space="0" w:color="000000"/>
            </w:tcBorders>
          </w:tcPr>
          <w:p w:rsidR="00543AB8" w:rsidRPr="00EA04B0" w:rsidRDefault="00543AB8" w:rsidP="00E56AD9">
            <w:pPr>
              <w:pStyle w:val="a8"/>
              <w:snapToGrid w:val="0"/>
              <w:ind w:left="0"/>
              <w:jc w:val="both"/>
            </w:pPr>
            <w:r w:rsidRPr="00EA04B0">
              <w:t>Комплексное благоустройство жилых кварталов</w:t>
            </w:r>
          </w:p>
        </w:tc>
        <w:tc>
          <w:tcPr>
            <w:tcW w:w="2201" w:type="dxa"/>
            <w:tcBorders>
              <w:top w:val="single" w:sz="4" w:space="0" w:color="000000"/>
              <w:left w:val="single" w:sz="4" w:space="0" w:color="000000"/>
              <w:bottom w:val="single" w:sz="4" w:space="0" w:color="000000"/>
              <w:right w:val="single" w:sz="4" w:space="0" w:color="000000"/>
            </w:tcBorders>
          </w:tcPr>
          <w:p w:rsidR="00543AB8" w:rsidRPr="00EA04B0" w:rsidRDefault="00543AB8" w:rsidP="00E56AD9">
            <w:pPr>
              <w:pStyle w:val="a8"/>
              <w:snapToGrid w:val="0"/>
              <w:ind w:left="0"/>
              <w:jc w:val="center"/>
            </w:pPr>
            <w:r w:rsidRPr="00EA04B0">
              <w:t>Первая очередь</w:t>
            </w:r>
          </w:p>
        </w:tc>
      </w:tr>
      <w:tr w:rsidR="00543AB8" w:rsidRPr="00EA04B0" w:rsidTr="00E56AD9">
        <w:trPr>
          <w:trHeight w:val="317"/>
        </w:trPr>
        <w:tc>
          <w:tcPr>
            <w:tcW w:w="572" w:type="dxa"/>
            <w:tcBorders>
              <w:top w:val="single" w:sz="4" w:space="0" w:color="000000"/>
              <w:left w:val="single" w:sz="4" w:space="0" w:color="000000"/>
              <w:bottom w:val="single" w:sz="4" w:space="0" w:color="000000"/>
            </w:tcBorders>
          </w:tcPr>
          <w:p w:rsidR="00543AB8" w:rsidRPr="00EA04B0" w:rsidRDefault="00543AB8" w:rsidP="00E56AD9">
            <w:pPr>
              <w:pStyle w:val="ConsPlusNormal"/>
              <w:snapToGrid w:val="0"/>
              <w:ind w:firstLine="0"/>
              <w:jc w:val="center"/>
              <w:rPr>
                <w:rFonts w:ascii="Times New Roman" w:hAnsi="Times New Roman"/>
                <w:b/>
                <w:color w:val="auto"/>
              </w:rPr>
            </w:pPr>
            <w:r w:rsidRPr="00EA04B0">
              <w:rPr>
                <w:rFonts w:ascii="Times New Roman" w:hAnsi="Times New Roman"/>
                <w:b/>
                <w:color w:val="auto"/>
              </w:rPr>
              <w:t>4.</w:t>
            </w:r>
          </w:p>
        </w:tc>
        <w:tc>
          <w:tcPr>
            <w:tcW w:w="6882" w:type="dxa"/>
            <w:tcBorders>
              <w:top w:val="single" w:sz="4" w:space="0" w:color="000000"/>
              <w:left w:val="single" w:sz="4" w:space="0" w:color="000000"/>
              <w:bottom w:val="single" w:sz="4" w:space="0" w:color="000000"/>
            </w:tcBorders>
          </w:tcPr>
          <w:p w:rsidR="00543AB8" w:rsidRPr="00EA04B0" w:rsidRDefault="00543AB8" w:rsidP="00E56AD9">
            <w:pPr>
              <w:pStyle w:val="a8"/>
              <w:snapToGrid w:val="0"/>
              <w:ind w:left="0"/>
              <w:jc w:val="both"/>
            </w:pPr>
            <w:r w:rsidRPr="00EA04B0">
              <w:t>Снос ветхого жилого фонда с последующим возведением индивидуальной жилой застройки на освободившихся территориях</w:t>
            </w:r>
          </w:p>
        </w:tc>
        <w:tc>
          <w:tcPr>
            <w:tcW w:w="2201" w:type="dxa"/>
            <w:tcBorders>
              <w:top w:val="single" w:sz="4" w:space="0" w:color="000000"/>
              <w:left w:val="single" w:sz="4" w:space="0" w:color="000000"/>
              <w:bottom w:val="single" w:sz="4" w:space="0" w:color="000000"/>
              <w:right w:val="single" w:sz="4" w:space="0" w:color="000000"/>
            </w:tcBorders>
          </w:tcPr>
          <w:p w:rsidR="00543AB8" w:rsidRPr="00EA04B0" w:rsidRDefault="00543AB8" w:rsidP="00E56AD9">
            <w:pPr>
              <w:pStyle w:val="a8"/>
              <w:snapToGrid w:val="0"/>
              <w:ind w:left="0"/>
              <w:jc w:val="center"/>
            </w:pPr>
            <w:r w:rsidRPr="00EA04B0">
              <w:t>Расчетный срок</w:t>
            </w:r>
          </w:p>
        </w:tc>
      </w:tr>
      <w:tr w:rsidR="00543AB8" w:rsidRPr="00EA04B0" w:rsidTr="00E56AD9">
        <w:trPr>
          <w:trHeight w:val="276"/>
        </w:trPr>
        <w:tc>
          <w:tcPr>
            <w:tcW w:w="572" w:type="dxa"/>
            <w:tcBorders>
              <w:top w:val="single" w:sz="4" w:space="0" w:color="000000"/>
              <w:left w:val="single" w:sz="4" w:space="0" w:color="000000"/>
              <w:bottom w:val="single" w:sz="4" w:space="0" w:color="000000"/>
            </w:tcBorders>
          </w:tcPr>
          <w:p w:rsidR="00543AB8" w:rsidRPr="00EA04B0" w:rsidRDefault="00543AB8" w:rsidP="00E56AD9">
            <w:pPr>
              <w:pStyle w:val="ConsPlusNormal"/>
              <w:snapToGrid w:val="0"/>
              <w:ind w:firstLine="0"/>
              <w:jc w:val="center"/>
              <w:rPr>
                <w:rFonts w:ascii="Times New Roman" w:hAnsi="Times New Roman"/>
                <w:b/>
                <w:color w:val="auto"/>
              </w:rPr>
            </w:pPr>
            <w:r w:rsidRPr="00EA04B0">
              <w:rPr>
                <w:rFonts w:ascii="Times New Roman" w:hAnsi="Times New Roman"/>
                <w:b/>
                <w:color w:val="auto"/>
              </w:rPr>
              <w:t>6.</w:t>
            </w:r>
          </w:p>
        </w:tc>
        <w:tc>
          <w:tcPr>
            <w:tcW w:w="6882" w:type="dxa"/>
            <w:tcBorders>
              <w:top w:val="single" w:sz="4" w:space="0" w:color="000000"/>
              <w:left w:val="single" w:sz="4" w:space="0" w:color="000000"/>
              <w:bottom w:val="single" w:sz="4" w:space="0" w:color="000000"/>
            </w:tcBorders>
          </w:tcPr>
          <w:p w:rsidR="00543AB8" w:rsidRPr="00EA04B0" w:rsidRDefault="00543AB8" w:rsidP="00F01932">
            <w:pPr>
              <w:pStyle w:val="a8"/>
              <w:snapToGrid w:val="0"/>
              <w:ind w:left="0"/>
              <w:jc w:val="both"/>
            </w:pPr>
            <w:r w:rsidRPr="00EA04B0">
              <w:t xml:space="preserve">Формирования зон жилой застройки в </w:t>
            </w:r>
            <w:r w:rsidR="00F01932" w:rsidRPr="00EA04B0">
              <w:t>п</w:t>
            </w:r>
            <w:r w:rsidRPr="00EA04B0">
              <w:t xml:space="preserve">. </w:t>
            </w:r>
            <w:r w:rsidR="00F01932" w:rsidRPr="00EA04B0">
              <w:t>Улу-Юл</w:t>
            </w:r>
            <w:r w:rsidRPr="00EA04B0">
              <w:t xml:space="preserve"> </w:t>
            </w:r>
            <w:r w:rsidR="00F01932" w:rsidRPr="00EA04B0">
              <w:t>площадью 2.5 га</w:t>
            </w:r>
          </w:p>
        </w:tc>
        <w:tc>
          <w:tcPr>
            <w:tcW w:w="2201" w:type="dxa"/>
            <w:tcBorders>
              <w:top w:val="single" w:sz="4" w:space="0" w:color="000000"/>
              <w:left w:val="single" w:sz="4" w:space="0" w:color="000000"/>
              <w:bottom w:val="single" w:sz="4" w:space="0" w:color="000000"/>
              <w:right w:val="single" w:sz="4" w:space="0" w:color="000000"/>
            </w:tcBorders>
          </w:tcPr>
          <w:p w:rsidR="00543AB8" w:rsidRPr="00EA04B0" w:rsidRDefault="00543AB8" w:rsidP="00E56AD9">
            <w:pPr>
              <w:pStyle w:val="a8"/>
              <w:snapToGrid w:val="0"/>
              <w:ind w:left="0"/>
              <w:jc w:val="center"/>
            </w:pPr>
            <w:r w:rsidRPr="00EA04B0">
              <w:t>Первая очередь</w:t>
            </w:r>
          </w:p>
        </w:tc>
      </w:tr>
    </w:tbl>
    <w:p w:rsidR="00543AB8" w:rsidRPr="00EA04B0" w:rsidRDefault="00543AB8" w:rsidP="00543AB8">
      <w:pPr>
        <w:snapToGrid w:val="0"/>
        <w:ind w:firstLine="708"/>
        <w:jc w:val="both"/>
        <w:rPr>
          <w:rFonts w:cs="Arial"/>
          <w:b/>
          <w:bCs/>
          <w:i/>
        </w:rPr>
      </w:pPr>
    </w:p>
    <w:p w:rsidR="00543AB8" w:rsidRPr="00EA04B0" w:rsidRDefault="00543AB8" w:rsidP="00543AB8">
      <w:pPr>
        <w:snapToGrid w:val="0"/>
        <w:ind w:firstLine="708"/>
        <w:jc w:val="both"/>
        <w:rPr>
          <w:rFonts w:cs="Arial"/>
          <w:b/>
          <w:bCs/>
          <w:i/>
        </w:rPr>
      </w:pPr>
    </w:p>
    <w:p w:rsidR="00543AB8" w:rsidRPr="00EA04B0" w:rsidRDefault="00543AB8" w:rsidP="00543AB8">
      <w:pPr>
        <w:snapToGrid w:val="0"/>
        <w:ind w:firstLine="708"/>
        <w:jc w:val="both"/>
        <w:rPr>
          <w:rFonts w:cs="Arial"/>
          <w:b/>
          <w:bCs/>
          <w:i/>
        </w:rPr>
      </w:pPr>
    </w:p>
    <w:p w:rsidR="00543AB8" w:rsidRPr="00EA04B0" w:rsidRDefault="00543AB8" w:rsidP="00543AB8">
      <w:pPr>
        <w:snapToGrid w:val="0"/>
        <w:ind w:firstLine="708"/>
        <w:jc w:val="center"/>
        <w:rPr>
          <w:rFonts w:cs="Arial"/>
          <w:b/>
          <w:bCs/>
          <w:i/>
        </w:rPr>
      </w:pPr>
      <w:r w:rsidRPr="00EA04B0">
        <w:rPr>
          <w:rFonts w:cs="Arial"/>
          <w:b/>
          <w:bCs/>
          <w:i/>
        </w:rPr>
        <w:t>3.4.4. Мероприятия по обеспечению территории сельского поселения объектами социальной инфраструктуры</w:t>
      </w:r>
    </w:p>
    <w:p w:rsidR="00543AB8" w:rsidRPr="00EA04B0" w:rsidRDefault="00543AB8" w:rsidP="00543AB8">
      <w:pPr>
        <w:ind w:firstLine="708"/>
        <w:jc w:val="center"/>
        <w:rPr>
          <w:b/>
          <w:i/>
        </w:rPr>
      </w:pPr>
      <w:r w:rsidRPr="00EA04B0">
        <w:rPr>
          <w:b/>
          <w:i/>
        </w:rPr>
        <w:t>Мероприятия по обеспечению территории сельского поселения объектами социальной инфраструктуры</w:t>
      </w:r>
    </w:p>
    <w:p w:rsidR="00543AB8" w:rsidRPr="00EA04B0" w:rsidRDefault="00543AB8" w:rsidP="00543AB8">
      <w:pPr>
        <w:ind w:firstLine="708"/>
        <w:jc w:val="both"/>
        <w:rPr>
          <w:b/>
          <w:i/>
        </w:rPr>
      </w:pPr>
    </w:p>
    <w:tbl>
      <w:tblPr>
        <w:tblW w:w="9641" w:type="dxa"/>
        <w:tblInd w:w="55" w:type="dxa"/>
        <w:tblLayout w:type="fixed"/>
        <w:tblCellMar>
          <w:top w:w="55" w:type="dxa"/>
          <w:left w:w="55" w:type="dxa"/>
          <w:bottom w:w="55" w:type="dxa"/>
          <w:right w:w="55" w:type="dxa"/>
        </w:tblCellMar>
        <w:tblLook w:val="0000"/>
      </w:tblPr>
      <w:tblGrid>
        <w:gridCol w:w="635"/>
        <w:gridCol w:w="7027"/>
        <w:gridCol w:w="1979"/>
      </w:tblGrid>
      <w:tr w:rsidR="00543AB8" w:rsidRPr="00EA04B0" w:rsidTr="00E56AD9">
        <w:trPr>
          <w:trHeight w:val="276"/>
        </w:trPr>
        <w:tc>
          <w:tcPr>
            <w:tcW w:w="635" w:type="dxa"/>
            <w:tcBorders>
              <w:top w:val="single" w:sz="1" w:space="0" w:color="000000"/>
              <w:left w:val="single" w:sz="1" w:space="0" w:color="000000"/>
              <w:bottom w:val="single" w:sz="1" w:space="0" w:color="000000"/>
            </w:tcBorders>
            <w:shd w:val="clear" w:color="auto" w:fill="CCCCCC"/>
          </w:tcPr>
          <w:p w:rsidR="00543AB8" w:rsidRPr="00EA04B0" w:rsidRDefault="00543AB8" w:rsidP="00E56AD9">
            <w:pPr>
              <w:pStyle w:val="ConsPlusNormal"/>
              <w:snapToGrid w:val="0"/>
              <w:ind w:firstLine="0"/>
              <w:jc w:val="center"/>
              <w:rPr>
                <w:rFonts w:ascii="Times New Roman" w:hAnsi="Times New Roman"/>
                <w:b/>
                <w:bCs/>
                <w:i/>
                <w:color w:val="auto"/>
              </w:rPr>
            </w:pPr>
            <w:r w:rsidRPr="00EA04B0">
              <w:rPr>
                <w:rFonts w:ascii="Times New Roman" w:hAnsi="Times New Roman"/>
                <w:b/>
                <w:bCs/>
                <w:i/>
                <w:color w:val="auto"/>
              </w:rPr>
              <w:t xml:space="preserve">№ пп </w:t>
            </w:r>
          </w:p>
        </w:tc>
        <w:tc>
          <w:tcPr>
            <w:tcW w:w="7027" w:type="dxa"/>
            <w:tcBorders>
              <w:top w:val="single" w:sz="1" w:space="0" w:color="000000"/>
              <w:left w:val="single" w:sz="1" w:space="0" w:color="000000"/>
              <w:bottom w:val="single" w:sz="1" w:space="0" w:color="000000"/>
            </w:tcBorders>
            <w:shd w:val="clear" w:color="auto" w:fill="CCCCCC"/>
          </w:tcPr>
          <w:p w:rsidR="00543AB8" w:rsidRPr="00EA04B0" w:rsidRDefault="00543AB8" w:rsidP="00E56AD9">
            <w:pPr>
              <w:pStyle w:val="ConsPlusNormal"/>
              <w:snapToGrid w:val="0"/>
              <w:jc w:val="center"/>
              <w:rPr>
                <w:rFonts w:ascii="Times New Roman" w:hAnsi="Times New Roman"/>
                <w:b/>
                <w:bCs/>
                <w:i/>
                <w:color w:val="auto"/>
              </w:rPr>
            </w:pPr>
            <w:r w:rsidRPr="00EA04B0">
              <w:rPr>
                <w:rFonts w:ascii="Times New Roman" w:hAnsi="Times New Roman"/>
                <w:b/>
                <w:bCs/>
                <w:i/>
                <w:color w:val="auto"/>
              </w:rPr>
              <w:t xml:space="preserve">Наименование мероприятия </w:t>
            </w:r>
          </w:p>
        </w:tc>
        <w:tc>
          <w:tcPr>
            <w:tcW w:w="1979" w:type="dxa"/>
            <w:tcBorders>
              <w:top w:val="single" w:sz="1" w:space="0" w:color="000000"/>
              <w:left w:val="single" w:sz="1" w:space="0" w:color="000000"/>
              <w:bottom w:val="single" w:sz="1" w:space="0" w:color="000000"/>
              <w:right w:val="single" w:sz="1" w:space="0" w:color="000000"/>
            </w:tcBorders>
            <w:shd w:val="clear" w:color="auto" w:fill="CCCCCC"/>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Сроки реализации</w:t>
            </w:r>
          </w:p>
        </w:tc>
      </w:tr>
      <w:tr w:rsidR="00F01932" w:rsidRPr="00EA04B0" w:rsidTr="00E56AD9">
        <w:trPr>
          <w:trHeight w:val="317"/>
        </w:trPr>
        <w:tc>
          <w:tcPr>
            <w:tcW w:w="635" w:type="dxa"/>
            <w:tcBorders>
              <w:left w:val="single" w:sz="1" w:space="0" w:color="000000"/>
              <w:bottom w:val="single" w:sz="2" w:space="0" w:color="000000"/>
            </w:tcBorders>
          </w:tcPr>
          <w:p w:rsidR="00F01932" w:rsidRPr="00EA04B0" w:rsidRDefault="00F01932" w:rsidP="00742829">
            <w:pPr>
              <w:pStyle w:val="aa"/>
              <w:snapToGrid w:val="0"/>
              <w:jc w:val="center"/>
              <w:rPr>
                <w:b/>
              </w:rPr>
            </w:pPr>
            <w:r w:rsidRPr="00EA04B0">
              <w:rPr>
                <w:b/>
              </w:rPr>
              <w:t>1</w:t>
            </w:r>
          </w:p>
        </w:tc>
        <w:tc>
          <w:tcPr>
            <w:tcW w:w="7027" w:type="dxa"/>
            <w:tcBorders>
              <w:left w:val="single" w:sz="1" w:space="0" w:color="000000"/>
              <w:bottom w:val="single" w:sz="2" w:space="0" w:color="000000"/>
            </w:tcBorders>
          </w:tcPr>
          <w:p w:rsidR="00F01932" w:rsidRPr="00EA04B0" w:rsidRDefault="00F01932" w:rsidP="00742829">
            <w:pPr>
              <w:pStyle w:val="af0"/>
              <w:jc w:val="both"/>
              <w:rPr>
                <w:rFonts w:eastAsia="Calibri"/>
              </w:rPr>
            </w:pPr>
            <w:r w:rsidRPr="00EA04B0">
              <w:t>На территории сел планируется развитие общественных зон с комплексом инфраструктуры, отвечающей современным требованиям.</w:t>
            </w:r>
          </w:p>
        </w:tc>
        <w:tc>
          <w:tcPr>
            <w:tcW w:w="1979" w:type="dxa"/>
            <w:tcBorders>
              <w:left w:val="single" w:sz="1" w:space="0" w:color="000000"/>
              <w:bottom w:val="single" w:sz="2" w:space="0" w:color="000000"/>
              <w:right w:val="single" w:sz="1" w:space="0" w:color="000000"/>
            </w:tcBorders>
          </w:tcPr>
          <w:p w:rsidR="00F01932" w:rsidRPr="00EA04B0" w:rsidRDefault="00F01932" w:rsidP="00742829">
            <w:pPr>
              <w:pStyle w:val="a8"/>
              <w:snapToGrid w:val="0"/>
              <w:ind w:left="0"/>
              <w:jc w:val="center"/>
            </w:pPr>
            <w:r w:rsidRPr="00EA04B0">
              <w:t>Первая очередь – расчетный срок</w:t>
            </w:r>
          </w:p>
        </w:tc>
      </w:tr>
    </w:tbl>
    <w:p w:rsidR="00543AB8" w:rsidRPr="00EA04B0" w:rsidRDefault="00543AB8" w:rsidP="00543AB8">
      <w:pPr>
        <w:snapToGrid w:val="0"/>
        <w:jc w:val="both"/>
        <w:rPr>
          <w:rFonts w:cs="Arial"/>
          <w:b/>
          <w:bCs/>
          <w:i/>
        </w:rPr>
      </w:pPr>
    </w:p>
    <w:p w:rsidR="00543AB8" w:rsidRPr="00EA04B0" w:rsidRDefault="00543AB8" w:rsidP="00543AB8">
      <w:pPr>
        <w:snapToGrid w:val="0"/>
        <w:jc w:val="both"/>
        <w:rPr>
          <w:rFonts w:cs="Arial"/>
          <w:b/>
          <w:bCs/>
          <w:i/>
        </w:rPr>
      </w:pPr>
    </w:p>
    <w:p w:rsidR="00543AB8" w:rsidRPr="00EA04B0" w:rsidRDefault="00543AB8" w:rsidP="00543AB8">
      <w:pPr>
        <w:snapToGrid w:val="0"/>
        <w:ind w:firstLine="708"/>
        <w:jc w:val="center"/>
        <w:rPr>
          <w:rFonts w:cs="Arial"/>
          <w:b/>
          <w:bCs/>
          <w:i/>
        </w:rPr>
      </w:pPr>
      <w:r w:rsidRPr="00EA04B0">
        <w:rPr>
          <w:rFonts w:cs="Arial"/>
          <w:b/>
          <w:bCs/>
          <w:i/>
        </w:rPr>
        <w:t>3.3.5. Мероприятия по обеспечению территории сельского поселения объектами массового отдыха жителей поселения, благоустройства и озеленения</w:t>
      </w:r>
    </w:p>
    <w:p w:rsidR="00543AB8" w:rsidRPr="00EA04B0" w:rsidRDefault="00543AB8" w:rsidP="00543AB8">
      <w:pPr>
        <w:snapToGrid w:val="0"/>
        <w:ind w:firstLine="708"/>
        <w:jc w:val="center"/>
        <w:rPr>
          <w:rFonts w:cs="Arial"/>
          <w:b/>
          <w:bCs/>
          <w:i/>
        </w:rPr>
      </w:pPr>
    </w:p>
    <w:p w:rsidR="00543AB8" w:rsidRPr="00EA04B0" w:rsidRDefault="00543AB8" w:rsidP="00543AB8">
      <w:pPr>
        <w:ind w:firstLine="708"/>
        <w:jc w:val="center"/>
        <w:rPr>
          <w:b/>
          <w:i/>
        </w:rPr>
      </w:pPr>
      <w:r w:rsidRPr="00EA04B0">
        <w:rPr>
          <w:b/>
          <w:i/>
        </w:rPr>
        <w:t>Мероприятия по обеспечению территории сельского поселения объектами  массового отдыха жителей поселения, благоустройства и озеленения</w:t>
      </w:r>
    </w:p>
    <w:p w:rsidR="00543AB8" w:rsidRPr="00EA04B0" w:rsidRDefault="00543AB8" w:rsidP="00543AB8">
      <w:pPr>
        <w:snapToGrid w:val="0"/>
        <w:jc w:val="both"/>
        <w:rPr>
          <w:rFonts w:cs="Arial"/>
          <w:b/>
          <w:bCs/>
          <w:i/>
        </w:rPr>
      </w:pPr>
    </w:p>
    <w:p w:rsidR="00543AB8" w:rsidRPr="00EA04B0" w:rsidRDefault="00543AB8" w:rsidP="00543AB8">
      <w:pPr>
        <w:snapToGrid w:val="0"/>
        <w:jc w:val="both"/>
        <w:rPr>
          <w:rFonts w:cs="Arial"/>
          <w:b/>
          <w:bCs/>
          <w:i/>
        </w:rPr>
      </w:pPr>
    </w:p>
    <w:tbl>
      <w:tblPr>
        <w:tblW w:w="9641" w:type="dxa"/>
        <w:tblInd w:w="55" w:type="dxa"/>
        <w:tblLayout w:type="fixed"/>
        <w:tblCellMar>
          <w:top w:w="55" w:type="dxa"/>
          <w:left w:w="55" w:type="dxa"/>
          <w:bottom w:w="55" w:type="dxa"/>
          <w:right w:w="55" w:type="dxa"/>
        </w:tblCellMar>
        <w:tblLook w:val="0000"/>
      </w:tblPr>
      <w:tblGrid>
        <w:gridCol w:w="681"/>
        <w:gridCol w:w="6957"/>
        <w:gridCol w:w="2003"/>
      </w:tblGrid>
      <w:tr w:rsidR="00543AB8" w:rsidRPr="00EA04B0" w:rsidTr="00E56AD9">
        <w:trPr>
          <w:trHeight w:val="317"/>
        </w:trPr>
        <w:tc>
          <w:tcPr>
            <w:tcW w:w="681" w:type="dxa"/>
            <w:tcBorders>
              <w:top w:val="single" w:sz="1" w:space="0" w:color="000000"/>
              <w:left w:val="single" w:sz="1" w:space="0" w:color="000000"/>
              <w:bottom w:val="single" w:sz="1" w:space="0" w:color="000000"/>
            </w:tcBorders>
            <w:shd w:val="clear" w:color="auto" w:fill="CCCCCC"/>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 пп</w:t>
            </w:r>
          </w:p>
        </w:tc>
        <w:tc>
          <w:tcPr>
            <w:tcW w:w="6957" w:type="dxa"/>
            <w:tcBorders>
              <w:top w:val="single" w:sz="1" w:space="0" w:color="000000"/>
              <w:left w:val="single" w:sz="1" w:space="0" w:color="000000"/>
              <w:bottom w:val="single" w:sz="1" w:space="0" w:color="000000"/>
            </w:tcBorders>
            <w:shd w:val="clear" w:color="auto" w:fill="CCCCCC"/>
          </w:tcPr>
          <w:p w:rsidR="00543AB8" w:rsidRPr="00EA04B0" w:rsidRDefault="00543AB8" w:rsidP="00E56AD9">
            <w:pPr>
              <w:pStyle w:val="aa"/>
              <w:snapToGrid w:val="0"/>
              <w:jc w:val="center"/>
              <w:rPr>
                <w:rFonts w:eastAsia="Times New Roman" w:cs="Arial"/>
                <w:b/>
                <w:bCs/>
              </w:rPr>
            </w:pPr>
            <w:r w:rsidRPr="00EA04B0">
              <w:rPr>
                <w:rFonts w:eastAsia="Times New Roman" w:cs="Arial"/>
                <w:b/>
                <w:bCs/>
              </w:rPr>
              <w:t>Наименование мероприятия</w:t>
            </w:r>
          </w:p>
        </w:tc>
        <w:tc>
          <w:tcPr>
            <w:tcW w:w="2003" w:type="dxa"/>
            <w:tcBorders>
              <w:top w:val="single" w:sz="1" w:space="0" w:color="000000"/>
              <w:left w:val="single" w:sz="1" w:space="0" w:color="000000"/>
              <w:bottom w:val="single" w:sz="1" w:space="0" w:color="000000"/>
              <w:right w:val="single" w:sz="1" w:space="0" w:color="000000"/>
            </w:tcBorders>
            <w:shd w:val="clear" w:color="auto" w:fill="CCCCCC"/>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Сроки реализации</w:t>
            </w:r>
          </w:p>
        </w:tc>
      </w:tr>
      <w:tr w:rsidR="00543AB8" w:rsidRPr="00EA04B0" w:rsidTr="00E56AD9">
        <w:trPr>
          <w:trHeight w:val="317"/>
        </w:trPr>
        <w:tc>
          <w:tcPr>
            <w:tcW w:w="681"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b/>
                <w:bCs/>
              </w:rPr>
            </w:pPr>
            <w:r w:rsidRPr="00EA04B0">
              <w:rPr>
                <w:rFonts w:eastAsia="Times New Roman" w:cs="Arial"/>
                <w:b/>
                <w:bCs/>
              </w:rPr>
              <w:t>1</w:t>
            </w:r>
          </w:p>
        </w:tc>
        <w:tc>
          <w:tcPr>
            <w:tcW w:w="6957" w:type="dxa"/>
            <w:tcBorders>
              <w:left w:val="single" w:sz="1" w:space="0" w:color="000000"/>
              <w:bottom w:val="single" w:sz="1" w:space="0" w:color="000000"/>
            </w:tcBorders>
          </w:tcPr>
          <w:p w:rsidR="00543AB8" w:rsidRPr="00EA04B0" w:rsidRDefault="00543AB8" w:rsidP="00E56AD9">
            <w:pPr>
              <w:jc w:val="both"/>
            </w:pPr>
            <w:r w:rsidRPr="00EA04B0">
              <w:t>Благоустройство и устройство внутриквартальных зон отдыха и детских игровых площадок на территории населенных пунктов</w:t>
            </w:r>
          </w:p>
        </w:tc>
        <w:tc>
          <w:tcPr>
            <w:tcW w:w="2003" w:type="dxa"/>
            <w:tcBorders>
              <w:left w:val="single" w:sz="1" w:space="0" w:color="000000"/>
              <w:bottom w:val="single" w:sz="1" w:space="0" w:color="000000"/>
              <w:right w:val="single" w:sz="1" w:space="0" w:color="000000"/>
            </w:tcBorders>
          </w:tcPr>
          <w:p w:rsidR="00543AB8" w:rsidRPr="00EA04B0" w:rsidRDefault="00543AB8" w:rsidP="00E56AD9">
            <w:pPr>
              <w:pStyle w:val="a8"/>
              <w:snapToGrid w:val="0"/>
              <w:ind w:left="0"/>
              <w:jc w:val="center"/>
            </w:pPr>
            <w:r w:rsidRPr="00EA04B0">
              <w:t>Первая очередь</w:t>
            </w:r>
          </w:p>
        </w:tc>
      </w:tr>
      <w:tr w:rsidR="00543AB8" w:rsidRPr="00EA04B0" w:rsidTr="00E56AD9">
        <w:trPr>
          <w:trHeight w:val="317"/>
        </w:trPr>
        <w:tc>
          <w:tcPr>
            <w:tcW w:w="681" w:type="dxa"/>
            <w:tcBorders>
              <w:left w:val="single" w:sz="1" w:space="0" w:color="000000"/>
              <w:bottom w:val="single" w:sz="1" w:space="0" w:color="000000"/>
            </w:tcBorders>
          </w:tcPr>
          <w:p w:rsidR="00543AB8" w:rsidRPr="00EA04B0" w:rsidRDefault="00543AB8" w:rsidP="00E56AD9">
            <w:pPr>
              <w:pStyle w:val="aa"/>
              <w:snapToGrid w:val="0"/>
              <w:jc w:val="center"/>
              <w:rPr>
                <w:rFonts w:eastAsia="Times New Roman" w:cs="Arial"/>
                <w:b/>
                <w:bCs/>
              </w:rPr>
            </w:pPr>
            <w:r w:rsidRPr="00EA04B0">
              <w:rPr>
                <w:rFonts w:eastAsia="Times New Roman" w:cs="Arial"/>
                <w:b/>
                <w:bCs/>
              </w:rPr>
              <w:t>2</w:t>
            </w:r>
          </w:p>
        </w:tc>
        <w:tc>
          <w:tcPr>
            <w:tcW w:w="6957" w:type="dxa"/>
            <w:tcBorders>
              <w:left w:val="single" w:sz="1" w:space="0" w:color="000000"/>
              <w:bottom w:val="single" w:sz="1" w:space="0" w:color="000000"/>
            </w:tcBorders>
          </w:tcPr>
          <w:p w:rsidR="00543AB8" w:rsidRPr="00EA04B0" w:rsidRDefault="00543AB8" w:rsidP="00E56AD9">
            <w:pPr>
              <w:jc w:val="both"/>
            </w:pPr>
            <w:r w:rsidRPr="00EA04B0">
              <w:t>Благоустройство участков, прилегающих к общественным зданиям, существующим участкам рекреационного озеленения</w:t>
            </w:r>
          </w:p>
        </w:tc>
        <w:tc>
          <w:tcPr>
            <w:tcW w:w="2003" w:type="dxa"/>
            <w:tcBorders>
              <w:left w:val="single" w:sz="1" w:space="0" w:color="000000"/>
              <w:bottom w:val="single" w:sz="1" w:space="0" w:color="000000"/>
              <w:right w:val="single" w:sz="1" w:space="0" w:color="000000"/>
            </w:tcBorders>
          </w:tcPr>
          <w:p w:rsidR="00543AB8" w:rsidRPr="00EA04B0" w:rsidRDefault="00543AB8" w:rsidP="00E56AD9">
            <w:pPr>
              <w:pStyle w:val="a8"/>
              <w:snapToGrid w:val="0"/>
              <w:ind w:left="0"/>
              <w:jc w:val="center"/>
            </w:pPr>
            <w:r w:rsidRPr="00EA04B0">
              <w:t>Первая очередь</w:t>
            </w:r>
          </w:p>
        </w:tc>
      </w:tr>
      <w:tr w:rsidR="00543AB8" w:rsidRPr="00EA04B0" w:rsidTr="00E56AD9">
        <w:trPr>
          <w:trHeight w:val="317"/>
        </w:trPr>
        <w:tc>
          <w:tcPr>
            <w:tcW w:w="681" w:type="dxa"/>
            <w:tcBorders>
              <w:left w:val="single" w:sz="1" w:space="0" w:color="000000"/>
              <w:bottom w:val="single" w:sz="2" w:space="0" w:color="000000"/>
            </w:tcBorders>
          </w:tcPr>
          <w:p w:rsidR="00543AB8" w:rsidRPr="00EA04B0" w:rsidRDefault="00543AB8" w:rsidP="00E56AD9">
            <w:pPr>
              <w:pStyle w:val="aa"/>
              <w:snapToGrid w:val="0"/>
              <w:jc w:val="center"/>
              <w:rPr>
                <w:rFonts w:eastAsia="Times New Roman" w:cs="Arial"/>
                <w:b/>
                <w:bCs/>
              </w:rPr>
            </w:pPr>
            <w:r w:rsidRPr="00EA04B0">
              <w:rPr>
                <w:rFonts w:eastAsia="Times New Roman" w:cs="Arial"/>
                <w:b/>
                <w:bCs/>
              </w:rPr>
              <w:t>3</w:t>
            </w:r>
          </w:p>
        </w:tc>
        <w:tc>
          <w:tcPr>
            <w:tcW w:w="6957" w:type="dxa"/>
            <w:tcBorders>
              <w:left w:val="single" w:sz="1" w:space="0" w:color="000000"/>
              <w:bottom w:val="single" w:sz="2" w:space="0" w:color="000000"/>
            </w:tcBorders>
          </w:tcPr>
          <w:p w:rsidR="00543AB8" w:rsidRPr="00EA04B0" w:rsidRDefault="00543AB8" w:rsidP="00E56AD9">
            <w:pPr>
              <w:jc w:val="both"/>
            </w:pPr>
            <w:r w:rsidRPr="00EA04B0">
              <w:t>Устройство пешеходных тротуаров по улицам населенных пунктов</w:t>
            </w:r>
          </w:p>
        </w:tc>
        <w:tc>
          <w:tcPr>
            <w:tcW w:w="2003" w:type="dxa"/>
            <w:tcBorders>
              <w:left w:val="single" w:sz="1" w:space="0" w:color="000000"/>
              <w:bottom w:val="single" w:sz="2" w:space="0" w:color="000000"/>
              <w:right w:val="single" w:sz="1" w:space="0" w:color="000000"/>
            </w:tcBorders>
          </w:tcPr>
          <w:p w:rsidR="00543AB8" w:rsidRPr="00EA04B0" w:rsidRDefault="00543AB8" w:rsidP="00E56AD9">
            <w:pPr>
              <w:pStyle w:val="a8"/>
              <w:snapToGrid w:val="0"/>
              <w:ind w:left="0"/>
              <w:jc w:val="center"/>
            </w:pPr>
            <w:r w:rsidRPr="00EA04B0">
              <w:t>Первая очередь</w:t>
            </w:r>
          </w:p>
        </w:tc>
      </w:tr>
      <w:tr w:rsidR="00543AB8" w:rsidRPr="00EA04B0" w:rsidTr="00E56AD9">
        <w:trPr>
          <w:trHeight w:val="276"/>
        </w:trPr>
        <w:tc>
          <w:tcPr>
            <w:tcW w:w="681"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a"/>
              <w:snapToGrid w:val="0"/>
              <w:jc w:val="center"/>
              <w:rPr>
                <w:rFonts w:eastAsia="Times New Roman" w:cs="Arial"/>
                <w:b/>
                <w:bCs/>
              </w:rPr>
            </w:pPr>
            <w:r w:rsidRPr="00EA04B0">
              <w:rPr>
                <w:rFonts w:eastAsia="Times New Roman" w:cs="Arial"/>
                <w:b/>
                <w:bCs/>
              </w:rPr>
              <w:t>4</w:t>
            </w:r>
          </w:p>
        </w:tc>
        <w:tc>
          <w:tcPr>
            <w:tcW w:w="6957"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jc w:val="both"/>
            </w:pPr>
            <w:r w:rsidRPr="00EA04B0">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2003"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8"/>
              <w:snapToGrid w:val="0"/>
              <w:ind w:left="0"/>
              <w:jc w:val="center"/>
            </w:pPr>
            <w:r w:rsidRPr="00EA04B0">
              <w:t>Первая очередь</w:t>
            </w:r>
          </w:p>
        </w:tc>
      </w:tr>
      <w:tr w:rsidR="00543AB8" w:rsidRPr="00EA04B0" w:rsidTr="00E56AD9">
        <w:trPr>
          <w:trHeight w:val="276"/>
        </w:trPr>
        <w:tc>
          <w:tcPr>
            <w:tcW w:w="681"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a"/>
              <w:snapToGrid w:val="0"/>
              <w:jc w:val="center"/>
              <w:rPr>
                <w:rFonts w:eastAsia="Times New Roman" w:cs="Arial"/>
                <w:b/>
                <w:bCs/>
              </w:rPr>
            </w:pPr>
            <w:r w:rsidRPr="00EA04B0">
              <w:rPr>
                <w:rFonts w:eastAsia="Times New Roman" w:cs="Arial"/>
                <w:b/>
                <w:bCs/>
              </w:rPr>
              <w:t>5</w:t>
            </w:r>
          </w:p>
        </w:tc>
        <w:tc>
          <w:tcPr>
            <w:tcW w:w="6957"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jc w:val="both"/>
            </w:pPr>
            <w:r w:rsidRPr="00EA04B0">
              <w:t>Благоустройство рекреационных зон городского поселения:</w:t>
            </w:r>
          </w:p>
          <w:p w:rsidR="00543AB8" w:rsidRPr="00EA04B0" w:rsidRDefault="00543AB8" w:rsidP="00E56AD9">
            <w:pPr>
              <w:jc w:val="both"/>
            </w:pPr>
            <w:r w:rsidRPr="00EA04B0">
              <w:t>-благоустройство площадок для проведения культурно-массовых мероприятий;</w:t>
            </w:r>
          </w:p>
          <w:p w:rsidR="00543AB8" w:rsidRPr="00EA04B0" w:rsidRDefault="00543AB8" w:rsidP="00E56AD9">
            <w:pPr>
              <w:jc w:val="both"/>
            </w:pPr>
            <w:r w:rsidRPr="00EA04B0">
              <w:t>-очистка территории;</w:t>
            </w:r>
          </w:p>
          <w:p w:rsidR="00543AB8" w:rsidRPr="00EA04B0" w:rsidRDefault="00543AB8" w:rsidP="00E56AD9">
            <w:pPr>
              <w:jc w:val="both"/>
            </w:pPr>
            <w:r w:rsidRPr="00EA04B0">
              <w:t>-устройство малых форм;</w:t>
            </w:r>
          </w:p>
          <w:p w:rsidR="00543AB8" w:rsidRPr="00EA04B0" w:rsidRDefault="00543AB8" w:rsidP="00E56AD9">
            <w:pPr>
              <w:jc w:val="both"/>
            </w:pPr>
            <w:r w:rsidRPr="00EA04B0">
              <w:t>-устройство площадок для мусора;</w:t>
            </w:r>
          </w:p>
          <w:p w:rsidR="00543AB8" w:rsidRPr="00EA04B0" w:rsidRDefault="00543AB8" w:rsidP="00E56AD9">
            <w:pPr>
              <w:jc w:val="both"/>
            </w:pPr>
            <w:r w:rsidRPr="00EA04B0">
              <w:t>-озеленение территории.</w:t>
            </w:r>
          </w:p>
        </w:tc>
        <w:tc>
          <w:tcPr>
            <w:tcW w:w="2003"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8"/>
              <w:snapToGrid w:val="0"/>
              <w:ind w:left="0"/>
              <w:jc w:val="center"/>
            </w:pPr>
            <w:r w:rsidRPr="00EA04B0">
              <w:t>Первая очередь</w:t>
            </w:r>
          </w:p>
        </w:tc>
      </w:tr>
      <w:tr w:rsidR="00543AB8" w:rsidRPr="00EA04B0" w:rsidTr="00E56AD9">
        <w:trPr>
          <w:trHeight w:val="276"/>
        </w:trPr>
        <w:tc>
          <w:tcPr>
            <w:tcW w:w="681"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a"/>
              <w:snapToGrid w:val="0"/>
              <w:jc w:val="center"/>
              <w:rPr>
                <w:rFonts w:eastAsia="Times New Roman" w:cs="Arial"/>
                <w:b/>
                <w:bCs/>
              </w:rPr>
            </w:pPr>
            <w:r w:rsidRPr="00EA04B0">
              <w:rPr>
                <w:rFonts w:eastAsia="Times New Roman" w:cs="Arial"/>
                <w:b/>
                <w:bCs/>
              </w:rPr>
              <w:lastRenderedPageBreak/>
              <w:t>6</w:t>
            </w:r>
          </w:p>
        </w:tc>
        <w:tc>
          <w:tcPr>
            <w:tcW w:w="6957"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jc w:val="both"/>
            </w:pPr>
            <w:r w:rsidRPr="00EA04B0">
              <w:t>Нормативное озеленение санитарно-защитных зон.</w:t>
            </w:r>
          </w:p>
        </w:tc>
        <w:tc>
          <w:tcPr>
            <w:tcW w:w="2003"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8"/>
              <w:snapToGrid w:val="0"/>
              <w:ind w:left="0"/>
              <w:jc w:val="center"/>
            </w:pPr>
            <w:r w:rsidRPr="00EA04B0">
              <w:t>Первая очередь</w:t>
            </w:r>
          </w:p>
        </w:tc>
      </w:tr>
      <w:tr w:rsidR="00543AB8" w:rsidRPr="00EA04B0" w:rsidTr="00E56AD9">
        <w:trPr>
          <w:trHeight w:val="276"/>
        </w:trPr>
        <w:tc>
          <w:tcPr>
            <w:tcW w:w="681"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a"/>
              <w:snapToGrid w:val="0"/>
              <w:jc w:val="center"/>
              <w:rPr>
                <w:rFonts w:eastAsia="Times New Roman" w:cs="Arial"/>
                <w:b/>
                <w:bCs/>
              </w:rPr>
            </w:pPr>
            <w:r w:rsidRPr="00EA04B0">
              <w:rPr>
                <w:rFonts w:eastAsia="Times New Roman" w:cs="Arial"/>
                <w:b/>
                <w:bCs/>
              </w:rPr>
              <w:t>7</w:t>
            </w:r>
          </w:p>
        </w:tc>
        <w:tc>
          <w:tcPr>
            <w:tcW w:w="6957"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jc w:val="both"/>
            </w:pPr>
            <w:r w:rsidRPr="00EA04B0">
              <w:t>Нормативное озеленение бульваров и улиц в пределах существующей и новой застройки.</w:t>
            </w:r>
          </w:p>
        </w:tc>
        <w:tc>
          <w:tcPr>
            <w:tcW w:w="2003"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8"/>
              <w:snapToGrid w:val="0"/>
              <w:ind w:left="0"/>
              <w:jc w:val="center"/>
            </w:pPr>
            <w:r w:rsidRPr="00EA04B0">
              <w:t>Первая очередь</w:t>
            </w:r>
          </w:p>
        </w:tc>
      </w:tr>
      <w:tr w:rsidR="00543AB8" w:rsidRPr="00EA04B0" w:rsidTr="00E56AD9">
        <w:trPr>
          <w:trHeight w:val="276"/>
        </w:trPr>
        <w:tc>
          <w:tcPr>
            <w:tcW w:w="681"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a"/>
              <w:snapToGrid w:val="0"/>
              <w:jc w:val="center"/>
              <w:rPr>
                <w:rFonts w:eastAsia="Times New Roman" w:cs="Arial"/>
                <w:b/>
                <w:bCs/>
              </w:rPr>
            </w:pPr>
            <w:r w:rsidRPr="00EA04B0">
              <w:rPr>
                <w:rFonts w:eastAsia="Times New Roman" w:cs="Arial"/>
                <w:b/>
                <w:bCs/>
              </w:rPr>
              <w:t>8</w:t>
            </w:r>
          </w:p>
        </w:tc>
        <w:tc>
          <w:tcPr>
            <w:tcW w:w="6957" w:type="dxa"/>
            <w:tcBorders>
              <w:top w:val="single" w:sz="2" w:space="0" w:color="000000"/>
              <w:left w:val="single" w:sz="2" w:space="0" w:color="000000"/>
              <w:bottom w:val="single" w:sz="2" w:space="0" w:color="000000"/>
              <w:right w:val="single" w:sz="2" w:space="0" w:color="000000"/>
            </w:tcBorders>
          </w:tcPr>
          <w:p w:rsidR="00543AB8" w:rsidRPr="00EA04B0" w:rsidRDefault="00F01932" w:rsidP="00E56AD9">
            <w:pPr>
              <w:jc w:val="both"/>
            </w:pPr>
            <w:r w:rsidRPr="00EA04B0">
              <w:t>Организация рекреационных зон сезонного использования с оборудованием пляжей и мест для рыболовства на сложившихся местах массового отдыха (у реки Улу-Юл, Лотарских озер, озера Щучье</w:t>
            </w:r>
          </w:p>
        </w:tc>
        <w:tc>
          <w:tcPr>
            <w:tcW w:w="2003" w:type="dxa"/>
            <w:tcBorders>
              <w:top w:val="single" w:sz="2" w:space="0" w:color="000000"/>
              <w:left w:val="single" w:sz="2" w:space="0" w:color="000000"/>
              <w:bottom w:val="single" w:sz="2" w:space="0" w:color="000000"/>
              <w:right w:val="single" w:sz="2" w:space="0" w:color="000000"/>
            </w:tcBorders>
          </w:tcPr>
          <w:p w:rsidR="00543AB8" w:rsidRPr="00EA04B0" w:rsidRDefault="00543AB8" w:rsidP="00E56AD9">
            <w:pPr>
              <w:pStyle w:val="a8"/>
              <w:snapToGrid w:val="0"/>
              <w:ind w:left="0"/>
            </w:pPr>
            <w:r w:rsidRPr="00EA04B0">
              <w:t>Первая очередь – Расчетный срок</w:t>
            </w:r>
          </w:p>
        </w:tc>
      </w:tr>
    </w:tbl>
    <w:p w:rsidR="00543AB8" w:rsidRPr="00EA04B0" w:rsidRDefault="00543AB8" w:rsidP="00543AB8">
      <w:pPr>
        <w:snapToGrid w:val="0"/>
        <w:jc w:val="both"/>
        <w:rPr>
          <w:rFonts w:cs="Arial"/>
          <w:b/>
          <w:bCs/>
          <w:i/>
        </w:rPr>
      </w:pPr>
    </w:p>
    <w:p w:rsidR="00543AB8" w:rsidRPr="00EA04B0" w:rsidRDefault="00543AB8" w:rsidP="00543AB8">
      <w:pPr>
        <w:snapToGrid w:val="0"/>
        <w:jc w:val="both"/>
        <w:rPr>
          <w:rFonts w:cs="Arial"/>
          <w:b/>
          <w:bCs/>
          <w:i/>
        </w:rPr>
      </w:pPr>
    </w:p>
    <w:p w:rsidR="00543AB8" w:rsidRPr="00EA04B0" w:rsidRDefault="00543AB8" w:rsidP="00543AB8">
      <w:pPr>
        <w:snapToGrid w:val="0"/>
        <w:ind w:firstLine="708"/>
        <w:jc w:val="both"/>
        <w:rPr>
          <w:rFonts w:cs="Arial"/>
          <w:b/>
          <w:bCs/>
          <w:i/>
        </w:rPr>
      </w:pPr>
      <w:r w:rsidRPr="00EA04B0">
        <w:rPr>
          <w:rFonts w:cs="Arial"/>
          <w:b/>
          <w:bCs/>
          <w:i/>
        </w:rPr>
        <w:t>3.3.6. Мероприятия по обеспечению территории сельского поселения коммунально - складскими объектами и объектами промышленного производства.</w:t>
      </w:r>
    </w:p>
    <w:p w:rsidR="00543AB8" w:rsidRPr="00EA04B0" w:rsidRDefault="00543AB8" w:rsidP="00543AB8">
      <w:pPr>
        <w:tabs>
          <w:tab w:val="left" w:pos="4245"/>
        </w:tabs>
        <w:jc w:val="both"/>
        <w:rPr>
          <w:rFonts w:cs="Arial"/>
          <w:b/>
          <w:bCs/>
          <w:i/>
        </w:rPr>
      </w:pPr>
    </w:p>
    <w:tbl>
      <w:tblPr>
        <w:tblW w:w="9655"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572"/>
        <w:gridCol w:w="6882"/>
        <w:gridCol w:w="2201"/>
      </w:tblGrid>
      <w:tr w:rsidR="00543AB8" w:rsidRPr="00EA04B0" w:rsidTr="00E56AD9">
        <w:trPr>
          <w:trHeight w:val="317"/>
        </w:trPr>
        <w:tc>
          <w:tcPr>
            <w:tcW w:w="572" w:type="dxa"/>
            <w:shd w:val="clear" w:color="auto" w:fill="E6E6E6"/>
          </w:tcPr>
          <w:p w:rsidR="00543AB8" w:rsidRPr="00EA04B0" w:rsidRDefault="00543AB8" w:rsidP="00E56AD9">
            <w:pPr>
              <w:pStyle w:val="ConsPlusNormal"/>
              <w:snapToGrid w:val="0"/>
              <w:ind w:firstLine="0"/>
              <w:jc w:val="center"/>
              <w:rPr>
                <w:rFonts w:ascii="Times New Roman" w:hAnsi="Times New Roman"/>
                <w:b/>
                <w:bCs/>
                <w:i/>
                <w:color w:val="auto"/>
              </w:rPr>
            </w:pPr>
            <w:r w:rsidRPr="00EA04B0">
              <w:rPr>
                <w:rFonts w:ascii="Times New Roman" w:hAnsi="Times New Roman"/>
                <w:b/>
                <w:bCs/>
                <w:i/>
                <w:color w:val="auto"/>
              </w:rPr>
              <w:t xml:space="preserve">№ пп </w:t>
            </w:r>
          </w:p>
        </w:tc>
        <w:tc>
          <w:tcPr>
            <w:tcW w:w="6882" w:type="dxa"/>
            <w:shd w:val="clear" w:color="auto" w:fill="E6E6E6"/>
          </w:tcPr>
          <w:p w:rsidR="00543AB8" w:rsidRPr="00EA04B0" w:rsidRDefault="00543AB8" w:rsidP="00E56AD9">
            <w:pPr>
              <w:pStyle w:val="ConsPlusNormal"/>
              <w:snapToGrid w:val="0"/>
              <w:jc w:val="center"/>
              <w:rPr>
                <w:rFonts w:ascii="Times New Roman" w:hAnsi="Times New Roman"/>
                <w:b/>
                <w:bCs/>
                <w:i/>
                <w:color w:val="auto"/>
              </w:rPr>
            </w:pPr>
            <w:r w:rsidRPr="00EA04B0">
              <w:rPr>
                <w:rFonts w:ascii="Times New Roman" w:hAnsi="Times New Roman"/>
                <w:b/>
                <w:bCs/>
                <w:i/>
                <w:color w:val="auto"/>
              </w:rPr>
              <w:t xml:space="preserve">Наименование мероприятия </w:t>
            </w:r>
          </w:p>
        </w:tc>
        <w:tc>
          <w:tcPr>
            <w:tcW w:w="2201" w:type="dxa"/>
            <w:shd w:val="clear" w:color="auto" w:fill="E6E6E6"/>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Сроки реализации</w:t>
            </w:r>
          </w:p>
        </w:tc>
      </w:tr>
      <w:tr w:rsidR="00F01932" w:rsidRPr="00EA04B0" w:rsidTr="00E56AD9">
        <w:trPr>
          <w:trHeight w:val="317"/>
        </w:trPr>
        <w:tc>
          <w:tcPr>
            <w:tcW w:w="572" w:type="dxa"/>
          </w:tcPr>
          <w:p w:rsidR="00F01932" w:rsidRPr="00EA04B0" w:rsidRDefault="00F01932" w:rsidP="00742829">
            <w:pPr>
              <w:pStyle w:val="ConsPlusNormal"/>
              <w:snapToGrid w:val="0"/>
              <w:ind w:firstLine="0"/>
              <w:jc w:val="center"/>
              <w:rPr>
                <w:rFonts w:ascii="Times New Roman" w:hAnsi="Times New Roman"/>
                <w:b/>
                <w:bCs/>
                <w:color w:val="auto"/>
              </w:rPr>
            </w:pPr>
            <w:r w:rsidRPr="00EA04B0">
              <w:rPr>
                <w:rFonts w:ascii="Times New Roman" w:hAnsi="Times New Roman"/>
                <w:b/>
                <w:bCs/>
                <w:color w:val="auto"/>
              </w:rPr>
              <w:t>1</w:t>
            </w:r>
          </w:p>
        </w:tc>
        <w:tc>
          <w:tcPr>
            <w:tcW w:w="6882" w:type="dxa"/>
          </w:tcPr>
          <w:p w:rsidR="00F01932" w:rsidRPr="00EA04B0" w:rsidRDefault="00F01932" w:rsidP="00742829">
            <w:pPr>
              <w:pStyle w:val="a8"/>
              <w:snapToGrid w:val="0"/>
              <w:ind w:left="0"/>
              <w:jc w:val="both"/>
            </w:pPr>
            <w:r w:rsidRPr="00EA04B0">
              <w:t>Обозначение зон возможного размещения инвестиционных площадок.</w:t>
            </w:r>
          </w:p>
        </w:tc>
        <w:tc>
          <w:tcPr>
            <w:tcW w:w="2201" w:type="dxa"/>
          </w:tcPr>
          <w:p w:rsidR="00F01932" w:rsidRPr="00EA04B0" w:rsidRDefault="00F01932" w:rsidP="00742829">
            <w:pPr>
              <w:pStyle w:val="a8"/>
              <w:snapToGrid w:val="0"/>
              <w:ind w:left="0"/>
              <w:jc w:val="center"/>
            </w:pPr>
            <w:r w:rsidRPr="00EA04B0">
              <w:t>Расчетный срок</w:t>
            </w:r>
          </w:p>
        </w:tc>
      </w:tr>
      <w:tr w:rsidR="00F01932" w:rsidRPr="00EA04B0" w:rsidTr="00E56AD9">
        <w:trPr>
          <w:trHeight w:val="276"/>
        </w:trPr>
        <w:tc>
          <w:tcPr>
            <w:tcW w:w="572" w:type="dxa"/>
          </w:tcPr>
          <w:p w:rsidR="00F01932" w:rsidRPr="00EA04B0" w:rsidRDefault="00F01932" w:rsidP="00742829">
            <w:pPr>
              <w:pStyle w:val="ConsPlusNormal"/>
              <w:snapToGrid w:val="0"/>
              <w:ind w:firstLine="0"/>
              <w:jc w:val="center"/>
              <w:rPr>
                <w:rFonts w:ascii="Times New Roman" w:hAnsi="Times New Roman"/>
                <w:b/>
                <w:bCs/>
                <w:color w:val="auto"/>
              </w:rPr>
            </w:pPr>
            <w:r w:rsidRPr="00EA04B0">
              <w:rPr>
                <w:rFonts w:ascii="Times New Roman" w:hAnsi="Times New Roman"/>
                <w:b/>
                <w:bCs/>
                <w:color w:val="auto"/>
              </w:rPr>
              <w:t>2</w:t>
            </w:r>
          </w:p>
        </w:tc>
        <w:tc>
          <w:tcPr>
            <w:tcW w:w="6882" w:type="dxa"/>
          </w:tcPr>
          <w:p w:rsidR="00F01932" w:rsidRPr="00EA04B0" w:rsidRDefault="00F01932" w:rsidP="00742829">
            <w:pPr>
              <w:widowControl/>
              <w:suppressAutoHyphens w:val="0"/>
              <w:autoSpaceDE w:val="0"/>
              <w:autoSpaceDN w:val="0"/>
              <w:adjustRightInd w:val="0"/>
              <w:rPr>
                <w:rFonts w:eastAsia="Calibri"/>
                <w:kern w:val="0"/>
                <w:lang w:eastAsia="ru-RU"/>
              </w:rPr>
            </w:pPr>
            <w:r w:rsidRPr="00EA04B0">
              <w:t>Реанимация существующих недействующих промышленных предприятий с использованием существующей инженерной и транспортной инфраструктуры.</w:t>
            </w:r>
          </w:p>
        </w:tc>
        <w:tc>
          <w:tcPr>
            <w:tcW w:w="2201" w:type="dxa"/>
          </w:tcPr>
          <w:p w:rsidR="00F01932" w:rsidRPr="00EA04B0" w:rsidRDefault="00F01932" w:rsidP="00742829">
            <w:pPr>
              <w:pStyle w:val="a8"/>
              <w:snapToGrid w:val="0"/>
              <w:ind w:left="0"/>
              <w:jc w:val="center"/>
            </w:pPr>
            <w:r w:rsidRPr="00EA04B0">
              <w:t>Расчетный срок</w:t>
            </w:r>
          </w:p>
        </w:tc>
      </w:tr>
      <w:tr w:rsidR="00543AB8" w:rsidRPr="00EA04B0" w:rsidTr="00E56AD9">
        <w:trPr>
          <w:trHeight w:val="55"/>
        </w:trPr>
        <w:tc>
          <w:tcPr>
            <w:tcW w:w="572" w:type="dxa"/>
          </w:tcPr>
          <w:p w:rsidR="00543AB8" w:rsidRPr="00EA04B0" w:rsidRDefault="00F01932" w:rsidP="00E56AD9">
            <w:pPr>
              <w:jc w:val="center"/>
              <w:rPr>
                <w:b/>
                <w:lang w:eastAsia="en-US" w:bidi="en-US"/>
              </w:rPr>
            </w:pPr>
            <w:r w:rsidRPr="00EA04B0">
              <w:rPr>
                <w:b/>
                <w:lang w:eastAsia="en-US" w:bidi="en-US"/>
              </w:rPr>
              <w:t>3</w:t>
            </w:r>
          </w:p>
        </w:tc>
        <w:tc>
          <w:tcPr>
            <w:tcW w:w="6882" w:type="dxa"/>
          </w:tcPr>
          <w:p w:rsidR="00543AB8" w:rsidRPr="00EA04B0" w:rsidRDefault="00F01932" w:rsidP="00E56AD9">
            <w:pPr>
              <w:widowControl/>
              <w:suppressAutoHyphens w:val="0"/>
              <w:autoSpaceDE w:val="0"/>
              <w:autoSpaceDN w:val="0"/>
              <w:adjustRightInd w:val="0"/>
              <w:rPr>
                <w:rFonts w:eastAsia="Calibri"/>
                <w:kern w:val="0"/>
                <w:lang w:eastAsia="ru-RU"/>
              </w:rPr>
            </w:pPr>
            <w:r w:rsidRPr="00EA04B0">
              <w:t>В п.Улу-Юл р</w:t>
            </w:r>
            <w:r w:rsidRPr="00EA04B0">
              <w:rPr>
                <w:rFonts w:eastAsia="Times New Roman"/>
                <w:kern w:val="0"/>
                <w:lang w:eastAsia="ru-RU"/>
              </w:rPr>
              <w:t>езервирование инвестиционной площадки для размещения производственного предприятия вспомогательного и сопутствующего производства V класса опасности с максимальной санитарно-защитной зоной 50м</w:t>
            </w:r>
          </w:p>
        </w:tc>
        <w:tc>
          <w:tcPr>
            <w:tcW w:w="2201" w:type="dxa"/>
          </w:tcPr>
          <w:p w:rsidR="00543AB8" w:rsidRPr="00EA04B0" w:rsidRDefault="00F01932" w:rsidP="00E56AD9">
            <w:pPr>
              <w:pStyle w:val="a8"/>
              <w:snapToGrid w:val="0"/>
              <w:ind w:left="0"/>
              <w:jc w:val="center"/>
            </w:pPr>
            <w:r w:rsidRPr="00EA04B0">
              <w:t>Расчетный срок</w:t>
            </w:r>
          </w:p>
        </w:tc>
      </w:tr>
      <w:tr w:rsidR="00543AB8" w:rsidRPr="00EA04B0" w:rsidTr="00E56AD9">
        <w:trPr>
          <w:trHeight w:val="55"/>
        </w:trPr>
        <w:tc>
          <w:tcPr>
            <w:tcW w:w="572" w:type="dxa"/>
          </w:tcPr>
          <w:p w:rsidR="00543AB8" w:rsidRPr="00EA04B0" w:rsidRDefault="00F01932" w:rsidP="00E56AD9">
            <w:pPr>
              <w:jc w:val="center"/>
              <w:rPr>
                <w:b/>
                <w:lang w:eastAsia="en-US" w:bidi="en-US"/>
              </w:rPr>
            </w:pPr>
            <w:r w:rsidRPr="00EA04B0">
              <w:rPr>
                <w:b/>
                <w:lang w:eastAsia="en-US" w:bidi="en-US"/>
              </w:rPr>
              <w:t>4</w:t>
            </w:r>
          </w:p>
        </w:tc>
        <w:tc>
          <w:tcPr>
            <w:tcW w:w="6882" w:type="dxa"/>
          </w:tcPr>
          <w:p w:rsidR="00543AB8" w:rsidRPr="00EA04B0" w:rsidRDefault="00F01932" w:rsidP="00F01932">
            <w:pPr>
              <w:pStyle w:val="af0"/>
              <w:spacing w:before="0" w:beforeAutospacing="0" w:after="0"/>
              <w:jc w:val="both"/>
            </w:pPr>
            <w:r w:rsidRPr="00EA04B0">
              <w:t>Развитие лесопромышленного комплекса во взаимосвязи с лесопромышленным комплексом Томской области. Первомайский район рассматривается как лесосырьевая база и один из центров переработки древесины на территории Томской области. В качестве территорий развития лесопромышленного комплекса рассматривается территория Улу-Юльского сельского поселение – лесозаготовка и переработка древесины с центром в п. Улу-Юл.</w:t>
            </w:r>
          </w:p>
        </w:tc>
        <w:tc>
          <w:tcPr>
            <w:tcW w:w="2201" w:type="dxa"/>
          </w:tcPr>
          <w:p w:rsidR="00543AB8" w:rsidRPr="00EA04B0" w:rsidRDefault="00F01932" w:rsidP="00E56AD9">
            <w:pPr>
              <w:pStyle w:val="a8"/>
              <w:snapToGrid w:val="0"/>
              <w:ind w:left="0"/>
              <w:jc w:val="center"/>
            </w:pPr>
            <w:r w:rsidRPr="00EA04B0">
              <w:t>Расчетный срок</w:t>
            </w:r>
          </w:p>
        </w:tc>
      </w:tr>
      <w:tr w:rsidR="00543AB8" w:rsidRPr="00EA04B0" w:rsidTr="00E56AD9">
        <w:trPr>
          <w:trHeight w:val="55"/>
        </w:trPr>
        <w:tc>
          <w:tcPr>
            <w:tcW w:w="572" w:type="dxa"/>
          </w:tcPr>
          <w:p w:rsidR="00543AB8" w:rsidRPr="00EA04B0" w:rsidRDefault="00F01932" w:rsidP="00E56AD9">
            <w:pPr>
              <w:jc w:val="center"/>
              <w:rPr>
                <w:b/>
                <w:lang w:eastAsia="en-US" w:bidi="en-US"/>
              </w:rPr>
            </w:pPr>
            <w:r w:rsidRPr="00EA04B0">
              <w:rPr>
                <w:b/>
                <w:lang w:eastAsia="en-US" w:bidi="en-US"/>
              </w:rPr>
              <w:t>5</w:t>
            </w:r>
          </w:p>
        </w:tc>
        <w:tc>
          <w:tcPr>
            <w:tcW w:w="6882" w:type="dxa"/>
          </w:tcPr>
          <w:p w:rsidR="00543AB8" w:rsidRPr="00EA04B0" w:rsidRDefault="00F01932" w:rsidP="00E56AD9">
            <w:pPr>
              <w:widowControl/>
              <w:suppressAutoHyphens w:val="0"/>
              <w:autoSpaceDE w:val="0"/>
              <w:autoSpaceDN w:val="0"/>
              <w:adjustRightInd w:val="0"/>
              <w:rPr>
                <w:rFonts w:eastAsia="Calibri"/>
                <w:kern w:val="0"/>
                <w:lang w:eastAsia="ru-RU"/>
              </w:rPr>
            </w:pPr>
            <w:r w:rsidRPr="00EA04B0">
              <w:rPr>
                <w:rFonts w:eastAsia="Times New Roman"/>
                <w:kern w:val="0"/>
                <w:lang w:eastAsia="ru-RU"/>
              </w:rPr>
              <w:t>Развитие малых форм хозяйствования в агропромышленном комплексе</w:t>
            </w:r>
          </w:p>
        </w:tc>
        <w:tc>
          <w:tcPr>
            <w:tcW w:w="2201" w:type="dxa"/>
          </w:tcPr>
          <w:p w:rsidR="00543AB8" w:rsidRPr="00EA04B0" w:rsidRDefault="00F01932" w:rsidP="00E56AD9">
            <w:pPr>
              <w:pStyle w:val="a8"/>
              <w:snapToGrid w:val="0"/>
              <w:ind w:left="0"/>
              <w:jc w:val="center"/>
            </w:pPr>
            <w:r w:rsidRPr="00EA04B0">
              <w:t>Первая очередь – Расчетный срок</w:t>
            </w:r>
          </w:p>
        </w:tc>
      </w:tr>
      <w:tr w:rsidR="00F01932" w:rsidRPr="00EA04B0" w:rsidTr="00E56AD9">
        <w:trPr>
          <w:trHeight w:val="55"/>
        </w:trPr>
        <w:tc>
          <w:tcPr>
            <w:tcW w:w="572" w:type="dxa"/>
          </w:tcPr>
          <w:p w:rsidR="00F01932" w:rsidRPr="00EA04B0" w:rsidRDefault="00F01932" w:rsidP="00E56AD9">
            <w:pPr>
              <w:jc w:val="center"/>
              <w:rPr>
                <w:b/>
                <w:lang w:eastAsia="en-US" w:bidi="en-US"/>
              </w:rPr>
            </w:pPr>
            <w:r w:rsidRPr="00EA04B0">
              <w:rPr>
                <w:b/>
                <w:lang w:eastAsia="en-US" w:bidi="en-US"/>
              </w:rPr>
              <w:t>6</w:t>
            </w:r>
          </w:p>
        </w:tc>
        <w:tc>
          <w:tcPr>
            <w:tcW w:w="6882" w:type="dxa"/>
          </w:tcPr>
          <w:p w:rsidR="00F01932" w:rsidRPr="00EA04B0" w:rsidRDefault="00F01932" w:rsidP="00E56AD9">
            <w:pPr>
              <w:widowControl/>
              <w:suppressAutoHyphens w:val="0"/>
              <w:autoSpaceDE w:val="0"/>
              <w:autoSpaceDN w:val="0"/>
              <w:adjustRightInd w:val="0"/>
              <w:rPr>
                <w:rFonts w:eastAsia="Times New Roman"/>
                <w:kern w:val="0"/>
                <w:lang w:eastAsia="ru-RU"/>
              </w:rPr>
            </w:pPr>
            <w:r w:rsidRPr="00EA04B0">
              <w:rPr>
                <w:rFonts w:eastAsia="Times New Roman"/>
                <w:kern w:val="0"/>
                <w:lang w:eastAsia="ru-RU"/>
              </w:rPr>
              <w:t>Развитие мини-перерабатывающих производств в агропромышленном комплексе</w:t>
            </w:r>
          </w:p>
        </w:tc>
        <w:tc>
          <w:tcPr>
            <w:tcW w:w="2201" w:type="dxa"/>
          </w:tcPr>
          <w:p w:rsidR="00F01932" w:rsidRPr="00EA04B0" w:rsidRDefault="00F01932" w:rsidP="00E56AD9">
            <w:pPr>
              <w:pStyle w:val="a8"/>
              <w:snapToGrid w:val="0"/>
              <w:ind w:left="0"/>
              <w:jc w:val="center"/>
            </w:pPr>
            <w:r w:rsidRPr="00EA04B0">
              <w:t>Первая очередь – Расчетный срок</w:t>
            </w:r>
          </w:p>
        </w:tc>
      </w:tr>
      <w:tr w:rsidR="00F01932" w:rsidRPr="00EA04B0" w:rsidTr="00E56AD9">
        <w:trPr>
          <w:trHeight w:val="55"/>
        </w:trPr>
        <w:tc>
          <w:tcPr>
            <w:tcW w:w="572" w:type="dxa"/>
          </w:tcPr>
          <w:p w:rsidR="00F01932" w:rsidRPr="00EA04B0" w:rsidRDefault="00F01932" w:rsidP="00E56AD9">
            <w:pPr>
              <w:jc w:val="center"/>
              <w:rPr>
                <w:b/>
                <w:lang w:eastAsia="en-US" w:bidi="en-US"/>
              </w:rPr>
            </w:pPr>
            <w:r w:rsidRPr="00EA04B0">
              <w:rPr>
                <w:b/>
                <w:lang w:eastAsia="en-US" w:bidi="en-US"/>
              </w:rPr>
              <w:t>7</w:t>
            </w:r>
          </w:p>
        </w:tc>
        <w:tc>
          <w:tcPr>
            <w:tcW w:w="6882" w:type="dxa"/>
          </w:tcPr>
          <w:p w:rsidR="00F01932" w:rsidRPr="00EA04B0" w:rsidRDefault="00F01932" w:rsidP="00F01932">
            <w:pPr>
              <w:jc w:val="both"/>
              <w:rPr>
                <w:rFonts w:eastAsia="Times New Roman"/>
                <w:kern w:val="0"/>
                <w:lang w:eastAsia="ru-RU"/>
              </w:rPr>
            </w:pPr>
            <w:r w:rsidRPr="00EA04B0">
              <w:rPr>
                <w:rFonts w:eastAsia="Times New Roman"/>
                <w:kern w:val="0"/>
                <w:lang w:eastAsia="ru-RU"/>
              </w:rPr>
              <w:t>Развитие малого предпринимательства в следующих сферах:</w:t>
            </w:r>
          </w:p>
          <w:p w:rsidR="00F01932" w:rsidRPr="00EA04B0" w:rsidRDefault="00F01932" w:rsidP="00F01932">
            <w:pPr>
              <w:jc w:val="both"/>
              <w:rPr>
                <w:rFonts w:eastAsia="Times New Roman"/>
                <w:kern w:val="0"/>
                <w:lang w:eastAsia="ru-RU"/>
              </w:rPr>
            </w:pPr>
            <w:r w:rsidRPr="00EA04B0">
              <w:rPr>
                <w:rFonts w:eastAsia="Times New Roman"/>
                <w:kern w:val="0"/>
                <w:lang w:eastAsia="ru-RU"/>
              </w:rPr>
              <w:t>- лесозаготовка и первичная лесопереработка;</w:t>
            </w:r>
          </w:p>
          <w:p w:rsidR="00F01932" w:rsidRPr="00EA04B0" w:rsidRDefault="00F01932" w:rsidP="00F01932">
            <w:pPr>
              <w:jc w:val="both"/>
              <w:rPr>
                <w:rFonts w:eastAsia="Times New Roman"/>
                <w:kern w:val="0"/>
                <w:lang w:eastAsia="ru-RU"/>
              </w:rPr>
            </w:pPr>
            <w:r w:rsidRPr="00EA04B0">
              <w:rPr>
                <w:rFonts w:eastAsia="Times New Roman"/>
                <w:kern w:val="0"/>
                <w:lang w:eastAsia="ru-RU"/>
              </w:rPr>
              <w:t>- торговля;</w:t>
            </w:r>
          </w:p>
          <w:p w:rsidR="00F01932" w:rsidRPr="00EA04B0" w:rsidRDefault="00F01932" w:rsidP="00F01932">
            <w:pPr>
              <w:jc w:val="both"/>
              <w:rPr>
                <w:rFonts w:eastAsia="Times New Roman"/>
                <w:kern w:val="0"/>
                <w:lang w:eastAsia="ru-RU"/>
              </w:rPr>
            </w:pPr>
            <w:r w:rsidRPr="00EA04B0">
              <w:rPr>
                <w:rFonts w:eastAsia="Times New Roman"/>
                <w:kern w:val="0"/>
                <w:lang w:eastAsia="ru-RU"/>
              </w:rPr>
              <w:t>- строительство;</w:t>
            </w:r>
          </w:p>
          <w:p w:rsidR="00F01932" w:rsidRPr="00EA04B0" w:rsidRDefault="00F01932" w:rsidP="00F01932">
            <w:pPr>
              <w:jc w:val="both"/>
              <w:rPr>
                <w:rFonts w:eastAsia="Times New Roman"/>
                <w:kern w:val="0"/>
                <w:lang w:eastAsia="ru-RU"/>
              </w:rPr>
            </w:pPr>
            <w:r w:rsidRPr="00EA04B0">
              <w:rPr>
                <w:rFonts w:eastAsia="Times New Roman"/>
                <w:kern w:val="0"/>
                <w:lang w:eastAsia="ru-RU"/>
              </w:rPr>
              <w:t>- предоставлению услуг населению;</w:t>
            </w:r>
          </w:p>
          <w:p w:rsidR="00F01932" w:rsidRPr="00EA04B0" w:rsidRDefault="00F01932" w:rsidP="00F01932">
            <w:pPr>
              <w:jc w:val="both"/>
              <w:rPr>
                <w:rFonts w:eastAsia="Times New Roman"/>
                <w:kern w:val="0"/>
                <w:lang w:eastAsia="ru-RU"/>
              </w:rPr>
            </w:pPr>
            <w:r w:rsidRPr="00EA04B0">
              <w:rPr>
                <w:rFonts w:eastAsia="Times New Roman"/>
                <w:kern w:val="0"/>
                <w:lang w:eastAsia="ru-RU"/>
              </w:rPr>
              <w:t>- организация массового отдыха населения;</w:t>
            </w:r>
          </w:p>
          <w:p w:rsidR="00F01932" w:rsidRPr="00EA04B0" w:rsidRDefault="00F01932" w:rsidP="00F01932">
            <w:pPr>
              <w:jc w:val="both"/>
              <w:rPr>
                <w:rFonts w:eastAsia="Times New Roman"/>
                <w:kern w:val="0"/>
                <w:lang w:eastAsia="ru-RU"/>
              </w:rPr>
            </w:pPr>
            <w:r w:rsidRPr="00EA04B0">
              <w:rPr>
                <w:rFonts w:eastAsia="Times New Roman"/>
                <w:kern w:val="0"/>
                <w:lang w:eastAsia="ru-RU"/>
              </w:rPr>
              <w:t>- придорожный сервис.</w:t>
            </w:r>
          </w:p>
        </w:tc>
        <w:tc>
          <w:tcPr>
            <w:tcW w:w="2201" w:type="dxa"/>
          </w:tcPr>
          <w:p w:rsidR="00F01932" w:rsidRPr="00EA04B0" w:rsidRDefault="00F01932" w:rsidP="00E56AD9">
            <w:pPr>
              <w:pStyle w:val="a8"/>
              <w:snapToGrid w:val="0"/>
              <w:ind w:left="0"/>
              <w:jc w:val="center"/>
            </w:pPr>
            <w:r w:rsidRPr="00EA04B0">
              <w:t>Первая очередь – Расчетный срок</w:t>
            </w:r>
          </w:p>
        </w:tc>
      </w:tr>
      <w:tr w:rsidR="00F01932" w:rsidRPr="00EA04B0" w:rsidTr="00E56AD9">
        <w:trPr>
          <w:trHeight w:val="55"/>
        </w:trPr>
        <w:tc>
          <w:tcPr>
            <w:tcW w:w="572" w:type="dxa"/>
          </w:tcPr>
          <w:p w:rsidR="00F01932" w:rsidRPr="00EA04B0" w:rsidRDefault="00F01932" w:rsidP="00E56AD9">
            <w:pPr>
              <w:jc w:val="center"/>
              <w:rPr>
                <w:b/>
                <w:lang w:eastAsia="en-US" w:bidi="en-US"/>
              </w:rPr>
            </w:pPr>
            <w:r w:rsidRPr="00EA04B0">
              <w:rPr>
                <w:b/>
                <w:lang w:eastAsia="en-US" w:bidi="en-US"/>
              </w:rPr>
              <w:t>8</w:t>
            </w:r>
          </w:p>
        </w:tc>
        <w:tc>
          <w:tcPr>
            <w:tcW w:w="6882" w:type="dxa"/>
          </w:tcPr>
          <w:p w:rsidR="00F01932" w:rsidRPr="00EA04B0" w:rsidRDefault="00F01932" w:rsidP="00F01932">
            <w:pPr>
              <w:jc w:val="both"/>
              <w:rPr>
                <w:rFonts w:eastAsia="Times New Roman"/>
                <w:kern w:val="0"/>
                <w:lang w:eastAsia="ru-RU"/>
              </w:rPr>
            </w:pPr>
            <w:r w:rsidRPr="00EA04B0">
              <w:rPr>
                <w:rFonts w:eastAsia="Times New Roman"/>
                <w:kern w:val="0"/>
                <w:lang w:eastAsia="ru-RU"/>
              </w:rPr>
              <w:t>Разработка месторождений полезных ископаемых</w:t>
            </w:r>
          </w:p>
        </w:tc>
        <w:tc>
          <w:tcPr>
            <w:tcW w:w="2201" w:type="dxa"/>
          </w:tcPr>
          <w:p w:rsidR="00F01932" w:rsidRPr="00EA04B0" w:rsidRDefault="00F01932" w:rsidP="00E56AD9">
            <w:pPr>
              <w:pStyle w:val="a8"/>
              <w:snapToGrid w:val="0"/>
              <w:ind w:left="0"/>
              <w:jc w:val="center"/>
            </w:pPr>
            <w:r w:rsidRPr="00EA04B0">
              <w:t>Первая очередь – Расчетный срок</w:t>
            </w:r>
          </w:p>
        </w:tc>
      </w:tr>
    </w:tbl>
    <w:p w:rsidR="00543AB8" w:rsidRPr="00EA04B0" w:rsidRDefault="00543AB8" w:rsidP="00543AB8">
      <w:pPr>
        <w:ind w:firstLine="708"/>
        <w:jc w:val="both"/>
        <w:rPr>
          <w:rFonts w:cs="Arial"/>
          <w:b/>
          <w:bCs/>
          <w:i/>
        </w:rPr>
      </w:pPr>
    </w:p>
    <w:p w:rsidR="00543AB8" w:rsidRPr="00EA04B0" w:rsidRDefault="00543AB8" w:rsidP="00543AB8">
      <w:pPr>
        <w:jc w:val="both"/>
        <w:rPr>
          <w:rFonts w:cs="Arial"/>
          <w:b/>
          <w:bCs/>
          <w:i/>
        </w:rPr>
      </w:pPr>
    </w:p>
    <w:p w:rsidR="00543AB8" w:rsidRPr="00EA04B0" w:rsidRDefault="00543AB8" w:rsidP="00543AB8">
      <w:pPr>
        <w:ind w:firstLine="708"/>
        <w:jc w:val="center"/>
        <w:rPr>
          <w:b/>
          <w:i/>
        </w:rPr>
      </w:pPr>
      <w:r w:rsidRPr="00EA04B0">
        <w:rPr>
          <w:rFonts w:cs="Arial"/>
          <w:b/>
          <w:bCs/>
          <w:i/>
        </w:rPr>
        <w:t>3.4.7. Мероприятия по организации сбора и вывоза бытовых отходов и мусора, организация мест захоронения</w:t>
      </w:r>
    </w:p>
    <w:p w:rsidR="00543AB8" w:rsidRPr="00EA04B0" w:rsidRDefault="00543AB8" w:rsidP="00543AB8">
      <w:pPr>
        <w:ind w:firstLine="708"/>
        <w:jc w:val="both"/>
        <w:rPr>
          <w:b/>
          <w:i/>
        </w:rPr>
      </w:pPr>
    </w:p>
    <w:tbl>
      <w:tblPr>
        <w:tblW w:w="9641" w:type="dxa"/>
        <w:tblInd w:w="55" w:type="dxa"/>
        <w:tblLayout w:type="fixed"/>
        <w:tblCellMar>
          <w:top w:w="55" w:type="dxa"/>
          <w:left w:w="55" w:type="dxa"/>
          <w:bottom w:w="55" w:type="dxa"/>
          <w:right w:w="55" w:type="dxa"/>
        </w:tblCellMar>
        <w:tblLook w:val="0000"/>
      </w:tblPr>
      <w:tblGrid>
        <w:gridCol w:w="808"/>
        <w:gridCol w:w="6657"/>
        <w:gridCol w:w="2176"/>
      </w:tblGrid>
      <w:tr w:rsidR="00543AB8" w:rsidRPr="00EA04B0" w:rsidTr="00E56AD9">
        <w:trPr>
          <w:trHeight w:val="317"/>
        </w:trPr>
        <w:tc>
          <w:tcPr>
            <w:tcW w:w="808" w:type="dxa"/>
            <w:tcBorders>
              <w:top w:val="single" w:sz="1" w:space="0" w:color="000000"/>
              <w:left w:val="single" w:sz="1" w:space="0" w:color="000000"/>
              <w:bottom w:val="single" w:sz="1" w:space="0" w:color="000000"/>
            </w:tcBorders>
            <w:shd w:val="clear" w:color="auto" w:fill="CCCCCC"/>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 пп</w:t>
            </w:r>
          </w:p>
        </w:tc>
        <w:tc>
          <w:tcPr>
            <w:tcW w:w="6657" w:type="dxa"/>
            <w:tcBorders>
              <w:top w:val="single" w:sz="1" w:space="0" w:color="000000"/>
              <w:left w:val="single" w:sz="1" w:space="0" w:color="000000"/>
              <w:bottom w:val="single" w:sz="1" w:space="0" w:color="000000"/>
            </w:tcBorders>
            <w:shd w:val="clear" w:color="auto" w:fill="CCCCCC"/>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Наименование мероприятия</w:t>
            </w:r>
          </w:p>
        </w:tc>
        <w:tc>
          <w:tcPr>
            <w:tcW w:w="2176" w:type="dxa"/>
            <w:tcBorders>
              <w:top w:val="single" w:sz="1" w:space="0" w:color="000000"/>
              <w:left w:val="single" w:sz="1" w:space="0" w:color="000000"/>
              <w:bottom w:val="single" w:sz="1" w:space="0" w:color="000000"/>
              <w:right w:val="single" w:sz="1" w:space="0" w:color="000000"/>
            </w:tcBorders>
            <w:shd w:val="clear" w:color="auto" w:fill="CCCCCC"/>
          </w:tcPr>
          <w:p w:rsidR="00543AB8" w:rsidRPr="00EA04B0" w:rsidRDefault="00543AB8" w:rsidP="00E56AD9">
            <w:pPr>
              <w:pStyle w:val="aa"/>
              <w:snapToGrid w:val="0"/>
              <w:jc w:val="center"/>
              <w:rPr>
                <w:rFonts w:eastAsia="Times New Roman" w:cs="Arial"/>
                <w:b/>
                <w:bCs/>
                <w:i/>
              </w:rPr>
            </w:pPr>
            <w:r w:rsidRPr="00EA04B0">
              <w:rPr>
                <w:rFonts w:eastAsia="Times New Roman" w:cs="Arial"/>
                <w:b/>
                <w:bCs/>
                <w:i/>
              </w:rPr>
              <w:t>Сроки реализации</w:t>
            </w:r>
          </w:p>
        </w:tc>
      </w:tr>
      <w:tr w:rsidR="00543AB8" w:rsidRPr="00EA04B0" w:rsidTr="00E56AD9">
        <w:trPr>
          <w:trHeight w:val="317"/>
        </w:trPr>
        <w:tc>
          <w:tcPr>
            <w:tcW w:w="808" w:type="dxa"/>
            <w:tcBorders>
              <w:left w:val="single" w:sz="1" w:space="0" w:color="000000"/>
              <w:bottom w:val="single" w:sz="2" w:space="0" w:color="000000"/>
            </w:tcBorders>
          </w:tcPr>
          <w:p w:rsidR="00543AB8" w:rsidRPr="00EA04B0" w:rsidRDefault="00543AB8" w:rsidP="00E56AD9">
            <w:pPr>
              <w:pStyle w:val="aa"/>
              <w:snapToGrid w:val="0"/>
              <w:jc w:val="center"/>
              <w:rPr>
                <w:b/>
              </w:rPr>
            </w:pPr>
            <w:r w:rsidRPr="00EA04B0">
              <w:rPr>
                <w:b/>
              </w:rPr>
              <w:t>1</w:t>
            </w:r>
          </w:p>
        </w:tc>
        <w:tc>
          <w:tcPr>
            <w:tcW w:w="6657" w:type="dxa"/>
            <w:tcBorders>
              <w:left w:val="single" w:sz="1" w:space="0" w:color="000000"/>
              <w:bottom w:val="single" w:sz="2" w:space="0" w:color="000000"/>
            </w:tcBorders>
          </w:tcPr>
          <w:p w:rsidR="00543AB8" w:rsidRPr="00EA04B0" w:rsidRDefault="00543AB8" w:rsidP="00E56AD9">
            <w:pPr>
              <w:jc w:val="both"/>
            </w:pPr>
            <w:r w:rsidRPr="00EA04B0">
              <w:t>Разработка генеральной схемы системы сбора и транспортировки бытовых отходов на территории сельского поселения</w:t>
            </w:r>
          </w:p>
        </w:tc>
        <w:tc>
          <w:tcPr>
            <w:tcW w:w="2176" w:type="dxa"/>
            <w:tcBorders>
              <w:left w:val="single" w:sz="1" w:space="0" w:color="000000"/>
              <w:bottom w:val="single" w:sz="2" w:space="0" w:color="000000"/>
              <w:right w:val="single" w:sz="1" w:space="0" w:color="000000"/>
            </w:tcBorders>
          </w:tcPr>
          <w:p w:rsidR="00543AB8" w:rsidRPr="00EA04B0" w:rsidRDefault="00543AB8" w:rsidP="00E56AD9">
            <w:pPr>
              <w:pStyle w:val="aa"/>
              <w:snapToGrid w:val="0"/>
              <w:jc w:val="center"/>
            </w:pPr>
            <w:r w:rsidRPr="00EA04B0">
              <w:t>Первая очередь</w:t>
            </w:r>
          </w:p>
        </w:tc>
      </w:tr>
      <w:tr w:rsidR="00543AB8" w:rsidRPr="00EA04B0" w:rsidTr="00E56AD9">
        <w:trPr>
          <w:trHeight w:val="276"/>
        </w:trPr>
        <w:tc>
          <w:tcPr>
            <w:tcW w:w="808" w:type="dxa"/>
            <w:tcBorders>
              <w:left w:val="single" w:sz="1" w:space="0" w:color="000000"/>
              <w:bottom w:val="single" w:sz="4" w:space="0" w:color="auto"/>
            </w:tcBorders>
          </w:tcPr>
          <w:p w:rsidR="00543AB8" w:rsidRPr="00EA04B0" w:rsidRDefault="00543AB8" w:rsidP="00E56AD9">
            <w:pPr>
              <w:pStyle w:val="aa"/>
              <w:snapToGrid w:val="0"/>
              <w:jc w:val="center"/>
              <w:rPr>
                <w:b/>
              </w:rPr>
            </w:pPr>
            <w:r w:rsidRPr="00EA04B0">
              <w:rPr>
                <w:b/>
              </w:rPr>
              <w:t>2</w:t>
            </w:r>
          </w:p>
        </w:tc>
        <w:tc>
          <w:tcPr>
            <w:tcW w:w="6657" w:type="dxa"/>
            <w:tcBorders>
              <w:left w:val="single" w:sz="1" w:space="0" w:color="000000"/>
              <w:bottom w:val="single" w:sz="4" w:space="0" w:color="auto"/>
            </w:tcBorders>
          </w:tcPr>
          <w:p w:rsidR="00543AB8" w:rsidRPr="00EA04B0" w:rsidRDefault="00543AB8" w:rsidP="00E56AD9">
            <w:pPr>
              <w:jc w:val="both"/>
            </w:pPr>
            <w:r w:rsidRPr="00EA04B0">
              <w:t>Выявление и рекультивация несанкционированных свалок, расположенных на территории поселения</w:t>
            </w:r>
          </w:p>
        </w:tc>
        <w:tc>
          <w:tcPr>
            <w:tcW w:w="2176" w:type="dxa"/>
            <w:tcBorders>
              <w:left w:val="single" w:sz="1" w:space="0" w:color="000000"/>
              <w:bottom w:val="single" w:sz="4" w:space="0" w:color="auto"/>
              <w:right w:val="single" w:sz="1" w:space="0" w:color="000000"/>
            </w:tcBorders>
          </w:tcPr>
          <w:p w:rsidR="00543AB8" w:rsidRPr="00EA04B0" w:rsidRDefault="00543AB8" w:rsidP="00E56AD9">
            <w:pPr>
              <w:pStyle w:val="aa"/>
              <w:snapToGrid w:val="0"/>
              <w:jc w:val="center"/>
            </w:pPr>
            <w:r w:rsidRPr="00EA04B0">
              <w:t>Первая очередь</w:t>
            </w:r>
          </w:p>
        </w:tc>
      </w:tr>
    </w:tbl>
    <w:p w:rsidR="00543AB8" w:rsidRPr="00EA04B0" w:rsidRDefault="00543AB8" w:rsidP="00543AB8">
      <w:pPr>
        <w:ind w:firstLine="708"/>
        <w:jc w:val="both"/>
        <w:rPr>
          <w:b/>
          <w:i/>
        </w:rPr>
      </w:pPr>
    </w:p>
    <w:p w:rsidR="00543AB8" w:rsidRPr="00EA04B0" w:rsidRDefault="00543AB8" w:rsidP="00543AB8">
      <w:pPr>
        <w:ind w:firstLine="708"/>
        <w:jc w:val="both"/>
        <w:rPr>
          <w:b/>
          <w:i/>
        </w:rPr>
      </w:pPr>
    </w:p>
    <w:p w:rsidR="00543AB8" w:rsidRPr="00EA04B0" w:rsidRDefault="00543AB8" w:rsidP="00543AB8">
      <w:pPr>
        <w:ind w:firstLine="708"/>
        <w:jc w:val="center"/>
        <w:rPr>
          <w:b/>
        </w:rPr>
      </w:pPr>
      <w:r w:rsidRPr="00EA04B0">
        <w:rPr>
          <w:b/>
        </w:rPr>
        <w:t>3.5. Мероприятия по охране окружающей среды</w:t>
      </w:r>
    </w:p>
    <w:p w:rsidR="00543AB8" w:rsidRPr="00EA04B0" w:rsidRDefault="00543AB8" w:rsidP="00543AB8">
      <w:pPr>
        <w:jc w:val="both"/>
        <w:rPr>
          <w:b/>
        </w:rPr>
      </w:pPr>
    </w:p>
    <w:tbl>
      <w:tblPr>
        <w:tblW w:w="96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915"/>
        <w:gridCol w:w="8726"/>
      </w:tblGrid>
      <w:tr w:rsidR="00543AB8" w:rsidRPr="00EA04B0" w:rsidTr="00E56AD9">
        <w:tc>
          <w:tcPr>
            <w:tcW w:w="915" w:type="dxa"/>
            <w:shd w:val="clear" w:color="auto" w:fill="CCCCCC"/>
          </w:tcPr>
          <w:p w:rsidR="00543AB8" w:rsidRPr="00EA04B0" w:rsidRDefault="00543AB8" w:rsidP="00E56AD9">
            <w:pPr>
              <w:pStyle w:val="aa"/>
              <w:snapToGrid w:val="0"/>
              <w:jc w:val="center"/>
              <w:rPr>
                <w:rFonts w:eastAsia="Times New Roman"/>
                <w:b/>
                <w:bCs/>
                <w:i/>
              </w:rPr>
            </w:pPr>
            <w:r w:rsidRPr="00EA04B0">
              <w:rPr>
                <w:rFonts w:eastAsia="Times New Roman"/>
                <w:b/>
                <w:bCs/>
                <w:i/>
              </w:rPr>
              <w:t>№ пп</w:t>
            </w:r>
          </w:p>
        </w:tc>
        <w:tc>
          <w:tcPr>
            <w:tcW w:w="8726" w:type="dxa"/>
            <w:shd w:val="clear" w:color="auto" w:fill="CCCCCC"/>
          </w:tcPr>
          <w:p w:rsidR="00543AB8" w:rsidRPr="00EA04B0" w:rsidRDefault="00543AB8" w:rsidP="00E56AD9">
            <w:pPr>
              <w:pStyle w:val="aa"/>
              <w:snapToGrid w:val="0"/>
              <w:jc w:val="center"/>
              <w:rPr>
                <w:rFonts w:eastAsia="Times New Roman"/>
                <w:b/>
                <w:bCs/>
                <w:i/>
              </w:rPr>
            </w:pPr>
            <w:r w:rsidRPr="00EA04B0">
              <w:rPr>
                <w:rFonts w:eastAsia="Times New Roman"/>
                <w:b/>
                <w:bCs/>
                <w:i/>
              </w:rPr>
              <w:t>Наименование мероприятия</w:t>
            </w:r>
          </w:p>
        </w:tc>
      </w:tr>
      <w:tr w:rsidR="00543AB8" w:rsidRPr="00EA04B0" w:rsidTr="00E56AD9">
        <w:tc>
          <w:tcPr>
            <w:tcW w:w="9641" w:type="dxa"/>
            <w:gridSpan w:val="2"/>
          </w:tcPr>
          <w:p w:rsidR="00543AB8" w:rsidRPr="00EA04B0" w:rsidRDefault="00543AB8" w:rsidP="00E56AD9">
            <w:pPr>
              <w:snapToGrid w:val="0"/>
              <w:jc w:val="both"/>
              <w:rPr>
                <w:b/>
                <w:bCs/>
                <w:i/>
                <w:iCs/>
              </w:rPr>
            </w:pPr>
            <w:r w:rsidRPr="00EA04B0">
              <w:rPr>
                <w:b/>
                <w:bCs/>
                <w:i/>
                <w:iCs/>
              </w:rPr>
              <w:t>Атмосферный воздух</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w:t>
            </w:r>
          </w:p>
        </w:tc>
        <w:tc>
          <w:tcPr>
            <w:tcW w:w="8726" w:type="dxa"/>
          </w:tcPr>
          <w:p w:rsidR="00543AB8" w:rsidRPr="00EA04B0" w:rsidRDefault="00543AB8" w:rsidP="00E56AD9">
            <w:pPr>
              <w:snapToGrid w:val="0"/>
              <w:jc w:val="both"/>
            </w:pPr>
            <w:r w:rsidRPr="00EA04B0">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2</w:t>
            </w:r>
          </w:p>
        </w:tc>
        <w:tc>
          <w:tcPr>
            <w:tcW w:w="8726" w:type="dxa"/>
          </w:tcPr>
          <w:p w:rsidR="00543AB8" w:rsidRPr="00EA04B0" w:rsidRDefault="00543AB8" w:rsidP="00E56AD9">
            <w:pPr>
              <w:snapToGrid w:val="0"/>
              <w:jc w:val="both"/>
            </w:pPr>
            <w:r w:rsidRPr="00EA04B0">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3</w:t>
            </w:r>
          </w:p>
        </w:tc>
        <w:tc>
          <w:tcPr>
            <w:tcW w:w="8726" w:type="dxa"/>
          </w:tcPr>
          <w:p w:rsidR="00543AB8" w:rsidRPr="00EA04B0" w:rsidRDefault="00543AB8" w:rsidP="00E56AD9">
            <w:pPr>
              <w:snapToGrid w:val="0"/>
              <w:jc w:val="both"/>
            </w:pPr>
            <w:r w:rsidRPr="00EA04B0">
              <w:t>Осуществление перевода автотранспорта на газовое топливо, с применением каталитических фильтров.</w:t>
            </w:r>
          </w:p>
        </w:tc>
      </w:tr>
      <w:tr w:rsidR="00543AB8" w:rsidRPr="00EA04B0" w:rsidTr="00E56AD9">
        <w:tc>
          <w:tcPr>
            <w:tcW w:w="9641" w:type="dxa"/>
            <w:gridSpan w:val="2"/>
          </w:tcPr>
          <w:p w:rsidR="00543AB8" w:rsidRPr="00EA04B0" w:rsidRDefault="00543AB8" w:rsidP="00E56AD9">
            <w:pPr>
              <w:snapToGrid w:val="0"/>
              <w:jc w:val="both"/>
              <w:rPr>
                <w:b/>
                <w:bCs/>
                <w:i/>
                <w:iCs/>
              </w:rPr>
            </w:pPr>
            <w:r w:rsidRPr="00EA04B0">
              <w:rPr>
                <w:b/>
                <w:bCs/>
                <w:i/>
                <w:iCs/>
              </w:rPr>
              <w:t>Поверхностные воды</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4</w:t>
            </w:r>
          </w:p>
        </w:tc>
        <w:tc>
          <w:tcPr>
            <w:tcW w:w="8726" w:type="dxa"/>
          </w:tcPr>
          <w:p w:rsidR="00543AB8" w:rsidRPr="00EA04B0" w:rsidRDefault="00543AB8" w:rsidP="00E56AD9">
            <w:pPr>
              <w:snapToGrid w:val="0"/>
              <w:jc w:val="both"/>
            </w:pPr>
            <w:r w:rsidRPr="00EA04B0">
              <w:t xml:space="preserve">Строительство современных очистных сооружений; строительство централизованной системы водоотведения </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5</w:t>
            </w:r>
          </w:p>
        </w:tc>
        <w:tc>
          <w:tcPr>
            <w:tcW w:w="8726" w:type="dxa"/>
          </w:tcPr>
          <w:p w:rsidR="00543AB8" w:rsidRPr="00EA04B0" w:rsidRDefault="00543AB8" w:rsidP="00E56AD9">
            <w:pPr>
              <w:snapToGrid w:val="0"/>
              <w:jc w:val="both"/>
            </w:pPr>
            <w:r w:rsidRPr="00EA04B0">
              <w:t>Обеспечение сбора и очистки поверхностных стоков с территории жилой и промышленной застройки в населенных пунктах, в первую очередь на предприятиях  по переработке сельскохозяйственной продукции</w:t>
            </w:r>
          </w:p>
        </w:tc>
      </w:tr>
      <w:tr w:rsidR="00543AB8" w:rsidRPr="00EA04B0" w:rsidTr="00E56AD9">
        <w:trPr>
          <w:trHeight w:val="566"/>
        </w:trPr>
        <w:tc>
          <w:tcPr>
            <w:tcW w:w="915" w:type="dxa"/>
          </w:tcPr>
          <w:p w:rsidR="00543AB8" w:rsidRPr="00EA04B0" w:rsidRDefault="00543AB8" w:rsidP="00E56AD9">
            <w:pPr>
              <w:pStyle w:val="aa"/>
              <w:snapToGrid w:val="0"/>
              <w:jc w:val="center"/>
              <w:rPr>
                <w:b/>
              </w:rPr>
            </w:pPr>
            <w:r w:rsidRPr="00EA04B0">
              <w:rPr>
                <w:b/>
              </w:rPr>
              <w:t>6</w:t>
            </w:r>
          </w:p>
        </w:tc>
        <w:tc>
          <w:tcPr>
            <w:tcW w:w="8726" w:type="dxa"/>
          </w:tcPr>
          <w:p w:rsidR="00543AB8" w:rsidRPr="00EA04B0" w:rsidRDefault="00543AB8" w:rsidP="00E56AD9">
            <w:pPr>
              <w:tabs>
                <w:tab w:val="left" w:pos="1440"/>
              </w:tabs>
            </w:pPr>
            <w:r w:rsidRPr="00EA04B0">
              <w:t>Организация централизованных систем водоотведения и строительство канализационных очистных сооружений в населенных пунктах</w:t>
            </w:r>
          </w:p>
        </w:tc>
      </w:tr>
      <w:tr w:rsidR="00543AB8" w:rsidRPr="00EA04B0" w:rsidTr="00E56AD9">
        <w:tc>
          <w:tcPr>
            <w:tcW w:w="9641" w:type="dxa"/>
            <w:gridSpan w:val="2"/>
          </w:tcPr>
          <w:p w:rsidR="00543AB8" w:rsidRPr="00EA04B0" w:rsidRDefault="00543AB8" w:rsidP="00E56AD9">
            <w:pPr>
              <w:snapToGrid w:val="0"/>
              <w:jc w:val="both"/>
              <w:rPr>
                <w:b/>
                <w:bCs/>
                <w:i/>
                <w:iCs/>
                <w:lang w:eastAsia="en-US" w:bidi="en-US"/>
              </w:rPr>
            </w:pPr>
            <w:r w:rsidRPr="00EA04B0">
              <w:rPr>
                <w:b/>
                <w:bCs/>
                <w:i/>
                <w:iCs/>
                <w:lang w:eastAsia="en-US" w:bidi="en-US"/>
              </w:rPr>
              <w:t>Подземные воды</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7</w:t>
            </w:r>
          </w:p>
        </w:tc>
        <w:tc>
          <w:tcPr>
            <w:tcW w:w="8726" w:type="dxa"/>
          </w:tcPr>
          <w:p w:rsidR="00543AB8" w:rsidRPr="00EA04B0" w:rsidRDefault="00543AB8" w:rsidP="00E56AD9">
            <w:pPr>
              <w:snapToGrid w:val="0"/>
              <w:jc w:val="both"/>
            </w:pPr>
            <w:r w:rsidRPr="00EA04B0">
              <w:t>Ликвидация непригодных к дальнейшей эксплуатации скважин, наличие зон санитарной охраны на действующих водозаборах</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8</w:t>
            </w:r>
          </w:p>
        </w:tc>
        <w:tc>
          <w:tcPr>
            <w:tcW w:w="8726" w:type="dxa"/>
          </w:tcPr>
          <w:p w:rsidR="00543AB8" w:rsidRPr="00EA04B0" w:rsidRDefault="00543AB8" w:rsidP="00E56AD9">
            <w:pPr>
              <w:snapToGrid w:val="0"/>
              <w:jc w:val="both"/>
            </w:pPr>
            <w:r w:rsidRPr="00EA04B0">
              <w:t xml:space="preserve">Проведение систем учета и контроля над потреблением питьевой воды; </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9</w:t>
            </w:r>
          </w:p>
        </w:tc>
        <w:tc>
          <w:tcPr>
            <w:tcW w:w="8726" w:type="dxa"/>
          </w:tcPr>
          <w:p w:rsidR="00543AB8" w:rsidRPr="00EA04B0" w:rsidRDefault="00543AB8" w:rsidP="00E56AD9">
            <w:pPr>
              <w:snapToGrid w:val="0"/>
              <w:jc w:val="both"/>
            </w:pPr>
            <w:r w:rsidRPr="00EA04B0">
              <w:t>Изучение качества подземных вод и гидродинамического режима на водозаборах и в зонах их влияния;</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10</w:t>
            </w:r>
          </w:p>
        </w:tc>
        <w:tc>
          <w:tcPr>
            <w:tcW w:w="8726" w:type="dxa"/>
          </w:tcPr>
          <w:p w:rsidR="00543AB8" w:rsidRPr="00EA04B0" w:rsidRDefault="00543AB8" w:rsidP="00E56AD9">
            <w:pPr>
              <w:snapToGrid w:val="0"/>
              <w:jc w:val="both"/>
            </w:pPr>
            <w:r w:rsidRPr="00EA04B0">
              <w:t xml:space="preserve">Обеспечение качества питьевой воды, подаваемой населению, путем внедрения средств очистки. </w:t>
            </w:r>
          </w:p>
        </w:tc>
      </w:tr>
      <w:tr w:rsidR="00543AB8" w:rsidRPr="00EA04B0" w:rsidTr="00E56AD9">
        <w:tc>
          <w:tcPr>
            <w:tcW w:w="9641" w:type="dxa"/>
            <w:gridSpan w:val="2"/>
          </w:tcPr>
          <w:p w:rsidR="00543AB8" w:rsidRPr="00EA04B0" w:rsidRDefault="00543AB8" w:rsidP="00E56AD9">
            <w:pPr>
              <w:snapToGrid w:val="0"/>
              <w:jc w:val="both"/>
              <w:rPr>
                <w:b/>
                <w:bCs/>
                <w:i/>
                <w:iCs/>
                <w:lang w:eastAsia="en-US" w:bidi="en-US"/>
              </w:rPr>
            </w:pPr>
            <w:r w:rsidRPr="00EA04B0">
              <w:rPr>
                <w:b/>
                <w:bCs/>
                <w:i/>
                <w:iCs/>
                <w:lang w:eastAsia="en-US" w:bidi="en-US"/>
              </w:rPr>
              <w:t>Почвы</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11</w:t>
            </w:r>
          </w:p>
        </w:tc>
        <w:tc>
          <w:tcPr>
            <w:tcW w:w="8726" w:type="dxa"/>
          </w:tcPr>
          <w:p w:rsidR="00543AB8" w:rsidRPr="00EA04B0" w:rsidRDefault="00543AB8" w:rsidP="00E56AD9">
            <w:pPr>
              <w:snapToGrid w:val="0"/>
              <w:jc w:val="both"/>
            </w:pPr>
            <w:r w:rsidRPr="00EA04B0">
              <w:t>Создание вдоль автомобильных дорог лесных полезащитных полос;</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12</w:t>
            </w:r>
          </w:p>
        </w:tc>
        <w:tc>
          <w:tcPr>
            <w:tcW w:w="8726" w:type="dxa"/>
          </w:tcPr>
          <w:p w:rsidR="00543AB8" w:rsidRPr="00EA04B0" w:rsidRDefault="00543AB8" w:rsidP="00E56AD9">
            <w:pPr>
              <w:snapToGrid w:val="0"/>
              <w:jc w:val="both"/>
            </w:pPr>
            <w:r w:rsidRPr="00EA04B0">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w:t>
            </w:r>
            <w:r w:rsidRPr="00EA04B0">
              <w:lastRenderedPageBreak/>
              <w:t>удобрений;</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lastRenderedPageBreak/>
              <w:t>13</w:t>
            </w:r>
          </w:p>
        </w:tc>
        <w:tc>
          <w:tcPr>
            <w:tcW w:w="8726" w:type="dxa"/>
          </w:tcPr>
          <w:p w:rsidR="00543AB8" w:rsidRPr="00EA04B0" w:rsidRDefault="00543AB8" w:rsidP="00E56AD9">
            <w:pPr>
              <w:snapToGrid w:val="0"/>
              <w:jc w:val="both"/>
            </w:pPr>
            <w:r w:rsidRPr="00EA04B0">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543AB8" w:rsidRPr="00EA04B0" w:rsidTr="00E56AD9">
        <w:tc>
          <w:tcPr>
            <w:tcW w:w="9641" w:type="dxa"/>
            <w:gridSpan w:val="2"/>
          </w:tcPr>
          <w:p w:rsidR="00543AB8" w:rsidRPr="00EA04B0" w:rsidRDefault="00543AB8" w:rsidP="00E56AD9">
            <w:pPr>
              <w:snapToGrid w:val="0"/>
              <w:jc w:val="both"/>
              <w:rPr>
                <w:b/>
                <w:bCs/>
                <w:i/>
                <w:iCs/>
              </w:rPr>
            </w:pPr>
            <w:r w:rsidRPr="00EA04B0">
              <w:rPr>
                <w:b/>
                <w:bCs/>
                <w:i/>
                <w:iCs/>
              </w:rPr>
              <w:t>Обращение с отходами</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14</w:t>
            </w:r>
          </w:p>
        </w:tc>
        <w:tc>
          <w:tcPr>
            <w:tcW w:w="8726" w:type="dxa"/>
          </w:tcPr>
          <w:p w:rsidR="00543AB8" w:rsidRPr="00EA04B0" w:rsidRDefault="00543AB8" w:rsidP="00E56AD9">
            <w:pPr>
              <w:snapToGrid w:val="0"/>
              <w:jc w:val="both"/>
            </w:pPr>
            <w:r w:rsidRPr="00EA04B0">
              <w:t>Утилизация транспортных отходов</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15</w:t>
            </w:r>
          </w:p>
        </w:tc>
        <w:tc>
          <w:tcPr>
            <w:tcW w:w="8726" w:type="dxa"/>
          </w:tcPr>
          <w:p w:rsidR="00543AB8" w:rsidRPr="00EA04B0" w:rsidRDefault="00543AB8" w:rsidP="00E56AD9">
            <w:pPr>
              <w:snapToGrid w:val="0"/>
              <w:jc w:val="both"/>
            </w:pPr>
            <w:r w:rsidRPr="00EA04B0">
              <w:t>Утилизация производственных отходов</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16</w:t>
            </w:r>
          </w:p>
        </w:tc>
        <w:tc>
          <w:tcPr>
            <w:tcW w:w="8726" w:type="dxa"/>
          </w:tcPr>
          <w:p w:rsidR="00543AB8" w:rsidRPr="00EA04B0" w:rsidRDefault="00543AB8" w:rsidP="00E56AD9">
            <w:pPr>
              <w:snapToGrid w:val="0"/>
              <w:jc w:val="both"/>
            </w:pPr>
            <w:r w:rsidRPr="00EA04B0">
              <w:t>Разработка генеральной схемы санитарной очистки на территории поселения</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17</w:t>
            </w:r>
          </w:p>
        </w:tc>
        <w:tc>
          <w:tcPr>
            <w:tcW w:w="8726" w:type="dxa"/>
          </w:tcPr>
          <w:p w:rsidR="00543AB8" w:rsidRPr="00EA04B0" w:rsidRDefault="00543AB8" w:rsidP="00E56AD9">
            <w:pPr>
              <w:snapToGrid w:val="0"/>
              <w:jc w:val="both"/>
            </w:pPr>
            <w:r w:rsidRPr="00EA04B0">
              <w:t>Внедрение комплексной механизации санитарной очистки поселения;</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18</w:t>
            </w:r>
          </w:p>
        </w:tc>
        <w:tc>
          <w:tcPr>
            <w:tcW w:w="8726" w:type="dxa"/>
          </w:tcPr>
          <w:p w:rsidR="00543AB8" w:rsidRPr="00EA04B0" w:rsidRDefault="00543AB8" w:rsidP="00E56AD9">
            <w:pPr>
              <w:snapToGrid w:val="0"/>
              <w:jc w:val="both"/>
            </w:pPr>
            <w:r w:rsidRPr="00EA04B0">
              <w:t>Организация селективного сбора отходов в жилых образованиях в сменные контейнеры</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19</w:t>
            </w:r>
          </w:p>
        </w:tc>
        <w:tc>
          <w:tcPr>
            <w:tcW w:w="8726" w:type="dxa"/>
          </w:tcPr>
          <w:p w:rsidR="00543AB8" w:rsidRPr="00EA04B0" w:rsidRDefault="00543AB8" w:rsidP="00E56AD9">
            <w:pPr>
              <w:snapToGrid w:val="0"/>
              <w:jc w:val="both"/>
            </w:pPr>
            <w:r w:rsidRPr="00EA04B0">
              <w:t>Заключение договоров на сдачу вторичного сырья на дальнейшую переработку за пределами населенного пункта</w:t>
            </w:r>
          </w:p>
        </w:tc>
      </w:tr>
      <w:tr w:rsidR="00543AB8" w:rsidRPr="00EA04B0" w:rsidTr="00E56AD9">
        <w:tc>
          <w:tcPr>
            <w:tcW w:w="9641" w:type="dxa"/>
            <w:gridSpan w:val="2"/>
          </w:tcPr>
          <w:p w:rsidR="00543AB8" w:rsidRPr="00EA04B0" w:rsidRDefault="00543AB8" w:rsidP="00E56AD9">
            <w:pPr>
              <w:snapToGrid w:val="0"/>
              <w:jc w:val="both"/>
              <w:rPr>
                <w:b/>
                <w:bCs/>
                <w:i/>
                <w:iCs/>
              </w:rPr>
            </w:pPr>
            <w:r w:rsidRPr="00EA04B0">
              <w:rPr>
                <w:b/>
                <w:bCs/>
                <w:i/>
                <w:iCs/>
              </w:rPr>
              <w:t>Растительность и животный мир</w:t>
            </w:r>
          </w:p>
        </w:tc>
      </w:tr>
      <w:tr w:rsidR="00543AB8" w:rsidRPr="00EA04B0" w:rsidTr="00E56AD9">
        <w:tc>
          <w:tcPr>
            <w:tcW w:w="915" w:type="dxa"/>
          </w:tcPr>
          <w:p w:rsidR="00543AB8" w:rsidRPr="00EA04B0" w:rsidRDefault="00543AB8" w:rsidP="00E56AD9">
            <w:pPr>
              <w:pStyle w:val="aa"/>
              <w:snapToGrid w:val="0"/>
              <w:jc w:val="center"/>
              <w:rPr>
                <w:b/>
              </w:rPr>
            </w:pPr>
            <w:r w:rsidRPr="00EA04B0">
              <w:rPr>
                <w:b/>
              </w:rPr>
              <w:t>20</w:t>
            </w:r>
          </w:p>
        </w:tc>
        <w:tc>
          <w:tcPr>
            <w:tcW w:w="8726" w:type="dxa"/>
          </w:tcPr>
          <w:p w:rsidR="00543AB8" w:rsidRPr="00EA04B0" w:rsidRDefault="00543AB8" w:rsidP="00E56AD9">
            <w:pPr>
              <w:snapToGrid w:val="0"/>
              <w:jc w:val="both"/>
            </w:pPr>
            <w:r w:rsidRPr="00EA04B0">
              <w:t>Максимальное сохранение  участков защитных лесных насаждений</w:t>
            </w:r>
          </w:p>
        </w:tc>
      </w:tr>
    </w:tbl>
    <w:p w:rsidR="00543AB8" w:rsidRPr="00EA04B0" w:rsidRDefault="00543AB8" w:rsidP="00543AB8">
      <w:pPr>
        <w:jc w:val="both"/>
      </w:pPr>
    </w:p>
    <w:p w:rsidR="00543AB8" w:rsidRPr="00EA04B0" w:rsidRDefault="00543AB8" w:rsidP="00543AB8">
      <w:pPr>
        <w:tabs>
          <w:tab w:val="left" w:pos="567"/>
        </w:tabs>
      </w:pPr>
      <w:r w:rsidRPr="00EA04B0">
        <w:tab/>
        <w:t>Мероприятия по охране окружающей среды должны проводиться на протяжении всех проектных этапов генерального плана</w:t>
      </w:r>
    </w:p>
    <w:p w:rsidR="00543AB8" w:rsidRPr="00EA04B0" w:rsidRDefault="00543AB8" w:rsidP="00543AB8">
      <w:pPr>
        <w:jc w:val="both"/>
      </w:pPr>
    </w:p>
    <w:p w:rsidR="00543AB8" w:rsidRPr="00EA04B0" w:rsidRDefault="00543AB8" w:rsidP="00543AB8">
      <w:pPr>
        <w:jc w:val="both"/>
      </w:pPr>
    </w:p>
    <w:p w:rsidR="00B93247" w:rsidRPr="00EA04B0" w:rsidRDefault="00B93247"/>
    <w:sectPr w:rsidR="00B93247" w:rsidRPr="00EA04B0" w:rsidSect="00EF06C0">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7E8" w:rsidRDefault="005E57E8" w:rsidP="00543AB8">
      <w:r>
        <w:separator/>
      </w:r>
    </w:p>
  </w:endnote>
  <w:endnote w:type="continuationSeparator" w:id="1">
    <w:p w:rsidR="005E57E8" w:rsidRDefault="005E57E8" w:rsidP="00543A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OpenSymbol">
    <w:altName w:val="Arial Unicode MS"/>
    <w:charset w:val="00"/>
    <w:family w:val="auto"/>
    <w:pitch w:val="variable"/>
    <w:sig w:usb0="00000000" w:usb1="00000000" w:usb2="00000000" w:usb3="00000000" w:csb0="00000000"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StarSymbol, 'Arial Unicode MS'">
    <w:altName w:val="Arial"/>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serif">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Lucida Sans Unicode">
    <w:panose1 w:val="020B0602030504020204"/>
    <w:charset w:val="CC"/>
    <w:family w:val="swiss"/>
    <w:pitch w:val="variable"/>
    <w:sig w:usb0="80000AFF" w:usb1="0000396B" w:usb2="00000000" w:usb3="00000000" w:csb0="000000BF" w:csb1="00000000"/>
  </w:font>
  <w:font w:name="TimesNewRomanPS-BoldMT">
    <w:charset w:val="CC"/>
    <w:family w:val="auto"/>
    <w:pitch w:val="default"/>
    <w:sig w:usb0="00000201" w:usb1="00000000" w:usb2="00000000" w:usb3="00000000" w:csb0="00000004" w:csb1="00000000"/>
  </w:font>
  <w:font w:name="TimesNewRomanPS-BoldItalicMT">
    <w:altName w:val="Arabic Typesetting"/>
    <w:charset w:val="CC"/>
    <w:family w:val="script"/>
    <w:pitch w:val="default"/>
    <w:sig w:usb0="00000201" w:usb1="00000000" w:usb2="00000000" w:usb3="00000000" w:csb0="00000004" w:csb1="00000000"/>
  </w:font>
  <w:font w:name="ArialMT">
    <w:altName w:val="Arial"/>
    <w:charset w:val="CC"/>
    <w:family w:val="swiss"/>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Trajan Pro">
    <w:panose1 w:val="00000000000000000000"/>
    <w:charset w:val="00"/>
    <w:family w:val="roman"/>
    <w:notTrueType/>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5545"/>
      <w:docPartObj>
        <w:docPartGallery w:val="Page Numbers (Bottom of Page)"/>
        <w:docPartUnique/>
      </w:docPartObj>
    </w:sdtPr>
    <w:sdtContent>
      <w:p w:rsidR="001855A4" w:rsidRDefault="001855A4">
        <w:pPr>
          <w:pStyle w:val="ac"/>
          <w:jc w:val="center"/>
        </w:pPr>
        <w:fldSimple w:instr=" PAGE   \* MERGEFORMAT ">
          <w:r w:rsidR="00EA04B0">
            <w:rPr>
              <w:noProof/>
            </w:rPr>
            <w:t>124</w:t>
          </w:r>
        </w:fldSimple>
      </w:p>
    </w:sdtContent>
  </w:sdt>
  <w:p w:rsidR="001855A4" w:rsidRPr="00781C35" w:rsidRDefault="001855A4" w:rsidP="00E56AD9">
    <w:pPr>
      <w:pStyle w:val="a4"/>
      <w:jc w:val="center"/>
      <w:rPr>
        <w:i/>
        <w:iCs/>
        <w:color w:val="999999"/>
        <w:kern w:val="2"/>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7E8" w:rsidRDefault="005E57E8" w:rsidP="00543AB8">
      <w:r>
        <w:separator/>
      </w:r>
    </w:p>
  </w:footnote>
  <w:footnote w:type="continuationSeparator" w:id="1">
    <w:p w:rsidR="005E57E8" w:rsidRDefault="005E57E8" w:rsidP="00543AB8">
      <w:r>
        <w:continuationSeparator/>
      </w:r>
    </w:p>
  </w:footnote>
  <w:footnote w:id="2">
    <w:p w:rsidR="001855A4" w:rsidRDefault="001855A4" w:rsidP="00543AB8">
      <w:pPr>
        <w:pStyle w:val="af3"/>
        <w:rPr>
          <w:sz w:val="22"/>
          <w:szCs w:val="22"/>
        </w:rPr>
      </w:pPr>
      <w:r>
        <w:rPr>
          <w:rStyle w:val="af2"/>
        </w:rPr>
        <w:footnoteRef/>
      </w:r>
      <w:r w:rsidRPr="00781C35">
        <w:rPr>
          <w:sz w:val="22"/>
          <w:szCs w:val="22"/>
        </w:rPr>
        <w:tab/>
      </w:r>
      <w:r w:rsidRPr="00781C35">
        <w:t xml:space="preserve"> </w:t>
      </w:r>
      <w:r w:rsidRPr="00781C35">
        <w:rPr>
          <w:kern w:val="22"/>
        </w:rPr>
        <w:t>Федеральный закон от 25.05.2002 №73-ФЗ  «Об объектах историко-культурного наследия (памятниках истории и культуры) народов Российской федерации»,</w:t>
      </w:r>
      <w:r w:rsidRPr="00781C35">
        <w:t xml:space="preserve"> ст.6, 33-</w:t>
      </w:r>
      <w:r w:rsidRPr="00781C35">
        <w:rPr>
          <w:kern w:val="22"/>
        </w:rPr>
        <w:t>39 (охрана), ст.40-47 (сохранение).</w:t>
      </w:r>
      <w:r>
        <w:rPr>
          <w:sz w:val="22"/>
          <w:szCs w:val="22"/>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5A4" w:rsidRDefault="001855A4">
    <w:pPr>
      <w:pStyle w:val="a4"/>
      <w:jc w:val="center"/>
      <w:rPr>
        <w:i/>
        <w:iCs/>
        <w:color w:val="B3B3B3"/>
        <w:sz w:val="18"/>
        <w:szCs w:val="18"/>
      </w:rPr>
    </w:pPr>
    <w:r>
      <w:rPr>
        <w:i/>
        <w:iCs/>
        <w:color w:val="B3B3B3"/>
        <w:sz w:val="18"/>
        <w:szCs w:val="18"/>
      </w:rPr>
      <w:t>ООО «ГЕОЗЕМСТРОЙ»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AD5ACD90"/>
    <w:lvl w:ilvl="0">
      <w:start w:val="1"/>
      <w:numFmt w:val="bullet"/>
      <w:lvlText w:val=""/>
      <w:lvlJc w:val="left"/>
      <w:pPr>
        <w:tabs>
          <w:tab w:val="num" w:pos="720"/>
        </w:tabs>
        <w:ind w:left="0" w:firstLine="0"/>
      </w:pPr>
      <w:rPr>
        <w:rFonts w:ascii="Symbol" w:hAnsi="Symbol" w:cs="StarSymbol"/>
        <w:color w:val="auto"/>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nsid w:val="00000003"/>
    <w:multiLevelType w:val="multilevel"/>
    <w:tmpl w:val="00000003"/>
    <w:name w:val="WW8Num1"/>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4"/>
    <w:name w:val="WW8Num3"/>
    <w:lvl w:ilvl="0">
      <w:start w:val="1"/>
      <w:numFmt w:val="bullet"/>
      <w:lvlText w:val=""/>
      <w:lvlJc w:val="left"/>
      <w:pPr>
        <w:ind w:left="720" w:hanging="360"/>
      </w:pPr>
      <w:rPr>
        <w:rFonts w:ascii="Symbol" w:hAnsi="Symbol" w:cs="StarSymbol"/>
        <w:sz w:val="18"/>
        <w:szCs w:val="18"/>
      </w:rPr>
    </w:lvl>
  </w:abstractNum>
  <w:abstractNum w:abstractNumId="4">
    <w:nsid w:val="00000006"/>
    <w:multiLevelType w:val="multilevel"/>
    <w:tmpl w:val="EA7A04C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7"/>
    <w:multiLevelType w:val="multilevel"/>
    <w:tmpl w:val="841A5206"/>
    <w:lvl w:ilvl="0">
      <w:start w:val="1"/>
      <w:numFmt w:val="bullet"/>
      <w:lvlText w:val=""/>
      <w:lvlJc w:val="left"/>
      <w:pPr>
        <w:tabs>
          <w:tab w:val="num" w:pos="786"/>
        </w:tabs>
        <w:ind w:left="786"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000000A"/>
    <w:multiLevelType w:val="singleLevel"/>
    <w:tmpl w:val="0000000A"/>
    <w:name w:val="WW8Num2"/>
    <w:lvl w:ilvl="0">
      <w:start w:val="1"/>
      <w:numFmt w:val="bullet"/>
      <w:lvlText w:val=""/>
      <w:lvlJc w:val="left"/>
      <w:pPr>
        <w:ind w:left="720" w:hanging="360"/>
      </w:pPr>
      <w:rPr>
        <w:rFonts w:ascii="Symbol" w:hAnsi="Symbol"/>
      </w:rPr>
    </w:lvl>
  </w:abstractNum>
  <w:abstractNum w:abstractNumId="7">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57801D7"/>
    <w:multiLevelType w:val="multilevel"/>
    <w:tmpl w:val="0000000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DF47DC8"/>
    <w:multiLevelType w:val="hybridMultilevel"/>
    <w:tmpl w:val="5C72E632"/>
    <w:name w:val="WW8Num7"/>
    <w:lvl w:ilvl="0" w:tplc="00E81162">
      <w:start w:val="1"/>
      <w:numFmt w:val="bullet"/>
      <w:lvlText w:val=""/>
      <w:lvlJc w:val="left"/>
      <w:pPr>
        <w:ind w:left="720" w:hanging="360"/>
      </w:pPr>
      <w:rPr>
        <w:rFonts w:ascii="Symbol" w:hAnsi="Symbol" w:hint="default"/>
      </w:rPr>
    </w:lvl>
    <w:lvl w:ilvl="1" w:tplc="418632EA" w:tentative="1">
      <w:start w:val="1"/>
      <w:numFmt w:val="bullet"/>
      <w:lvlText w:val="o"/>
      <w:lvlJc w:val="left"/>
      <w:pPr>
        <w:ind w:left="1440" w:hanging="360"/>
      </w:pPr>
      <w:rPr>
        <w:rFonts w:ascii="Courier New" w:hAnsi="Courier New" w:cs="Courier New" w:hint="default"/>
      </w:rPr>
    </w:lvl>
    <w:lvl w:ilvl="2" w:tplc="93D6E828" w:tentative="1">
      <w:start w:val="1"/>
      <w:numFmt w:val="bullet"/>
      <w:lvlText w:val=""/>
      <w:lvlJc w:val="left"/>
      <w:pPr>
        <w:ind w:left="2160" w:hanging="360"/>
      </w:pPr>
      <w:rPr>
        <w:rFonts w:ascii="Wingdings" w:hAnsi="Wingdings" w:hint="default"/>
      </w:rPr>
    </w:lvl>
    <w:lvl w:ilvl="3" w:tplc="ECC6FE02" w:tentative="1">
      <w:start w:val="1"/>
      <w:numFmt w:val="bullet"/>
      <w:lvlText w:val=""/>
      <w:lvlJc w:val="left"/>
      <w:pPr>
        <w:ind w:left="2880" w:hanging="360"/>
      </w:pPr>
      <w:rPr>
        <w:rFonts w:ascii="Symbol" w:hAnsi="Symbol" w:hint="default"/>
      </w:rPr>
    </w:lvl>
    <w:lvl w:ilvl="4" w:tplc="339E85FE" w:tentative="1">
      <w:start w:val="1"/>
      <w:numFmt w:val="bullet"/>
      <w:lvlText w:val="o"/>
      <w:lvlJc w:val="left"/>
      <w:pPr>
        <w:ind w:left="3600" w:hanging="360"/>
      </w:pPr>
      <w:rPr>
        <w:rFonts w:ascii="Courier New" w:hAnsi="Courier New" w:cs="Courier New" w:hint="default"/>
      </w:rPr>
    </w:lvl>
    <w:lvl w:ilvl="5" w:tplc="D9B46B88" w:tentative="1">
      <w:start w:val="1"/>
      <w:numFmt w:val="bullet"/>
      <w:lvlText w:val=""/>
      <w:lvlJc w:val="left"/>
      <w:pPr>
        <w:ind w:left="4320" w:hanging="360"/>
      </w:pPr>
      <w:rPr>
        <w:rFonts w:ascii="Wingdings" w:hAnsi="Wingdings" w:hint="default"/>
      </w:rPr>
    </w:lvl>
    <w:lvl w:ilvl="6" w:tplc="D4124180" w:tentative="1">
      <w:start w:val="1"/>
      <w:numFmt w:val="bullet"/>
      <w:lvlText w:val=""/>
      <w:lvlJc w:val="left"/>
      <w:pPr>
        <w:ind w:left="5040" w:hanging="360"/>
      </w:pPr>
      <w:rPr>
        <w:rFonts w:ascii="Symbol" w:hAnsi="Symbol" w:hint="default"/>
      </w:rPr>
    </w:lvl>
    <w:lvl w:ilvl="7" w:tplc="22E405F2" w:tentative="1">
      <w:start w:val="1"/>
      <w:numFmt w:val="bullet"/>
      <w:lvlText w:val="o"/>
      <w:lvlJc w:val="left"/>
      <w:pPr>
        <w:ind w:left="5760" w:hanging="360"/>
      </w:pPr>
      <w:rPr>
        <w:rFonts w:ascii="Courier New" w:hAnsi="Courier New" w:cs="Courier New" w:hint="default"/>
      </w:rPr>
    </w:lvl>
    <w:lvl w:ilvl="8" w:tplc="6E40E4F6" w:tentative="1">
      <w:start w:val="1"/>
      <w:numFmt w:val="bullet"/>
      <w:lvlText w:val=""/>
      <w:lvlJc w:val="left"/>
      <w:pPr>
        <w:ind w:left="6480" w:hanging="360"/>
      </w:pPr>
      <w:rPr>
        <w:rFonts w:ascii="Wingdings" w:hAnsi="Wingdings" w:hint="default"/>
      </w:rPr>
    </w:lvl>
  </w:abstractNum>
  <w:abstractNum w:abstractNumId="10">
    <w:nsid w:val="0E657B33"/>
    <w:multiLevelType w:val="hybridMultilevel"/>
    <w:tmpl w:val="6DCE0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210308"/>
    <w:multiLevelType w:val="hybridMultilevel"/>
    <w:tmpl w:val="69F087E6"/>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2">
    <w:nsid w:val="18C901A1"/>
    <w:multiLevelType w:val="hybridMultilevel"/>
    <w:tmpl w:val="735AC52C"/>
    <w:lvl w:ilvl="0" w:tplc="154A0C48">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A863D57"/>
    <w:multiLevelType w:val="hybridMultilevel"/>
    <w:tmpl w:val="CDA48766"/>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3C2ED2"/>
    <w:multiLevelType w:val="hybridMultilevel"/>
    <w:tmpl w:val="1CB6E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0811DC8"/>
    <w:multiLevelType w:val="hybridMultilevel"/>
    <w:tmpl w:val="AB7410E2"/>
    <w:lvl w:ilvl="0" w:tplc="04190001">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4F0FDF"/>
    <w:multiLevelType w:val="hybridMultilevel"/>
    <w:tmpl w:val="3A8A3CFE"/>
    <w:lvl w:ilvl="0" w:tplc="5792DB56">
      <w:start w:val="1"/>
      <w:numFmt w:val="bullet"/>
      <w:lvlText w:val=""/>
      <w:lvlJc w:val="left"/>
      <w:pPr>
        <w:ind w:left="632" w:hanging="360"/>
      </w:pPr>
      <w:rPr>
        <w:rFonts w:ascii="Symbol" w:hAnsi="Symbol" w:hint="default"/>
      </w:rPr>
    </w:lvl>
    <w:lvl w:ilvl="1" w:tplc="04190003" w:tentative="1">
      <w:start w:val="1"/>
      <w:numFmt w:val="bullet"/>
      <w:lvlText w:val="o"/>
      <w:lvlJc w:val="left"/>
      <w:pPr>
        <w:ind w:left="1352" w:hanging="360"/>
      </w:pPr>
      <w:rPr>
        <w:rFonts w:ascii="Courier New" w:hAnsi="Courier New" w:cs="Courier New" w:hint="default"/>
      </w:rPr>
    </w:lvl>
    <w:lvl w:ilvl="2" w:tplc="04190005" w:tentative="1">
      <w:start w:val="1"/>
      <w:numFmt w:val="bullet"/>
      <w:lvlText w:val=""/>
      <w:lvlJc w:val="left"/>
      <w:pPr>
        <w:ind w:left="2072" w:hanging="360"/>
      </w:pPr>
      <w:rPr>
        <w:rFonts w:ascii="Wingdings" w:hAnsi="Wingdings" w:hint="default"/>
      </w:rPr>
    </w:lvl>
    <w:lvl w:ilvl="3" w:tplc="04190001" w:tentative="1">
      <w:start w:val="1"/>
      <w:numFmt w:val="bullet"/>
      <w:lvlText w:val=""/>
      <w:lvlJc w:val="left"/>
      <w:pPr>
        <w:ind w:left="2792" w:hanging="360"/>
      </w:pPr>
      <w:rPr>
        <w:rFonts w:ascii="Symbol" w:hAnsi="Symbol" w:hint="default"/>
      </w:rPr>
    </w:lvl>
    <w:lvl w:ilvl="4" w:tplc="04190003" w:tentative="1">
      <w:start w:val="1"/>
      <w:numFmt w:val="bullet"/>
      <w:lvlText w:val="o"/>
      <w:lvlJc w:val="left"/>
      <w:pPr>
        <w:ind w:left="3512" w:hanging="360"/>
      </w:pPr>
      <w:rPr>
        <w:rFonts w:ascii="Courier New" w:hAnsi="Courier New" w:cs="Courier New" w:hint="default"/>
      </w:rPr>
    </w:lvl>
    <w:lvl w:ilvl="5" w:tplc="04190005" w:tentative="1">
      <w:start w:val="1"/>
      <w:numFmt w:val="bullet"/>
      <w:lvlText w:val=""/>
      <w:lvlJc w:val="left"/>
      <w:pPr>
        <w:ind w:left="4232" w:hanging="360"/>
      </w:pPr>
      <w:rPr>
        <w:rFonts w:ascii="Wingdings" w:hAnsi="Wingdings" w:hint="default"/>
      </w:rPr>
    </w:lvl>
    <w:lvl w:ilvl="6" w:tplc="04190001" w:tentative="1">
      <w:start w:val="1"/>
      <w:numFmt w:val="bullet"/>
      <w:lvlText w:val=""/>
      <w:lvlJc w:val="left"/>
      <w:pPr>
        <w:ind w:left="4952" w:hanging="360"/>
      </w:pPr>
      <w:rPr>
        <w:rFonts w:ascii="Symbol" w:hAnsi="Symbol" w:hint="default"/>
      </w:rPr>
    </w:lvl>
    <w:lvl w:ilvl="7" w:tplc="04190003" w:tentative="1">
      <w:start w:val="1"/>
      <w:numFmt w:val="bullet"/>
      <w:lvlText w:val="o"/>
      <w:lvlJc w:val="left"/>
      <w:pPr>
        <w:ind w:left="5672" w:hanging="360"/>
      </w:pPr>
      <w:rPr>
        <w:rFonts w:ascii="Courier New" w:hAnsi="Courier New" w:cs="Courier New" w:hint="default"/>
      </w:rPr>
    </w:lvl>
    <w:lvl w:ilvl="8" w:tplc="04190005" w:tentative="1">
      <w:start w:val="1"/>
      <w:numFmt w:val="bullet"/>
      <w:lvlText w:val=""/>
      <w:lvlJc w:val="left"/>
      <w:pPr>
        <w:ind w:left="6392" w:hanging="360"/>
      </w:pPr>
      <w:rPr>
        <w:rFonts w:ascii="Wingdings" w:hAnsi="Wingdings" w:hint="default"/>
      </w:rPr>
    </w:lvl>
  </w:abstractNum>
  <w:abstractNum w:abstractNumId="17">
    <w:nsid w:val="298A5D56"/>
    <w:multiLevelType w:val="hybridMultilevel"/>
    <w:tmpl w:val="D9C28B74"/>
    <w:lvl w:ilvl="0" w:tplc="00000004">
      <w:start w:val="1"/>
      <w:numFmt w:val="bullet"/>
      <w:lvlText w:val=""/>
      <w:lvlJc w:val="left"/>
      <w:pPr>
        <w:tabs>
          <w:tab w:val="num" w:pos="720"/>
        </w:tabs>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BC5B04"/>
    <w:multiLevelType w:val="hybridMultilevel"/>
    <w:tmpl w:val="C512B9D0"/>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9">
    <w:nsid w:val="34DD4F59"/>
    <w:multiLevelType w:val="hybridMultilevel"/>
    <w:tmpl w:val="BCAA6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4C3796"/>
    <w:multiLevelType w:val="hybridMultilevel"/>
    <w:tmpl w:val="72DA7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062D50"/>
    <w:multiLevelType w:val="hybridMultilevel"/>
    <w:tmpl w:val="E44E2284"/>
    <w:lvl w:ilvl="0" w:tplc="00000004">
      <w:start w:val="1"/>
      <w:numFmt w:val="bullet"/>
      <w:lvlText w:val=""/>
      <w:lvlJc w:val="left"/>
      <w:pPr>
        <w:tabs>
          <w:tab w:val="num" w:pos="720"/>
        </w:tabs>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5838DE"/>
    <w:multiLevelType w:val="hybridMultilevel"/>
    <w:tmpl w:val="CA8037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B917AD"/>
    <w:multiLevelType w:val="hybridMultilevel"/>
    <w:tmpl w:val="38AA4EFC"/>
    <w:lvl w:ilvl="0" w:tplc="75580EB2">
      <w:start w:val="1"/>
      <w:numFmt w:val="decimal"/>
      <w:pStyle w:val="a"/>
      <w:lvlText w:val="%1."/>
      <w:lvlJc w:val="left"/>
      <w:pPr>
        <w:ind w:left="1211"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4">
    <w:nsid w:val="4EA67CDF"/>
    <w:multiLevelType w:val="hybridMultilevel"/>
    <w:tmpl w:val="DFE86CB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760551"/>
    <w:multiLevelType w:val="multilevel"/>
    <w:tmpl w:val="5EA8A5A8"/>
    <w:styleLink w:val="WW8Num4"/>
    <w:lvl w:ilvl="0">
      <w:numFmt w:val="bullet"/>
      <w:lvlText w:val=""/>
      <w:lvlJc w:val="left"/>
      <w:rPr>
        <w:rFonts w:ascii="Symbol" w:hAnsi="Symbol"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6">
    <w:nsid w:val="522B7688"/>
    <w:multiLevelType w:val="hybridMultilevel"/>
    <w:tmpl w:val="FCA291A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1FC1FCA"/>
    <w:multiLevelType w:val="hybridMultilevel"/>
    <w:tmpl w:val="502E84D4"/>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8">
    <w:nsid w:val="73292BBC"/>
    <w:multiLevelType w:val="hybridMultilevel"/>
    <w:tmpl w:val="1E727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D06726"/>
    <w:multiLevelType w:val="hybridMultilevel"/>
    <w:tmpl w:val="E5C2CC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7C645DD"/>
    <w:multiLevelType w:val="hybridMultilevel"/>
    <w:tmpl w:val="DB40B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1C466A"/>
    <w:multiLevelType w:val="hybridMultilevel"/>
    <w:tmpl w:val="59E41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A3D4894"/>
    <w:multiLevelType w:val="multilevel"/>
    <w:tmpl w:val="11CE7D26"/>
    <w:styleLink w:val="WW8Num6"/>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eastAsia="Times New Roman"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eastAsia="Times New Roman"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25"/>
  </w:num>
  <w:num w:numId="7">
    <w:abstractNumId w:val="32"/>
  </w:num>
  <w:num w:numId="8">
    <w:abstractNumId w:val="5"/>
  </w:num>
  <w:num w:numId="9">
    <w:abstractNumId w:val="9"/>
  </w:num>
  <w:num w:numId="10">
    <w:abstractNumId w:val="24"/>
  </w:num>
  <w:num w:numId="11">
    <w:abstractNumId w:val="15"/>
  </w:num>
  <w:num w:numId="12">
    <w:abstractNumId w:val="20"/>
  </w:num>
  <w:num w:numId="13">
    <w:abstractNumId w:val="23"/>
  </w:num>
  <w:num w:numId="14">
    <w:abstractNumId w:val="17"/>
  </w:num>
  <w:num w:numId="15">
    <w:abstractNumId w:val="8"/>
  </w:num>
  <w:num w:numId="16">
    <w:abstractNumId w:val="28"/>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7"/>
  </w:num>
  <w:num w:numId="20">
    <w:abstractNumId w:val="10"/>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14"/>
  </w:num>
  <w:num w:numId="24">
    <w:abstractNumId w:val="31"/>
  </w:num>
  <w:num w:numId="25">
    <w:abstractNumId w:val="30"/>
  </w:num>
  <w:num w:numId="26">
    <w:abstractNumId w:val="13"/>
  </w:num>
  <w:num w:numId="27">
    <w:abstractNumId w:val="18"/>
  </w:num>
  <w:num w:numId="28">
    <w:abstractNumId w:val="11"/>
  </w:num>
  <w:num w:numId="29">
    <w:abstractNumId w:val="27"/>
  </w:num>
  <w:num w:numId="30">
    <w:abstractNumId w:val="21"/>
  </w:num>
  <w:num w:numId="31">
    <w:abstractNumId w:val="22"/>
  </w:num>
  <w:num w:numId="32">
    <w:abstractNumId w:val="1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43AB8"/>
    <w:rsid w:val="00007725"/>
    <w:rsid w:val="00010F7F"/>
    <w:rsid w:val="000140A8"/>
    <w:rsid w:val="00023382"/>
    <w:rsid w:val="000245F6"/>
    <w:rsid w:val="00037492"/>
    <w:rsid w:val="00044ECB"/>
    <w:rsid w:val="00055175"/>
    <w:rsid w:val="0007470B"/>
    <w:rsid w:val="000C147B"/>
    <w:rsid w:val="000C27E9"/>
    <w:rsid w:val="000F015A"/>
    <w:rsid w:val="001855A4"/>
    <w:rsid w:val="00191056"/>
    <w:rsid w:val="0019379F"/>
    <w:rsid w:val="00195CFF"/>
    <w:rsid w:val="001E5BBE"/>
    <w:rsid w:val="00201A5E"/>
    <w:rsid w:val="002068B4"/>
    <w:rsid w:val="00233306"/>
    <w:rsid w:val="00235B8B"/>
    <w:rsid w:val="00241F6C"/>
    <w:rsid w:val="00246BD2"/>
    <w:rsid w:val="002543B2"/>
    <w:rsid w:val="00277340"/>
    <w:rsid w:val="0029305F"/>
    <w:rsid w:val="002B607D"/>
    <w:rsid w:val="002D4A34"/>
    <w:rsid w:val="002D59D7"/>
    <w:rsid w:val="00300A13"/>
    <w:rsid w:val="00316BEB"/>
    <w:rsid w:val="003744CE"/>
    <w:rsid w:val="003C03EA"/>
    <w:rsid w:val="003D0458"/>
    <w:rsid w:val="003D1D41"/>
    <w:rsid w:val="004138DE"/>
    <w:rsid w:val="00427D47"/>
    <w:rsid w:val="00452586"/>
    <w:rsid w:val="004603FC"/>
    <w:rsid w:val="004613E3"/>
    <w:rsid w:val="0046484C"/>
    <w:rsid w:val="004B6DE3"/>
    <w:rsid w:val="004E2DD8"/>
    <w:rsid w:val="004E4D9C"/>
    <w:rsid w:val="004F6075"/>
    <w:rsid w:val="004F78A5"/>
    <w:rsid w:val="005041BE"/>
    <w:rsid w:val="00511EA5"/>
    <w:rsid w:val="00543AB8"/>
    <w:rsid w:val="00546355"/>
    <w:rsid w:val="00551858"/>
    <w:rsid w:val="00557F68"/>
    <w:rsid w:val="005606E1"/>
    <w:rsid w:val="005A17FF"/>
    <w:rsid w:val="005A2874"/>
    <w:rsid w:val="005D442C"/>
    <w:rsid w:val="005E57E8"/>
    <w:rsid w:val="005F6E59"/>
    <w:rsid w:val="00600E47"/>
    <w:rsid w:val="006109E7"/>
    <w:rsid w:val="0062209C"/>
    <w:rsid w:val="0063208B"/>
    <w:rsid w:val="006721A3"/>
    <w:rsid w:val="006A5C63"/>
    <w:rsid w:val="006F0262"/>
    <w:rsid w:val="006F2D75"/>
    <w:rsid w:val="00742829"/>
    <w:rsid w:val="0076032E"/>
    <w:rsid w:val="00767284"/>
    <w:rsid w:val="0077350F"/>
    <w:rsid w:val="00796F06"/>
    <w:rsid w:val="007C6190"/>
    <w:rsid w:val="007D35F8"/>
    <w:rsid w:val="007F0640"/>
    <w:rsid w:val="007F2861"/>
    <w:rsid w:val="0080728C"/>
    <w:rsid w:val="00841B97"/>
    <w:rsid w:val="008466F1"/>
    <w:rsid w:val="008502BA"/>
    <w:rsid w:val="00854EAB"/>
    <w:rsid w:val="00855ABA"/>
    <w:rsid w:val="00865DDB"/>
    <w:rsid w:val="00882650"/>
    <w:rsid w:val="008977B3"/>
    <w:rsid w:val="008A2EAE"/>
    <w:rsid w:val="008C28DD"/>
    <w:rsid w:val="00900007"/>
    <w:rsid w:val="0094186A"/>
    <w:rsid w:val="00944AA3"/>
    <w:rsid w:val="009B3769"/>
    <w:rsid w:val="009C3BF8"/>
    <w:rsid w:val="00A05C62"/>
    <w:rsid w:val="00A336C4"/>
    <w:rsid w:val="00A4786C"/>
    <w:rsid w:val="00A9476B"/>
    <w:rsid w:val="00AC39E3"/>
    <w:rsid w:val="00AD2CC2"/>
    <w:rsid w:val="00AD5CA7"/>
    <w:rsid w:val="00AD7D84"/>
    <w:rsid w:val="00AE7814"/>
    <w:rsid w:val="00AF02DB"/>
    <w:rsid w:val="00B00B73"/>
    <w:rsid w:val="00B72DC0"/>
    <w:rsid w:val="00B82EBB"/>
    <w:rsid w:val="00B93247"/>
    <w:rsid w:val="00BB48E2"/>
    <w:rsid w:val="00BB5A0D"/>
    <w:rsid w:val="00BE0C14"/>
    <w:rsid w:val="00BE62DA"/>
    <w:rsid w:val="00C02763"/>
    <w:rsid w:val="00C16DE3"/>
    <w:rsid w:val="00C2246C"/>
    <w:rsid w:val="00C54C0E"/>
    <w:rsid w:val="00C86884"/>
    <w:rsid w:val="00C974F7"/>
    <w:rsid w:val="00CB0BCB"/>
    <w:rsid w:val="00CC424E"/>
    <w:rsid w:val="00CC5915"/>
    <w:rsid w:val="00CE0497"/>
    <w:rsid w:val="00CE2E7B"/>
    <w:rsid w:val="00CE4CAD"/>
    <w:rsid w:val="00D0261F"/>
    <w:rsid w:val="00D055D7"/>
    <w:rsid w:val="00D15639"/>
    <w:rsid w:val="00D20F2D"/>
    <w:rsid w:val="00D24916"/>
    <w:rsid w:val="00D30EBA"/>
    <w:rsid w:val="00D35F9C"/>
    <w:rsid w:val="00D62E3B"/>
    <w:rsid w:val="00D67484"/>
    <w:rsid w:val="00D740FD"/>
    <w:rsid w:val="00D822BC"/>
    <w:rsid w:val="00DC0B26"/>
    <w:rsid w:val="00DC72EF"/>
    <w:rsid w:val="00DD5C3C"/>
    <w:rsid w:val="00DF1717"/>
    <w:rsid w:val="00DF1A37"/>
    <w:rsid w:val="00E5217E"/>
    <w:rsid w:val="00E5577F"/>
    <w:rsid w:val="00E56AD9"/>
    <w:rsid w:val="00E56D4A"/>
    <w:rsid w:val="00E83B15"/>
    <w:rsid w:val="00EA04B0"/>
    <w:rsid w:val="00EB0FB1"/>
    <w:rsid w:val="00ED6501"/>
    <w:rsid w:val="00EF06C0"/>
    <w:rsid w:val="00EF67E3"/>
    <w:rsid w:val="00EF6CEE"/>
    <w:rsid w:val="00EF6EA6"/>
    <w:rsid w:val="00F01932"/>
    <w:rsid w:val="00F62386"/>
    <w:rsid w:val="00F83F74"/>
    <w:rsid w:val="00FA396D"/>
    <w:rsid w:val="00FB48AF"/>
    <w:rsid w:val="00FC1D90"/>
    <w:rsid w:val="00FD2F97"/>
    <w:rsid w:val="00FD6B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3AB8"/>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1">
    <w:name w:val="heading 1"/>
    <w:basedOn w:val="a0"/>
    <w:link w:val="10"/>
    <w:uiPriority w:val="99"/>
    <w:qFormat/>
    <w:rsid w:val="00543AB8"/>
    <w:pPr>
      <w:widowControl/>
      <w:suppressAutoHyphens w:val="0"/>
      <w:spacing w:before="100" w:beforeAutospacing="1" w:after="100" w:afterAutospacing="1"/>
      <w:outlineLvl w:val="0"/>
    </w:pPr>
    <w:rPr>
      <w:rFonts w:eastAsia="Times New Roman"/>
      <w:b/>
      <w:bCs/>
      <w:kern w:val="36"/>
      <w:sz w:val="48"/>
      <w:szCs w:val="48"/>
      <w:lang w:eastAsia="ru-RU"/>
    </w:rPr>
  </w:style>
  <w:style w:type="paragraph" w:styleId="2">
    <w:name w:val="heading 2"/>
    <w:basedOn w:val="a0"/>
    <w:next w:val="a0"/>
    <w:link w:val="20"/>
    <w:uiPriority w:val="99"/>
    <w:unhideWhenUsed/>
    <w:qFormat/>
    <w:rsid w:val="00543AB8"/>
    <w:pPr>
      <w:keepNext/>
      <w:spacing w:before="240" w:after="60"/>
      <w:outlineLvl w:val="1"/>
    </w:pPr>
    <w:rPr>
      <w:rFonts w:ascii="Cambria" w:eastAsia="Times New Roman" w:hAnsi="Cambria"/>
      <w:b/>
      <w:bCs/>
      <w:i/>
      <w:iCs/>
      <w:sz w:val="28"/>
      <w:szCs w:val="28"/>
    </w:rPr>
  </w:style>
  <w:style w:type="paragraph" w:styleId="3">
    <w:name w:val="heading 3"/>
    <w:basedOn w:val="a0"/>
    <w:link w:val="30"/>
    <w:uiPriority w:val="99"/>
    <w:qFormat/>
    <w:rsid w:val="00543AB8"/>
    <w:pPr>
      <w:widowControl/>
      <w:pBdr>
        <w:bottom w:val="single" w:sz="4" w:space="2" w:color="A6A6A6"/>
      </w:pBdr>
      <w:suppressAutoHyphens w:val="0"/>
      <w:spacing w:before="369" w:after="69"/>
      <w:outlineLvl w:val="2"/>
    </w:pPr>
    <w:rPr>
      <w:rFonts w:ascii="Arial" w:eastAsia="Times New Roman" w:hAnsi="Arial" w:cs="Arial"/>
      <w:b/>
      <w:bCs/>
      <w:color w:val="000000"/>
      <w:kern w:val="0"/>
      <w:sz w:val="18"/>
      <w:szCs w:val="18"/>
      <w:lang w:eastAsia="ru-RU"/>
    </w:rPr>
  </w:style>
  <w:style w:type="paragraph" w:styleId="4">
    <w:name w:val="heading 4"/>
    <w:basedOn w:val="a0"/>
    <w:next w:val="a0"/>
    <w:link w:val="40"/>
    <w:uiPriority w:val="9"/>
    <w:unhideWhenUsed/>
    <w:qFormat/>
    <w:rsid w:val="00543AB8"/>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557F68"/>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43AB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9"/>
    <w:rsid w:val="00543AB8"/>
    <w:rPr>
      <w:rFonts w:ascii="Cambria" w:eastAsia="Times New Roman" w:hAnsi="Cambria" w:cs="Times New Roman"/>
      <w:b/>
      <w:bCs/>
      <w:i/>
      <w:iCs/>
      <w:kern w:val="1"/>
      <w:sz w:val="28"/>
      <w:szCs w:val="28"/>
      <w:lang w:eastAsia="ar-SA"/>
    </w:rPr>
  </w:style>
  <w:style w:type="character" w:customStyle="1" w:styleId="30">
    <w:name w:val="Заголовок 3 Знак"/>
    <w:basedOn w:val="a1"/>
    <w:link w:val="3"/>
    <w:uiPriority w:val="99"/>
    <w:rsid w:val="00543AB8"/>
    <w:rPr>
      <w:rFonts w:ascii="Arial" w:eastAsia="Times New Roman" w:hAnsi="Arial" w:cs="Arial"/>
      <w:b/>
      <w:bCs/>
      <w:color w:val="000000"/>
      <w:sz w:val="18"/>
      <w:szCs w:val="18"/>
      <w:lang w:eastAsia="ru-RU"/>
    </w:rPr>
  </w:style>
  <w:style w:type="character" w:customStyle="1" w:styleId="40">
    <w:name w:val="Заголовок 4 Знак"/>
    <w:basedOn w:val="a1"/>
    <w:link w:val="4"/>
    <w:uiPriority w:val="9"/>
    <w:rsid w:val="00543AB8"/>
    <w:rPr>
      <w:rFonts w:ascii="Calibri" w:eastAsia="Times New Roman" w:hAnsi="Calibri" w:cs="Times New Roman"/>
      <w:b/>
      <w:bCs/>
      <w:kern w:val="1"/>
      <w:sz w:val="28"/>
      <w:szCs w:val="28"/>
      <w:lang w:eastAsia="ar-SA"/>
    </w:rPr>
  </w:style>
  <w:style w:type="paragraph" w:styleId="a4">
    <w:name w:val="header"/>
    <w:basedOn w:val="a0"/>
    <w:link w:val="a5"/>
    <w:unhideWhenUsed/>
    <w:rsid w:val="00543AB8"/>
    <w:pPr>
      <w:tabs>
        <w:tab w:val="center" w:pos="4677"/>
        <w:tab w:val="right" w:pos="9355"/>
      </w:tabs>
    </w:pPr>
  </w:style>
  <w:style w:type="character" w:customStyle="1" w:styleId="a5">
    <w:name w:val="Верхний колонтитул Знак"/>
    <w:basedOn w:val="a1"/>
    <w:link w:val="a4"/>
    <w:rsid w:val="00543AB8"/>
    <w:rPr>
      <w:rFonts w:ascii="Times New Roman" w:eastAsia="Arial Unicode MS" w:hAnsi="Times New Roman" w:cs="Times New Roman"/>
      <w:kern w:val="1"/>
      <w:sz w:val="24"/>
      <w:szCs w:val="24"/>
      <w:lang w:eastAsia="ar-SA"/>
    </w:rPr>
  </w:style>
  <w:style w:type="paragraph" w:styleId="a6">
    <w:name w:val="Body Text"/>
    <w:basedOn w:val="a0"/>
    <w:link w:val="a7"/>
    <w:rsid w:val="00543AB8"/>
    <w:pPr>
      <w:spacing w:after="120"/>
    </w:pPr>
  </w:style>
  <w:style w:type="character" w:customStyle="1" w:styleId="a7">
    <w:name w:val="Основной текст Знак"/>
    <w:basedOn w:val="a1"/>
    <w:link w:val="a6"/>
    <w:rsid w:val="00543AB8"/>
    <w:rPr>
      <w:rFonts w:ascii="Times New Roman" w:eastAsia="Arial Unicode MS" w:hAnsi="Times New Roman" w:cs="Times New Roman"/>
      <w:kern w:val="1"/>
      <w:sz w:val="24"/>
      <w:szCs w:val="24"/>
      <w:lang w:eastAsia="ar-SA"/>
    </w:rPr>
  </w:style>
  <w:style w:type="paragraph" w:customStyle="1" w:styleId="ConsPlusNormal">
    <w:name w:val="ConsPlusNormal"/>
    <w:next w:val="a0"/>
    <w:link w:val="ConsPlusNormal0"/>
    <w:rsid w:val="00543AB8"/>
    <w:pPr>
      <w:widowControl w:val="0"/>
      <w:suppressAutoHyphens/>
      <w:autoSpaceDE w:val="0"/>
      <w:spacing w:after="0" w:line="240" w:lineRule="auto"/>
      <w:ind w:firstLine="720"/>
    </w:pPr>
    <w:rPr>
      <w:rFonts w:ascii="Arial" w:eastAsia="Arial" w:hAnsi="Arial" w:cs="Arial"/>
      <w:color w:val="000000"/>
      <w:kern w:val="1"/>
      <w:sz w:val="24"/>
      <w:szCs w:val="24"/>
      <w:lang w:bidi="en-US"/>
    </w:rPr>
  </w:style>
  <w:style w:type="paragraph" w:styleId="a8">
    <w:name w:val="Body Text Indent"/>
    <w:basedOn w:val="a0"/>
    <w:link w:val="a9"/>
    <w:rsid w:val="00543AB8"/>
    <w:pPr>
      <w:spacing w:after="120"/>
      <w:ind w:left="283"/>
    </w:pPr>
  </w:style>
  <w:style w:type="character" w:customStyle="1" w:styleId="a9">
    <w:name w:val="Основной текст с отступом Знак"/>
    <w:basedOn w:val="a1"/>
    <w:link w:val="a8"/>
    <w:rsid w:val="00543AB8"/>
    <w:rPr>
      <w:rFonts w:ascii="Times New Roman" w:eastAsia="Arial Unicode MS" w:hAnsi="Times New Roman" w:cs="Times New Roman"/>
      <w:kern w:val="1"/>
      <w:sz w:val="24"/>
      <w:szCs w:val="24"/>
      <w:lang w:eastAsia="ar-SA"/>
    </w:rPr>
  </w:style>
  <w:style w:type="paragraph" w:customStyle="1" w:styleId="21">
    <w:name w:val="Текст2"/>
    <w:basedOn w:val="a0"/>
    <w:rsid w:val="00543AB8"/>
    <w:rPr>
      <w:rFonts w:ascii="Courier New" w:hAnsi="Courier New" w:cs="Courier New"/>
      <w:sz w:val="20"/>
      <w:szCs w:val="20"/>
    </w:rPr>
  </w:style>
  <w:style w:type="paragraph" w:customStyle="1" w:styleId="11">
    <w:name w:val="Текст1"/>
    <w:basedOn w:val="a0"/>
    <w:rsid w:val="00543AB8"/>
    <w:rPr>
      <w:rFonts w:ascii="Courier New" w:hAnsi="Courier New" w:cs="Courier New"/>
      <w:sz w:val="20"/>
      <w:szCs w:val="20"/>
    </w:rPr>
  </w:style>
  <w:style w:type="character" w:customStyle="1" w:styleId="left">
    <w:name w:val="left"/>
    <w:basedOn w:val="a1"/>
    <w:rsid w:val="00543AB8"/>
  </w:style>
  <w:style w:type="paragraph" w:customStyle="1" w:styleId="aa">
    <w:name w:val="Содержимое таблицы"/>
    <w:basedOn w:val="a0"/>
    <w:qFormat/>
    <w:rsid w:val="00543AB8"/>
    <w:pPr>
      <w:suppressLineNumbers/>
    </w:pPr>
  </w:style>
  <w:style w:type="paragraph" w:customStyle="1" w:styleId="12">
    <w:name w:val="Абзац списка1"/>
    <w:rsid w:val="00543AB8"/>
    <w:pPr>
      <w:widowControl w:val="0"/>
      <w:suppressAutoHyphens/>
      <w:spacing w:after="0" w:line="240" w:lineRule="auto"/>
      <w:ind w:left="720"/>
    </w:pPr>
    <w:rPr>
      <w:rFonts w:ascii="Times New Roman" w:eastAsia="Arial Unicode MS" w:hAnsi="Times New Roman" w:cs="Times New Roman"/>
      <w:kern w:val="24"/>
      <w:sz w:val="24"/>
      <w:szCs w:val="24"/>
    </w:rPr>
  </w:style>
  <w:style w:type="paragraph" w:styleId="ab">
    <w:name w:val="List Paragraph"/>
    <w:basedOn w:val="a0"/>
    <w:uiPriority w:val="34"/>
    <w:qFormat/>
    <w:rsid w:val="00543AB8"/>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ac">
    <w:name w:val="footer"/>
    <w:basedOn w:val="a0"/>
    <w:link w:val="ad"/>
    <w:uiPriority w:val="99"/>
    <w:unhideWhenUsed/>
    <w:rsid w:val="00543AB8"/>
    <w:pPr>
      <w:tabs>
        <w:tab w:val="center" w:pos="4677"/>
        <w:tab w:val="right" w:pos="9355"/>
      </w:tabs>
    </w:pPr>
  </w:style>
  <w:style w:type="character" w:customStyle="1" w:styleId="ad">
    <w:name w:val="Нижний колонтитул Знак"/>
    <w:basedOn w:val="a1"/>
    <w:link w:val="ac"/>
    <w:uiPriority w:val="99"/>
    <w:rsid w:val="00543AB8"/>
    <w:rPr>
      <w:rFonts w:ascii="Times New Roman" w:eastAsia="Arial Unicode MS" w:hAnsi="Times New Roman" w:cs="Times New Roman"/>
      <w:kern w:val="1"/>
      <w:sz w:val="24"/>
      <w:szCs w:val="24"/>
      <w:lang w:eastAsia="ar-SA"/>
    </w:rPr>
  </w:style>
  <w:style w:type="paragraph" w:styleId="ae">
    <w:name w:val="No Spacing"/>
    <w:link w:val="af"/>
    <w:qFormat/>
    <w:rsid w:val="00543AB8"/>
    <w:pPr>
      <w:spacing w:after="0" w:line="240" w:lineRule="auto"/>
      <w:jc w:val="both"/>
    </w:pPr>
    <w:rPr>
      <w:rFonts w:ascii="Times New Roman" w:eastAsia="Calibri" w:hAnsi="Times New Roman" w:cs="Times New Roman"/>
      <w:kern w:val="24"/>
      <w:sz w:val="24"/>
    </w:rPr>
  </w:style>
  <w:style w:type="paragraph" w:styleId="af0">
    <w:name w:val="Normal (Web)"/>
    <w:basedOn w:val="a0"/>
    <w:uiPriority w:val="99"/>
    <w:unhideWhenUsed/>
    <w:rsid w:val="00543AB8"/>
    <w:pPr>
      <w:widowControl/>
      <w:suppressAutoHyphens w:val="0"/>
      <w:spacing w:before="100" w:beforeAutospacing="1" w:after="119"/>
    </w:pPr>
    <w:rPr>
      <w:rFonts w:eastAsia="Times New Roman"/>
      <w:kern w:val="0"/>
      <w:lang w:eastAsia="ru-RU"/>
    </w:rPr>
  </w:style>
  <w:style w:type="paragraph" w:customStyle="1" w:styleId="3f3f3f3f3f3f3f3f3f3f3f3f3f2">
    <w:name w:val="О3fс3fн3fо3fв3fн3fо3fй3f т3fе3fк3fс3fт3f 2"/>
    <w:basedOn w:val="a0"/>
    <w:rsid w:val="00543AB8"/>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a0"/>
    <w:rsid w:val="00543AB8"/>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0"/>
    <w:rsid w:val="00543AB8"/>
    <w:pPr>
      <w:keepLines/>
      <w:jc w:val="both"/>
    </w:pPr>
    <w:rPr>
      <w:rFonts w:eastAsia="Times New Roman" w:cs="Tahoma"/>
      <w:color w:val="000000"/>
      <w:kern w:val="0"/>
      <w:szCs w:val="20"/>
      <w:lang w:val="en-US"/>
    </w:rPr>
  </w:style>
  <w:style w:type="character" w:styleId="af1">
    <w:name w:val="Strong"/>
    <w:qFormat/>
    <w:rsid w:val="00543AB8"/>
    <w:rPr>
      <w:b/>
      <w:bCs/>
    </w:rPr>
  </w:style>
  <w:style w:type="character" w:customStyle="1" w:styleId="af2">
    <w:name w:val="Символ сноски"/>
    <w:basedOn w:val="a1"/>
    <w:rsid w:val="00543AB8"/>
    <w:rPr>
      <w:vertAlign w:val="superscript"/>
    </w:rPr>
  </w:style>
  <w:style w:type="character" w:customStyle="1" w:styleId="c1">
    <w:name w:val="c1"/>
    <w:basedOn w:val="a1"/>
    <w:rsid w:val="00543AB8"/>
  </w:style>
  <w:style w:type="paragraph" w:customStyle="1" w:styleId="210">
    <w:name w:val="Основной текст с отступом 21"/>
    <w:basedOn w:val="a0"/>
    <w:rsid w:val="00543AB8"/>
    <w:pPr>
      <w:spacing w:after="120" w:line="480" w:lineRule="auto"/>
      <w:ind w:left="283"/>
    </w:pPr>
  </w:style>
  <w:style w:type="paragraph" w:customStyle="1" w:styleId="ConsPlusTitle">
    <w:name w:val="ConsPlusTitle"/>
    <w:basedOn w:val="a0"/>
    <w:next w:val="ConsPlusNormal"/>
    <w:rsid w:val="00543AB8"/>
    <w:pPr>
      <w:autoSpaceDE w:val="0"/>
    </w:pPr>
    <w:rPr>
      <w:rFonts w:ascii="Arial" w:eastAsia="Arial" w:hAnsi="Arial" w:cs="Arial"/>
      <w:b/>
      <w:bCs/>
      <w:sz w:val="20"/>
      <w:szCs w:val="20"/>
    </w:rPr>
  </w:style>
  <w:style w:type="paragraph" w:styleId="af3">
    <w:name w:val="footnote text"/>
    <w:basedOn w:val="a0"/>
    <w:link w:val="af4"/>
    <w:semiHidden/>
    <w:rsid w:val="00543AB8"/>
    <w:pPr>
      <w:suppressLineNumbers/>
      <w:ind w:left="283" w:hanging="283"/>
    </w:pPr>
    <w:rPr>
      <w:sz w:val="20"/>
      <w:szCs w:val="20"/>
    </w:rPr>
  </w:style>
  <w:style w:type="character" w:customStyle="1" w:styleId="af4">
    <w:name w:val="Текст сноски Знак"/>
    <w:basedOn w:val="a1"/>
    <w:link w:val="af3"/>
    <w:semiHidden/>
    <w:rsid w:val="00543AB8"/>
    <w:rPr>
      <w:rFonts w:ascii="Times New Roman" w:eastAsia="Arial Unicode MS" w:hAnsi="Times New Roman" w:cs="Times New Roman"/>
      <w:kern w:val="1"/>
      <w:sz w:val="20"/>
      <w:szCs w:val="20"/>
      <w:lang w:eastAsia="ar-SA"/>
    </w:rPr>
  </w:style>
  <w:style w:type="paragraph" w:customStyle="1" w:styleId="Standard">
    <w:name w:val="Standard"/>
    <w:rsid w:val="00543AB8"/>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customStyle="1" w:styleId="33">
    <w:name w:val="Основной текст 33"/>
    <w:basedOn w:val="Standard"/>
    <w:rsid w:val="00543AB8"/>
    <w:pPr>
      <w:widowControl/>
      <w:spacing w:after="120"/>
    </w:pPr>
    <w:rPr>
      <w:rFonts w:eastAsia="Times New Roman" w:cs="Times New Roman"/>
      <w:sz w:val="16"/>
      <w:szCs w:val="16"/>
      <w:lang w:eastAsia="ar-SA"/>
    </w:rPr>
  </w:style>
  <w:style w:type="numbering" w:customStyle="1" w:styleId="WW8Num4">
    <w:name w:val="WW8Num4"/>
    <w:basedOn w:val="a3"/>
    <w:rsid w:val="00543AB8"/>
    <w:pPr>
      <w:numPr>
        <w:numId w:val="6"/>
      </w:numPr>
    </w:pPr>
  </w:style>
  <w:style w:type="numbering" w:customStyle="1" w:styleId="WW8Num6">
    <w:name w:val="WW8Num6"/>
    <w:basedOn w:val="a3"/>
    <w:rsid w:val="00543AB8"/>
    <w:pPr>
      <w:numPr>
        <w:numId w:val="7"/>
      </w:numPr>
    </w:pPr>
  </w:style>
  <w:style w:type="paragraph" w:styleId="22">
    <w:name w:val="Body Text Indent 2"/>
    <w:basedOn w:val="a0"/>
    <w:link w:val="23"/>
    <w:unhideWhenUsed/>
    <w:rsid w:val="00543AB8"/>
    <w:pPr>
      <w:spacing w:after="120" w:line="480" w:lineRule="auto"/>
      <w:ind w:left="283"/>
    </w:pPr>
  </w:style>
  <w:style w:type="character" w:customStyle="1" w:styleId="23">
    <w:name w:val="Основной текст с отступом 2 Знак"/>
    <w:basedOn w:val="a1"/>
    <w:link w:val="22"/>
    <w:rsid w:val="00543AB8"/>
    <w:rPr>
      <w:rFonts w:ascii="Times New Roman" w:eastAsia="Arial Unicode MS" w:hAnsi="Times New Roman" w:cs="Times New Roman"/>
      <w:kern w:val="1"/>
      <w:sz w:val="24"/>
      <w:szCs w:val="24"/>
      <w:lang w:eastAsia="ar-SA"/>
    </w:rPr>
  </w:style>
  <w:style w:type="paragraph" w:customStyle="1" w:styleId="TableContents">
    <w:name w:val="Table Contents"/>
    <w:basedOn w:val="Standard"/>
    <w:uiPriority w:val="99"/>
    <w:rsid w:val="00543AB8"/>
    <w:pPr>
      <w:suppressLineNumbers/>
    </w:pPr>
  </w:style>
  <w:style w:type="character" w:customStyle="1" w:styleId="FontStyle48">
    <w:name w:val="Font Style48"/>
    <w:basedOn w:val="a1"/>
    <w:rsid w:val="00543AB8"/>
    <w:rPr>
      <w:rFonts w:ascii="Times New Roman" w:hAnsi="Times New Roman" w:cs="Times New Roman"/>
      <w:sz w:val="12"/>
      <w:szCs w:val="12"/>
    </w:rPr>
  </w:style>
  <w:style w:type="paragraph" w:customStyle="1" w:styleId="af5">
    <w:name w:val="Текст в заданном формате"/>
    <w:basedOn w:val="a0"/>
    <w:rsid w:val="00543AB8"/>
    <w:rPr>
      <w:rFonts w:ascii="Courier New" w:eastAsia="Courier New" w:hAnsi="Courier New" w:cs="Courier New"/>
      <w:sz w:val="20"/>
      <w:szCs w:val="20"/>
    </w:rPr>
  </w:style>
  <w:style w:type="paragraph" w:customStyle="1" w:styleId="Style6">
    <w:name w:val="Style6"/>
    <w:basedOn w:val="a0"/>
    <w:uiPriority w:val="99"/>
    <w:rsid w:val="00543AB8"/>
    <w:pPr>
      <w:suppressAutoHyphens w:val="0"/>
      <w:autoSpaceDE w:val="0"/>
      <w:autoSpaceDN w:val="0"/>
      <w:adjustRightInd w:val="0"/>
      <w:spacing w:line="322" w:lineRule="exact"/>
      <w:ind w:firstLine="1248"/>
    </w:pPr>
    <w:rPr>
      <w:rFonts w:eastAsia="Times New Roman"/>
      <w:kern w:val="0"/>
      <w:lang w:eastAsia="ru-RU"/>
    </w:rPr>
  </w:style>
  <w:style w:type="paragraph" w:customStyle="1" w:styleId="Style7">
    <w:name w:val="Style7"/>
    <w:basedOn w:val="a0"/>
    <w:uiPriority w:val="99"/>
    <w:rsid w:val="00543AB8"/>
    <w:pPr>
      <w:suppressAutoHyphens w:val="0"/>
      <w:autoSpaceDE w:val="0"/>
      <w:autoSpaceDN w:val="0"/>
      <w:adjustRightInd w:val="0"/>
      <w:spacing w:line="322" w:lineRule="exact"/>
      <w:ind w:firstLine="230"/>
    </w:pPr>
    <w:rPr>
      <w:rFonts w:eastAsia="Times New Roman"/>
      <w:kern w:val="0"/>
      <w:lang w:eastAsia="ru-RU"/>
    </w:rPr>
  </w:style>
  <w:style w:type="paragraph" w:customStyle="1" w:styleId="Style8">
    <w:name w:val="Style8"/>
    <w:basedOn w:val="a0"/>
    <w:uiPriority w:val="99"/>
    <w:rsid w:val="00543AB8"/>
    <w:pPr>
      <w:suppressAutoHyphens w:val="0"/>
      <w:autoSpaceDE w:val="0"/>
      <w:autoSpaceDN w:val="0"/>
      <w:adjustRightInd w:val="0"/>
    </w:pPr>
    <w:rPr>
      <w:rFonts w:eastAsia="Times New Roman"/>
      <w:kern w:val="0"/>
      <w:lang w:eastAsia="ru-RU"/>
    </w:rPr>
  </w:style>
  <w:style w:type="character" w:customStyle="1" w:styleId="FontStyle17">
    <w:name w:val="Font Style17"/>
    <w:basedOn w:val="a1"/>
    <w:uiPriority w:val="99"/>
    <w:rsid w:val="00543AB8"/>
    <w:rPr>
      <w:rFonts w:ascii="Times New Roman" w:hAnsi="Times New Roman" w:cs="Times New Roman"/>
      <w:b/>
      <w:bCs/>
      <w:i/>
      <w:iCs/>
      <w:sz w:val="24"/>
      <w:szCs w:val="24"/>
    </w:rPr>
  </w:style>
  <w:style w:type="character" w:customStyle="1" w:styleId="FontStyle19">
    <w:name w:val="Font Style19"/>
    <w:basedOn w:val="a1"/>
    <w:uiPriority w:val="99"/>
    <w:rsid w:val="00543AB8"/>
    <w:rPr>
      <w:rFonts w:ascii="Times New Roman" w:hAnsi="Times New Roman" w:cs="Times New Roman"/>
      <w:spacing w:val="20"/>
      <w:sz w:val="24"/>
      <w:szCs w:val="24"/>
    </w:rPr>
  </w:style>
  <w:style w:type="paragraph" w:customStyle="1" w:styleId="Style9">
    <w:name w:val="Style9"/>
    <w:basedOn w:val="a0"/>
    <w:uiPriority w:val="99"/>
    <w:rsid w:val="00543AB8"/>
    <w:pPr>
      <w:suppressAutoHyphens w:val="0"/>
      <w:autoSpaceDE w:val="0"/>
      <w:autoSpaceDN w:val="0"/>
      <w:adjustRightInd w:val="0"/>
      <w:spacing w:line="322" w:lineRule="exact"/>
      <w:ind w:firstLine="1402"/>
    </w:pPr>
    <w:rPr>
      <w:rFonts w:eastAsia="Times New Roman"/>
      <w:kern w:val="0"/>
      <w:lang w:eastAsia="ru-RU"/>
    </w:rPr>
  </w:style>
  <w:style w:type="character" w:customStyle="1" w:styleId="FontStyle15">
    <w:name w:val="Font Style15"/>
    <w:basedOn w:val="a1"/>
    <w:uiPriority w:val="99"/>
    <w:rsid w:val="00543AB8"/>
    <w:rPr>
      <w:rFonts w:ascii="Times New Roman" w:hAnsi="Times New Roman" w:cs="Times New Roman"/>
      <w:sz w:val="18"/>
      <w:szCs w:val="18"/>
    </w:rPr>
  </w:style>
  <w:style w:type="character" w:customStyle="1" w:styleId="FontStyle18">
    <w:name w:val="Font Style18"/>
    <w:basedOn w:val="a1"/>
    <w:uiPriority w:val="99"/>
    <w:rsid w:val="00543AB8"/>
    <w:rPr>
      <w:rFonts w:ascii="Times New Roman" w:hAnsi="Times New Roman" w:cs="Times New Roman"/>
      <w:spacing w:val="20"/>
      <w:sz w:val="20"/>
      <w:szCs w:val="20"/>
    </w:rPr>
  </w:style>
  <w:style w:type="paragraph" w:customStyle="1" w:styleId="Style5">
    <w:name w:val="Style5"/>
    <w:basedOn w:val="a0"/>
    <w:uiPriority w:val="99"/>
    <w:rsid w:val="00543AB8"/>
    <w:pPr>
      <w:suppressAutoHyphens w:val="0"/>
      <w:autoSpaceDE w:val="0"/>
      <w:autoSpaceDN w:val="0"/>
      <w:adjustRightInd w:val="0"/>
      <w:spacing w:line="250" w:lineRule="exact"/>
      <w:ind w:firstLine="67"/>
      <w:jc w:val="both"/>
    </w:pPr>
    <w:rPr>
      <w:rFonts w:eastAsia="Times New Roman"/>
      <w:kern w:val="0"/>
      <w:lang w:eastAsia="ru-RU"/>
    </w:rPr>
  </w:style>
  <w:style w:type="paragraph" w:customStyle="1" w:styleId="Style10">
    <w:name w:val="Style10"/>
    <w:basedOn w:val="a0"/>
    <w:uiPriority w:val="99"/>
    <w:rsid w:val="00543AB8"/>
    <w:pPr>
      <w:suppressAutoHyphens w:val="0"/>
      <w:autoSpaceDE w:val="0"/>
      <w:autoSpaceDN w:val="0"/>
      <w:adjustRightInd w:val="0"/>
    </w:pPr>
    <w:rPr>
      <w:rFonts w:eastAsia="Times New Roman"/>
      <w:kern w:val="0"/>
      <w:lang w:eastAsia="ru-RU"/>
    </w:rPr>
  </w:style>
  <w:style w:type="character" w:customStyle="1" w:styleId="FontStyle21">
    <w:name w:val="Font Style21"/>
    <w:basedOn w:val="a1"/>
    <w:uiPriority w:val="99"/>
    <w:rsid w:val="00543AB8"/>
    <w:rPr>
      <w:rFonts w:ascii="Times New Roman" w:hAnsi="Times New Roman" w:cs="Times New Roman"/>
      <w:b/>
      <w:bCs/>
      <w:w w:val="50"/>
      <w:sz w:val="14"/>
      <w:szCs w:val="14"/>
    </w:rPr>
  </w:style>
  <w:style w:type="character" w:customStyle="1" w:styleId="FontStyle22">
    <w:name w:val="Font Style22"/>
    <w:basedOn w:val="a1"/>
    <w:uiPriority w:val="99"/>
    <w:rsid w:val="00543AB8"/>
    <w:rPr>
      <w:rFonts w:ascii="Times New Roman" w:hAnsi="Times New Roman" w:cs="Times New Roman"/>
      <w:smallCaps/>
      <w:sz w:val="10"/>
      <w:szCs w:val="10"/>
    </w:rPr>
  </w:style>
  <w:style w:type="paragraph" w:customStyle="1" w:styleId="Style4">
    <w:name w:val="Style4"/>
    <w:basedOn w:val="a0"/>
    <w:uiPriority w:val="99"/>
    <w:rsid w:val="00543AB8"/>
    <w:pPr>
      <w:suppressAutoHyphens w:val="0"/>
      <w:autoSpaceDE w:val="0"/>
      <w:autoSpaceDN w:val="0"/>
      <w:adjustRightInd w:val="0"/>
      <w:spacing w:line="365" w:lineRule="exact"/>
      <w:ind w:firstLine="499"/>
    </w:pPr>
    <w:rPr>
      <w:rFonts w:ascii="Arial" w:eastAsia="Times New Roman" w:hAnsi="Arial" w:cs="Arial"/>
      <w:kern w:val="0"/>
      <w:lang w:eastAsia="ru-RU"/>
    </w:rPr>
  </w:style>
  <w:style w:type="paragraph" w:customStyle="1" w:styleId="Style11">
    <w:name w:val="Style11"/>
    <w:basedOn w:val="a0"/>
    <w:uiPriority w:val="99"/>
    <w:rsid w:val="00543AB8"/>
    <w:pPr>
      <w:suppressAutoHyphens w:val="0"/>
      <w:autoSpaceDE w:val="0"/>
      <w:autoSpaceDN w:val="0"/>
      <w:adjustRightInd w:val="0"/>
      <w:spacing w:line="326" w:lineRule="exact"/>
      <w:ind w:firstLine="192"/>
      <w:jc w:val="both"/>
    </w:pPr>
    <w:rPr>
      <w:rFonts w:ascii="Arial" w:eastAsia="Times New Roman" w:hAnsi="Arial" w:cs="Arial"/>
      <w:kern w:val="0"/>
      <w:lang w:eastAsia="ru-RU"/>
    </w:rPr>
  </w:style>
  <w:style w:type="paragraph" w:customStyle="1" w:styleId="Style12">
    <w:name w:val="Style12"/>
    <w:basedOn w:val="a0"/>
    <w:uiPriority w:val="99"/>
    <w:rsid w:val="00543AB8"/>
    <w:pPr>
      <w:suppressAutoHyphens w:val="0"/>
      <w:autoSpaceDE w:val="0"/>
      <w:autoSpaceDN w:val="0"/>
      <w:adjustRightInd w:val="0"/>
    </w:pPr>
    <w:rPr>
      <w:rFonts w:ascii="Arial" w:eastAsia="Times New Roman" w:hAnsi="Arial" w:cs="Arial"/>
      <w:kern w:val="0"/>
      <w:lang w:eastAsia="ru-RU"/>
    </w:rPr>
  </w:style>
  <w:style w:type="paragraph" w:customStyle="1" w:styleId="Style13">
    <w:name w:val="Style13"/>
    <w:basedOn w:val="a0"/>
    <w:uiPriority w:val="99"/>
    <w:rsid w:val="00543AB8"/>
    <w:pPr>
      <w:suppressAutoHyphens w:val="0"/>
      <w:autoSpaceDE w:val="0"/>
      <w:autoSpaceDN w:val="0"/>
      <w:adjustRightInd w:val="0"/>
    </w:pPr>
    <w:rPr>
      <w:rFonts w:ascii="Arial" w:eastAsia="Times New Roman" w:hAnsi="Arial" w:cs="Arial"/>
      <w:kern w:val="0"/>
      <w:lang w:eastAsia="ru-RU"/>
    </w:rPr>
  </w:style>
  <w:style w:type="paragraph" w:customStyle="1" w:styleId="Style15">
    <w:name w:val="Style15"/>
    <w:basedOn w:val="a0"/>
    <w:uiPriority w:val="99"/>
    <w:rsid w:val="00543AB8"/>
    <w:pPr>
      <w:suppressAutoHyphens w:val="0"/>
      <w:autoSpaceDE w:val="0"/>
      <w:autoSpaceDN w:val="0"/>
      <w:adjustRightInd w:val="0"/>
    </w:pPr>
    <w:rPr>
      <w:rFonts w:ascii="Arial" w:eastAsia="Times New Roman" w:hAnsi="Arial" w:cs="Arial"/>
      <w:kern w:val="0"/>
      <w:lang w:eastAsia="ru-RU"/>
    </w:rPr>
  </w:style>
  <w:style w:type="paragraph" w:customStyle="1" w:styleId="Style16">
    <w:name w:val="Style16"/>
    <w:basedOn w:val="a0"/>
    <w:uiPriority w:val="99"/>
    <w:rsid w:val="00543AB8"/>
    <w:pPr>
      <w:suppressAutoHyphens w:val="0"/>
      <w:autoSpaceDE w:val="0"/>
      <w:autoSpaceDN w:val="0"/>
      <w:adjustRightInd w:val="0"/>
      <w:spacing w:line="326" w:lineRule="exact"/>
      <w:jc w:val="center"/>
    </w:pPr>
    <w:rPr>
      <w:rFonts w:ascii="Arial" w:eastAsia="Times New Roman" w:hAnsi="Arial" w:cs="Arial"/>
      <w:kern w:val="0"/>
      <w:lang w:eastAsia="ru-RU"/>
    </w:rPr>
  </w:style>
  <w:style w:type="character" w:customStyle="1" w:styleId="FontStyle23">
    <w:name w:val="Font Style23"/>
    <w:basedOn w:val="a1"/>
    <w:uiPriority w:val="99"/>
    <w:rsid w:val="00543AB8"/>
    <w:rPr>
      <w:rFonts w:ascii="Times New Roman" w:hAnsi="Times New Roman" w:cs="Times New Roman"/>
      <w:spacing w:val="10"/>
      <w:sz w:val="24"/>
      <w:szCs w:val="24"/>
    </w:rPr>
  </w:style>
  <w:style w:type="character" w:customStyle="1" w:styleId="FontStyle24">
    <w:name w:val="Font Style24"/>
    <w:basedOn w:val="a1"/>
    <w:uiPriority w:val="99"/>
    <w:rsid w:val="00543AB8"/>
    <w:rPr>
      <w:rFonts w:ascii="Times New Roman" w:hAnsi="Times New Roman" w:cs="Times New Roman"/>
      <w:b/>
      <w:bCs/>
      <w:i/>
      <w:iCs/>
      <w:sz w:val="24"/>
      <w:szCs w:val="24"/>
    </w:rPr>
  </w:style>
  <w:style w:type="character" w:customStyle="1" w:styleId="FontStyle27">
    <w:name w:val="Font Style27"/>
    <w:basedOn w:val="a1"/>
    <w:uiPriority w:val="99"/>
    <w:rsid w:val="00543AB8"/>
    <w:rPr>
      <w:rFonts w:ascii="Times New Roman" w:hAnsi="Times New Roman" w:cs="Times New Roman"/>
      <w:b/>
      <w:bCs/>
      <w:spacing w:val="20"/>
      <w:sz w:val="24"/>
      <w:szCs w:val="24"/>
    </w:rPr>
  </w:style>
  <w:style w:type="character" w:customStyle="1" w:styleId="FontStyle28">
    <w:name w:val="Font Style28"/>
    <w:basedOn w:val="a1"/>
    <w:uiPriority w:val="99"/>
    <w:rsid w:val="00543AB8"/>
    <w:rPr>
      <w:rFonts w:ascii="Arial" w:hAnsi="Arial" w:cs="Arial"/>
      <w:b/>
      <w:bCs/>
      <w:i/>
      <w:iCs/>
      <w:sz w:val="8"/>
      <w:szCs w:val="8"/>
    </w:rPr>
  </w:style>
  <w:style w:type="paragraph" w:customStyle="1" w:styleId="justtext">
    <w:name w:val="justtext"/>
    <w:basedOn w:val="a0"/>
    <w:rsid w:val="00543AB8"/>
    <w:pPr>
      <w:widowControl/>
      <w:suppressAutoHyphens w:val="0"/>
      <w:spacing w:before="50" w:after="50"/>
      <w:ind w:firstLine="451"/>
      <w:jc w:val="both"/>
    </w:pPr>
    <w:rPr>
      <w:rFonts w:ascii="Times New Roman serif" w:eastAsia="Times New Roman" w:hAnsi="Times New Roman serif"/>
      <w:kern w:val="0"/>
      <w:lang w:eastAsia="ru-RU"/>
    </w:rPr>
  </w:style>
  <w:style w:type="paragraph" w:styleId="af6">
    <w:name w:val="caption"/>
    <w:basedOn w:val="a0"/>
    <w:next w:val="a0"/>
    <w:uiPriority w:val="99"/>
    <w:unhideWhenUsed/>
    <w:qFormat/>
    <w:rsid w:val="00543AB8"/>
    <w:rPr>
      <w:b/>
      <w:bCs/>
      <w:sz w:val="20"/>
      <w:szCs w:val="20"/>
    </w:rPr>
  </w:style>
  <w:style w:type="character" w:customStyle="1" w:styleId="af7">
    <w:name w:val="Цветовое выделение"/>
    <w:rsid w:val="00543AB8"/>
    <w:rPr>
      <w:b/>
      <w:bCs/>
      <w:color w:val="000080"/>
    </w:rPr>
  </w:style>
  <w:style w:type="paragraph" w:customStyle="1" w:styleId="32">
    <w:name w:val="Основной текст 32"/>
    <w:basedOn w:val="a0"/>
    <w:rsid w:val="00543AB8"/>
    <w:pPr>
      <w:widowControl/>
      <w:suppressAutoHyphens w:val="0"/>
      <w:spacing w:after="120"/>
    </w:pPr>
    <w:rPr>
      <w:rFonts w:eastAsia="Times New Roman"/>
      <w:sz w:val="16"/>
      <w:szCs w:val="16"/>
    </w:rPr>
  </w:style>
  <w:style w:type="paragraph" w:customStyle="1" w:styleId="oblasttxt">
    <w:name w:val="oblasttxt"/>
    <w:basedOn w:val="a0"/>
    <w:rsid w:val="00543AB8"/>
    <w:pPr>
      <w:widowControl/>
      <w:suppressAutoHyphens w:val="0"/>
      <w:spacing w:before="100" w:after="100"/>
    </w:pPr>
    <w:rPr>
      <w:rFonts w:eastAsia="Times New Roman"/>
      <w:kern w:val="0"/>
      <w:lang w:eastAsia="ru-RU"/>
    </w:rPr>
  </w:style>
  <w:style w:type="paragraph" w:customStyle="1" w:styleId="ConsNormal">
    <w:name w:val="ConsNormal"/>
    <w:rsid w:val="00543AB8"/>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table" w:styleId="af8">
    <w:name w:val="Table Grid"/>
    <w:basedOn w:val="a2"/>
    <w:rsid w:val="00543AB8"/>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Обычный в таблице"/>
    <w:basedOn w:val="a0"/>
    <w:rsid w:val="00543AB8"/>
    <w:pPr>
      <w:widowControl/>
      <w:spacing w:line="360" w:lineRule="auto"/>
      <w:ind w:hanging="6"/>
      <w:jc w:val="center"/>
    </w:pPr>
    <w:rPr>
      <w:rFonts w:eastAsia="Times New Roman"/>
      <w:kern w:val="0"/>
    </w:rPr>
  </w:style>
  <w:style w:type="character" w:styleId="afa">
    <w:name w:val="Hyperlink"/>
    <w:basedOn w:val="a1"/>
    <w:uiPriority w:val="99"/>
    <w:unhideWhenUsed/>
    <w:rsid w:val="00543AB8"/>
    <w:rPr>
      <w:color w:val="0000FF"/>
      <w:u w:val="single"/>
    </w:rPr>
  </w:style>
  <w:style w:type="paragraph" w:customStyle="1" w:styleId="31">
    <w:name w:val="Основной текст 31"/>
    <w:basedOn w:val="a0"/>
    <w:rsid w:val="00543AB8"/>
    <w:pPr>
      <w:ind w:right="128"/>
    </w:pPr>
    <w:rPr>
      <w:sz w:val="20"/>
    </w:rPr>
  </w:style>
  <w:style w:type="paragraph" w:styleId="afb">
    <w:name w:val="Balloon Text"/>
    <w:basedOn w:val="a0"/>
    <w:link w:val="afc"/>
    <w:uiPriority w:val="99"/>
    <w:semiHidden/>
    <w:unhideWhenUsed/>
    <w:rsid w:val="00543AB8"/>
    <w:rPr>
      <w:rFonts w:ascii="Tahoma" w:hAnsi="Tahoma" w:cs="Tahoma"/>
      <w:sz w:val="16"/>
      <w:szCs w:val="16"/>
    </w:rPr>
  </w:style>
  <w:style w:type="character" w:customStyle="1" w:styleId="afc">
    <w:name w:val="Текст выноски Знак"/>
    <w:basedOn w:val="a1"/>
    <w:link w:val="afb"/>
    <w:uiPriority w:val="99"/>
    <w:semiHidden/>
    <w:rsid w:val="00543AB8"/>
    <w:rPr>
      <w:rFonts w:ascii="Tahoma" w:eastAsia="Arial Unicode MS" w:hAnsi="Tahoma" w:cs="Tahoma"/>
      <w:kern w:val="1"/>
      <w:sz w:val="16"/>
      <w:szCs w:val="16"/>
      <w:lang w:eastAsia="ar-SA"/>
    </w:rPr>
  </w:style>
  <w:style w:type="paragraph" w:customStyle="1" w:styleId="afd">
    <w:name w:val="Знак"/>
    <w:basedOn w:val="a0"/>
    <w:rsid w:val="00543AB8"/>
    <w:pPr>
      <w:widowControl/>
      <w:suppressAutoHyphens w:val="0"/>
    </w:pPr>
    <w:rPr>
      <w:rFonts w:ascii="Verdana" w:eastAsia="Times New Roman" w:hAnsi="Verdana" w:cs="Verdana"/>
      <w:kern w:val="0"/>
      <w:sz w:val="20"/>
      <w:szCs w:val="20"/>
      <w:lang w:val="en-US" w:eastAsia="en-US"/>
    </w:rPr>
  </w:style>
  <w:style w:type="paragraph" w:customStyle="1" w:styleId="afe">
    <w:name w:val="Ц Обычный"/>
    <w:basedOn w:val="a0"/>
    <w:link w:val="aff"/>
    <w:autoRedefine/>
    <w:rsid w:val="008466F1"/>
    <w:pPr>
      <w:widowControl/>
      <w:shd w:val="clear" w:color="auto" w:fill="FFFFFF"/>
      <w:suppressAutoHyphens w:val="0"/>
      <w:ind w:firstLine="567"/>
      <w:jc w:val="both"/>
    </w:pPr>
    <w:rPr>
      <w:rFonts w:eastAsia="Times New Roman"/>
      <w:color w:val="000000"/>
      <w:kern w:val="0"/>
      <w:lang w:eastAsia="ru-RU"/>
    </w:rPr>
  </w:style>
  <w:style w:type="character" w:customStyle="1" w:styleId="aff">
    <w:name w:val="Ц Обычный Знак"/>
    <w:basedOn w:val="a1"/>
    <w:link w:val="afe"/>
    <w:rsid w:val="008466F1"/>
    <w:rPr>
      <w:rFonts w:ascii="Times New Roman" w:eastAsia="Times New Roman" w:hAnsi="Times New Roman" w:cs="Times New Roman"/>
      <w:color w:val="000000"/>
      <w:sz w:val="24"/>
      <w:szCs w:val="24"/>
      <w:shd w:val="clear" w:color="auto" w:fill="FFFFFF"/>
      <w:lang w:eastAsia="ru-RU"/>
    </w:rPr>
  </w:style>
  <w:style w:type="paragraph" w:styleId="aff0">
    <w:name w:val="Document Map"/>
    <w:basedOn w:val="a0"/>
    <w:link w:val="aff1"/>
    <w:uiPriority w:val="99"/>
    <w:semiHidden/>
    <w:unhideWhenUsed/>
    <w:rsid w:val="00543AB8"/>
    <w:rPr>
      <w:rFonts w:ascii="Tahoma" w:hAnsi="Tahoma" w:cs="Tahoma"/>
      <w:sz w:val="16"/>
      <w:szCs w:val="16"/>
    </w:rPr>
  </w:style>
  <w:style w:type="character" w:customStyle="1" w:styleId="aff1">
    <w:name w:val="Схема документа Знак"/>
    <w:basedOn w:val="a1"/>
    <w:link w:val="aff0"/>
    <w:uiPriority w:val="99"/>
    <w:semiHidden/>
    <w:rsid w:val="00543AB8"/>
    <w:rPr>
      <w:rFonts w:ascii="Tahoma" w:eastAsia="Arial Unicode MS" w:hAnsi="Tahoma" w:cs="Tahoma"/>
      <w:kern w:val="1"/>
      <w:sz w:val="16"/>
      <w:szCs w:val="16"/>
      <w:lang w:eastAsia="ar-SA"/>
    </w:rPr>
  </w:style>
  <w:style w:type="character" w:customStyle="1" w:styleId="apple-converted-space">
    <w:name w:val="apple-converted-space"/>
    <w:basedOn w:val="a1"/>
    <w:rsid w:val="00543AB8"/>
  </w:style>
  <w:style w:type="character" w:customStyle="1" w:styleId="ConsPlusNormal0">
    <w:name w:val="ConsPlusNormal Знак"/>
    <w:basedOn w:val="a1"/>
    <w:link w:val="ConsPlusNormal"/>
    <w:rsid w:val="00543AB8"/>
    <w:rPr>
      <w:rFonts w:ascii="Arial" w:eastAsia="Arial" w:hAnsi="Arial" w:cs="Arial"/>
      <w:color w:val="000000"/>
      <w:kern w:val="1"/>
      <w:sz w:val="24"/>
      <w:szCs w:val="24"/>
      <w:lang w:bidi="en-US"/>
    </w:rPr>
  </w:style>
  <w:style w:type="paragraph" w:customStyle="1" w:styleId="211">
    <w:name w:val="Основной текст 21"/>
    <w:basedOn w:val="a0"/>
    <w:rsid w:val="00543AB8"/>
    <w:pPr>
      <w:widowControl/>
      <w:suppressAutoHyphens w:val="0"/>
      <w:ind w:firstLine="720"/>
      <w:jc w:val="both"/>
    </w:pPr>
    <w:rPr>
      <w:rFonts w:eastAsia="Times New Roman"/>
      <w:kern w:val="0"/>
      <w:sz w:val="28"/>
      <w:szCs w:val="20"/>
      <w:lang w:eastAsia="ru-RU"/>
    </w:rPr>
  </w:style>
  <w:style w:type="paragraph" w:customStyle="1" w:styleId="style90">
    <w:name w:val="style9"/>
    <w:basedOn w:val="a0"/>
    <w:rsid w:val="00543AB8"/>
    <w:pPr>
      <w:widowControl/>
      <w:suppressAutoHyphens w:val="0"/>
      <w:spacing w:before="100" w:beforeAutospacing="1" w:after="100" w:afterAutospacing="1"/>
    </w:pPr>
    <w:rPr>
      <w:rFonts w:eastAsia="Times New Roman"/>
      <w:kern w:val="0"/>
      <w:lang w:eastAsia="ru-RU"/>
    </w:rPr>
  </w:style>
  <w:style w:type="character" w:styleId="aff2">
    <w:name w:val="Emphasis"/>
    <w:basedOn w:val="a1"/>
    <w:uiPriority w:val="20"/>
    <w:qFormat/>
    <w:rsid w:val="00543AB8"/>
    <w:rPr>
      <w:i/>
      <w:iCs/>
    </w:rPr>
  </w:style>
  <w:style w:type="paragraph" w:customStyle="1" w:styleId="style91">
    <w:name w:val="style91"/>
    <w:basedOn w:val="a0"/>
    <w:rsid w:val="00543AB8"/>
    <w:pPr>
      <w:widowControl/>
      <w:suppressAutoHyphens w:val="0"/>
      <w:spacing w:before="100" w:beforeAutospacing="1" w:after="100" w:afterAutospacing="1"/>
    </w:pPr>
    <w:rPr>
      <w:rFonts w:eastAsia="Times New Roman"/>
      <w:kern w:val="0"/>
      <w:lang w:eastAsia="ru-RU"/>
    </w:rPr>
  </w:style>
  <w:style w:type="character" w:customStyle="1" w:styleId="style71">
    <w:name w:val="style71"/>
    <w:basedOn w:val="a1"/>
    <w:rsid w:val="00543AB8"/>
    <w:rPr>
      <w:rFonts w:ascii="Times New Roman" w:hAnsi="Times New Roman" w:cs="Times New Roman" w:hint="default"/>
      <w:strike w:val="0"/>
      <w:dstrike w:val="0"/>
      <w:color w:val="405040"/>
      <w:sz w:val="24"/>
      <w:szCs w:val="24"/>
      <w:u w:val="none"/>
      <w:effect w:val="none"/>
    </w:rPr>
  </w:style>
  <w:style w:type="character" w:customStyle="1" w:styleId="style111">
    <w:name w:val="style111"/>
    <w:basedOn w:val="a1"/>
    <w:rsid w:val="00543AB8"/>
    <w:rPr>
      <w:rFonts w:ascii="Arial" w:hAnsi="Arial" w:cs="Arial" w:hint="default"/>
      <w:b/>
      <w:bCs/>
      <w:strike w:val="0"/>
      <w:dstrike w:val="0"/>
      <w:color w:val="405040"/>
      <w:sz w:val="22"/>
      <w:szCs w:val="22"/>
      <w:u w:val="none"/>
      <w:effect w:val="none"/>
    </w:rPr>
  </w:style>
  <w:style w:type="character" w:customStyle="1" w:styleId="style101">
    <w:name w:val="style101"/>
    <w:basedOn w:val="a1"/>
    <w:rsid w:val="00543AB8"/>
    <w:rPr>
      <w:rFonts w:ascii="Arial" w:hAnsi="Arial" w:cs="Arial" w:hint="default"/>
      <w:b/>
      <w:bCs/>
      <w:caps/>
      <w:strike w:val="0"/>
      <w:dstrike w:val="0"/>
      <w:color w:val="405040"/>
      <w:sz w:val="24"/>
      <w:szCs w:val="24"/>
      <w:u w:val="none"/>
      <w:effect w:val="none"/>
    </w:rPr>
  </w:style>
  <w:style w:type="character" w:styleId="aff3">
    <w:name w:val="FollowedHyperlink"/>
    <w:basedOn w:val="a1"/>
    <w:uiPriority w:val="99"/>
    <w:semiHidden/>
    <w:unhideWhenUsed/>
    <w:rsid w:val="00543AB8"/>
    <w:rPr>
      <w:color w:val="800080"/>
      <w:u w:val="single"/>
    </w:rPr>
  </w:style>
  <w:style w:type="character" w:styleId="HTML">
    <w:name w:val="HTML Code"/>
    <w:basedOn w:val="a1"/>
    <w:uiPriority w:val="99"/>
    <w:semiHidden/>
    <w:unhideWhenUsed/>
    <w:rsid w:val="00543AB8"/>
    <w:rPr>
      <w:rFonts w:ascii="Tahoma" w:eastAsia="Times New Roman" w:hAnsi="Tahoma" w:cs="Tahoma" w:hint="default"/>
      <w:i w:val="0"/>
      <w:iCs w:val="0"/>
      <w:sz w:val="14"/>
      <w:szCs w:val="14"/>
    </w:rPr>
  </w:style>
  <w:style w:type="paragraph" w:customStyle="1" w:styleId="comment-menus">
    <w:name w:val="comment-menus"/>
    <w:basedOn w:val="a0"/>
    <w:rsid w:val="00543AB8"/>
    <w:pPr>
      <w:widowControl/>
      <w:suppressAutoHyphens w:val="0"/>
      <w:spacing w:before="35" w:after="69"/>
    </w:pPr>
    <w:rPr>
      <w:rFonts w:eastAsia="Times New Roman"/>
      <w:kern w:val="0"/>
      <w:lang w:eastAsia="ru-RU"/>
    </w:rPr>
  </w:style>
  <w:style w:type="paragraph" w:customStyle="1" w:styleId="page-section-control">
    <w:name w:val="page-section-control"/>
    <w:basedOn w:val="a0"/>
    <w:rsid w:val="00543AB8"/>
    <w:pPr>
      <w:widowControl/>
      <w:suppressAutoHyphens w:val="0"/>
      <w:spacing w:before="35" w:after="69"/>
    </w:pPr>
    <w:rPr>
      <w:rFonts w:eastAsia="Times New Roman"/>
      <w:kern w:val="0"/>
      <w:sz w:val="22"/>
      <w:szCs w:val="22"/>
      <w:lang w:eastAsia="ru-RU"/>
    </w:rPr>
  </w:style>
  <w:style w:type="paragraph" w:customStyle="1" w:styleId="form-cell-picture-preview">
    <w:name w:val="form-cell-picture-preview"/>
    <w:basedOn w:val="a0"/>
    <w:rsid w:val="00543AB8"/>
    <w:pPr>
      <w:widowControl/>
      <w:suppressAutoHyphens w:val="0"/>
      <w:spacing w:before="35" w:after="69"/>
      <w:jc w:val="center"/>
    </w:pPr>
    <w:rPr>
      <w:rFonts w:eastAsia="Times New Roman"/>
      <w:kern w:val="0"/>
      <w:lang w:eastAsia="ru-RU"/>
    </w:rPr>
  </w:style>
  <w:style w:type="paragraph" w:customStyle="1" w:styleId="article-glossary">
    <w:name w:val="article-glossary"/>
    <w:basedOn w:val="a0"/>
    <w:rsid w:val="00543AB8"/>
    <w:pPr>
      <w:widowControl/>
      <w:suppressAutoHyphens w:val="0"/>
      <w:spacing w:before="35" w:after="69"/>
    </w:pPr>
    <w:rPr>
      <w:rFonts w:eastAsia="Times New Roman"/>
      <w:color w:val="808080"/>
      <w:kern w:val="0"/>
      <w:lang w:eastAsia="ru-RU"/>
    </w:rPr>
  </w:style>
  <w:style w:type="paragraph" w:customStyle="1" w:styleId="article-page-name">
    <w:name w:val="article-page-name"/>
    <w:basedOn w:val="a0"/>
    <w:rsid w:val="00543AB8"/>
    <w:pPr>
      <w:widowControl/>
      <w:suppressAutoHyphens w:val="0"/>
      <w:spacing w:before="35" w:after="69" w:line="415" w:lineRule="atLeast"/>
    </w:pPr>
    <w:rPr>
      <w:rFonts w:eastAsia="Times New Roman"/>
      <w:color w:val="245EDC"/>
      <w:kern w:val="0"/>
      <w:sz w:val="28"/>
      <w:szCs w:val="28"/>
      <w:lang w:eastAsia="ru-RU"/>
    </w:rPr>
  </w:style>
  <w:style w:type="paragraph" w:customStyle="1" w:styleId="article-page-header">
    <w:name w:val="article-page-header"/>
    <w:basedOn w:val="a0"/>
    <w:rsid w:val="00543AB8"/>
    <w:pPr>
      <w:widowControl/>
      <w:pBdr>
        <w:bottom w:val="single" w:sz="4" w:space="3" w:color="A6A6A6"/>
      </w:pBdr>
      <w:shd w:val="clear" w:color="auto" w:fill="F0F0F0"/>
      <w:suppressAutoHyphens w:val="0"/>
      <w:spacing w:before="35" w:after="69"/>
    </w:pPr>
    <w:rPr>
      <w:rFonts w:eastAsia="Times New Roman"/>
      <w:kern w:val="0"/>
      <w:lang w:eastAsia="ru-RU"/>
    </w:rPr>
  </w:style>
  <w:style w:type="paragraph" w:customStyle="1" w:styleId="article-path-pane">
    <w:name w:val="article-path-pane"/>
    <w:basedOn w:val="a0"/>
    <w:rsid w:val="00543AB8"/>
    <w:pPr>
      <w:widowControl/>
      <w:suppressAutoHyphens w:val="0"/>
      <w:spacing w:before="35" w:after="69"/>
    </w:pPr>
    <w:rPr>
      <w:rFonts w:ascii="Arial" w:eastAsia="Times New Roman" w:hAnsi="Arial" w:cs="Arial"/>
      <w:kern w:val="0"/>
      <w:sz w:val="18"/>
      <w:szCs w:val="18"/>
      <w:lang w:eastAsia="ru-RU"/>
    </w:rPr>
  </w:style>
  <w:style w:type="paragraph" w:customStyle="1" w:styleId="auto-comment">
    <w:name w:val="auto-comment"/>
    <w:basedOn w:val="a0"/>
    <w:rsid w:val="00543AB8"/>
    <w:pPr>
      <w:widowControl/>
      <w:suppressAutoHyphens w:val="0"/>
      <w:spacing w:before="35" w:after="69"/>
    </w:pPr>
    <w:rPr>
      <w:rFonts w:eastAsia="Times New Roman"/>
      <w:color w:val="808080"/>
      <w:kern w:val="0"/>
      <w:lang w:eastAsia="ru-RU"/>
    </w:rPr>
  </w:style>
  <w:style w:type="paragraph" w:customStyle="1" w:styleId="bold">
    <w:name w:val="bold"/>
    <w:basedOn w:val="a0"/>
    <w:rsid w:val="00543AB8"/>
    <w:pPr>
      <w:widowControl/>
      <w:suppressAutoHyphens w:val="0"/>
      <w:spacing w:before="35" w:after="69"/>
    </w:pPr>
    <w:rPr>
      <w:rFonts w:eastAsia="Times New Roman"/>
      <w:b/>
      <w:bCs/>
      <w:kern w:val="0"/>
      <w:lang w:eastAsia="ru-RU"/>
    </w:rPr>
  </w:style>
  <w:style w:type="paragraph" w:customStyle="1" w:styleId="bottom">
    <w:name w:val="bottom"/>
    <w:basedOn w:val="a0"/>
    <w:rsid w:val="00543AB8"/>
    <w:pPr>
      <w:widowControl/>
      <w:suppressAutoHyphens w:val="0"/>
      <w:spacing w:before="35" w:after="69"/>
      <w:textAlignment w:val="bottom"/>
    </w:pPr>
    <w:rPr>
      <w:rFonts w:eastAsia="Times New Roman"/>
      <w:kern w:val="0"/>
      <w:lang w:eastAsia="ru-RU"/>
    </w:rPr>
  </w:style>
  <w:style w:type="paragraph" w:customStyle="1" w:styleId="category">
    <w:name w:val="category"/>
    <w:basedOn w:val="a0"/>
    <w:rsid w:val="00543AB8"/>
    <w:pPr>
      <w:widowControl/>
      <w:suppressAutoHyphens w:val="0"/>
      <w:spacing w:before="35" w:after="69"/>
    </w:pPr>
    <w:rPr>
      <w:rFonts w:eastAsia="Times New Roman"/>
      <w:i/>
      <w:iCs/>
      <w:color w:val="808080"/>
      <w:kern w:val="0"/>
      <w:sz w:val="18"/>
      <w:szCs w:val="18"/>
      <w:lang w:eastAsia="ru-RU"/>
    </w:rPr>
  </w:style>
  <w:style w:type="paragraph" w:customStyle="1" w:styleId="category-0">
    <w:name w:val="category-0"/>
    <w:basedOn w:val="a0"/>
    <w:rsid w:val="00543AB8"/>
    <w:pPr>
      <w:widowControl/>
      <w:suppressAutoHyphens w:val="0"/>
      <w:spacing w:before="35" w:after="69"/>
    </w:pPr>
    <w:rPr>
      <w:rFonts w:eastAsia="Times New Roman"/>
      <w:color w:val="CC0000"/>
      <w:kern w:val="0"/>
      <w:lang w:eastAsia="ru-RU"/>
    </w:rPr>
  </w:style>
  <w:style w:type="paragraph" w:customStyle="1" w:styleId="change-import-source">
    <w:name w:val="change-import-source"/>
    <w:basedOn w:val="a0"/>
    <w:rsid w:val="00543AB8"/>
    <w:pPr>
      <w:widowControl/>
      <w:suppressAutoHyphens w:val="0"/>
      <w:spacing w:before="35" w:after="69"/>
    </w:pPr>
    <w:rPr>
      <w:rFonts w:eastAsia="Times New Roman"/>
      <w:kern w:val="0"/>
      <w:lang w:eastAsia="ru-RU"/>
    </w:rPr>
  </w:style>
  <w:style w:type="paragraph" w:customStyle="1" w:styleId="collection-button-box">
    <w:name w:val="collection-button-box"/>
    <w:basedOn w:val="a0"/>
    <w:rsid w:val="00543AB8"/>
    <w:pPr>
      <w:widowControl/>
      <w:suppressAutoHyphens w:val="0"/>
      <w:spacing w:before="35" w:after="69"/>
    </w:pPr>
    <w:rPr>
      <w:rFonts w:eastAsia="Times New Roman"/>
      <w:kern w:val="0"/>
      <w:lang w:eastAsia="ru-RU"/>
    </w:rPr>
  </w:style>
  <w:style w:type="paragraph" w:customStyle="1" w:styleId="collection-button-hint">
    <w:name w:val="collection-button-hint"/>
    <w:basedOn w:val="a0"/>
    <w:rsid w:val="00543AB8"/>
    <w:pPr>
      <w:widowControl/>
      <w:suppressAutoHyphens w:val="0"/>
      <w:spacing w:before="35" w:after="69"/>
    </w:pPr>
    <w:rPr>
      <w:rFonts w:eastAsia="Times New Roman"/>
      <w:color w:val="606060"/>
      <w:kern w:val="0"/>
      <w:sz w:val="14"/>
      <w:szCs w:val="14"/>
      <w:lang w:eastAsia="ru-RU"/>
    </w:rPr>
  </w:style>
  <w:style w:type="paragraph" w:customStyle="1" w:styleId="collection-command">
    <w:name w:val="collection-command"/>
    <w:basedOn w:val="a0"/>
    <w:rsid w:val="00543AB8"/>
    <w:pPr>
      <w:widowControl/>
      <w:suppressAutoHyphens w:val="0"/>
      <w:spacing w:before="69"/>
      <w:ind w:left="69"/>
    </w:pPr>
    <w:rPr>
      <w:rFonts w:eastAsia="Times New Roman"/>
      <w:kern w:val="0"/>
      <w:lang w:eastAsia="ru-RU"/>
    </w:rPr>
  </w:style>
  <w:style w:type="paragraph" w:customStyle="1" w:styleId="collection-image-link">
    <w:name w:val="collection-image-link"/>
    <w:basedOn w:val="a0"/>
    <w:rsid w:val="00543AB8"/>
    <w:pPr>
      <w:widowControl/>
      <w:suppressAutoHyphens w:val="0"/>
      <w:spacing w:before="35" w:after="69"/>
    </w:pPr>
    <w:rPr>
      <w:rFonts w:eastAsia="Times New Roman"/>
      <w:kern w:val="0"/>
      <w:lang w:eastAsia="ru-RU"/>
    </w:rPr>
  </w:style>
  <w:style w:type="paragraph" w:customStyle="1" w:styleId="collection-nav-button">
    <w:name w:val="collection-nav-button"/>
    <w:basedOn w:val="a0"/>
    <w:rsid w:val="00543AB8"/>
    <w:pPr>
      <w:widowControl/>
      <w:pBdr>
        <w:top w:val="single" w:sz="4" w:space="0" w:color="000000"/>
        <w:left w:val="single" w:sz="4" w:space="0" w:color="000000"/>
        <w:bottom w:val="single" w:sz="4" w:space="0" w:color="000000"/>
        <w:right w:val="single" w:sz="4" w:space="0" w:color="000000"/>
      </w:pBdr>
      <w:suppressAutoHyphens w:val="0"/>
      <w:spacing w:before="35" w:after="69"/>
    </w:pPr>
    <w:rPr>
      <w:rFonts w:eastAsia="Times New Roman"/>
      <w:kern w:val="0"/>
      <w:lang w:eastAsia="ru-RU"/>
    </w:rPr>
  </w:style>
  <w:style w:type="paragraph" w:customStyle="1" w:styleId="collection-nav-button-hover-true">
    <w:name w:val="collection-nav-button-hover-true"/>
    <w:basedOn w:val="a0"/>
    <w:rsid w:val="00543AB8"/>
    <w:pPr>
      <w:widowControl/>
      <w:pBdr>
        <w:top w:val="single" w:sz="4" w:space="0" w:color="606060"/>
        <w:left w:val="single" w:sz="4" w:space="0" w:color="606060"/>
        <w:bottom w:val="single" w:sz="4" w:space="0" w:color="606060"/>
        <w:right w:val="single" w:sz="4" w:space="0" w:color="606060"/>
      </w:pBdr>
      <w:shd w:val="clear" w:color="auto" w:fill="2F2F2F"/>
      <w:suppressAutoHyphens w:val="0"/>
      <w:spacing w:before="35" w:after="69"/>
    </w:pPr>
    <w:rPr>
      <w:rFonts w:eastAsia="Times New Roman"/>
      <w:color w:val="FFFFFF"/>
      <w:kern w:val="0"/>
      <w:lang w:eastAsia="ru-RU"/>
    </w:rPr>
  </w:style>
  <w:style w:type="paragraph" w:customStyle="1" w:styleId="collection-nav-button-label">
    <w:name w:val="collection-nav-button-label"/>
    <w:basedOn w:val="a0"/>
    <w:rsid w:val="00543AB8"/>
    <w:pPr>
      <w:widowControl/>
      <w:suppressAutoHyphens w:val="0"/>
      <w:spacing w:before="35" w:after="69"/>
      <w:textAlignment w:val="center"/>
    </w:pPr>
    <w:rPr>
      <w:rFonts w:eastAsia="Times New Roman"/>
      <w:kern w:val="0"/>
      <w:sz w:val="14"/>
      <w:szCs w:val="14"/>
      <w:lang w:eastAsia="ru-RU"/>
    </w:rPr>
  </w:style>
  <w:style w:type="paragraph" w:customStyle="1" w:styleId="collection-separator">
    <w:name w:val="collection-separator"/>
    <w:basedOn w:val="a0"/>
    <w:rsid w:val="00543AB8"/>
    <w:pPr>
      <w:widowControl/>
      <w:pBdr>
        <w:top w:val="single" w:sz="4" w:space="0" w:color="606060"/>
      </w:pBdr>
      <w:suppressAutoHyphens w:val="0"/>
      <w:spacing w:before="207" w:after="69"/>
    </w:pPr>
    <w:rPr>
      <w:rFonts w:eastAsia="Times New Roman"/>
      <w:kern w:val="0"/>
      <w:sz w:val="2"/>
      <w:szCs w:val="2"/>
      <w:lang w:eastAsia="ru-RU"/>
    </w:rPr>
  </w:style>
  <w:style w:type="paragraph" w:customStyle="1" w:styleId="collection-task">
    <w:name w:val="collection-task"/>
    <w:basedOn w:val="a0"/>
    <w:rsid w:val="00543AB8"/>
    <w:pPr>
      <w:widowControl/>
      <w:suppressAutoHyphens w:val="0"/>
      <w:spacing w:before="35" w:after="69"/>
    </w:pPr>
    <w:rPr>
      <w:rFonts w:eastAsia="Times New Roman"/>
      <w:kern w:val="0"/>
      <w:lang w:eastAsia="ru-RU"/>
    </w:rPr>
  </w:style>
  <w:style w:type="paragraph" w:customStyle="1" w:styleId="command">
    <w:name w:val="command"/>
    <w:basedOn w:val="a0"/>
    <w:rsid w:val="00543AB8"/>
    <w:pPr>
      <w:widowControl/>
      <w:pBdr>
        <w:bottom w:val="dashed" w:sz="4" w:space="0" w:color="A9A9A9"/>
      </w:pBdr>
      <w:suppressAutoHyphens w:val="0"/>
      <w:spacing w:before="35" w:after="69"/>
    </w:pPr>
    <w:rPr>
      <w:rFonts w:eastAsia="Times New Roman"/>
      <w:color w:val="000000"/>
      <w:kern w:val="0"/>
      <w:lang w:eastAsia="ru-RU"/>
    </w:rPr>
  </w:style>
  <w:style w:type="paragraph" w:customStyle="1" w:styleId="comment">
    <w:name w:val="comment"/>
    <w:basedOn w:val="a0"/>
    <w:rsid w:val="00543AB8"/>
    <w:pPr>
      <w:widowControl/>
      <w:suppressAutoHyphens w:val="0"/>
      <w:spacing w:before="35" w:after="69"/>
    </w:pPr>
    <w:rPr>
      <w:rFonts w:eastAsia="Times New Roman"/>
      <w:color w:val="808080"/>
      <w:kern w:val="0"/>
      <w:sz w:val="19"/>
      <w:szCs w:val="19"/>
      <w:lang w:eastAsia="ru-RU"/>
    </w:rPr>
  </w:style>
  <w:style w:type="paragraph" w:customStyle="1" w:styleId="rus-name-comment">
    <w:name w:val="rus-name-comment"/>
    <w:basedOn w:val="a0"/>
    <w:rsid w:val="00543AB8"/>
    <w:pPr>
      <w:widowControl/>
      <w:suppressAutoHyphens w:val="0"/>
      <w:spacing w:before="35" w:after="69"/>
    </w:pPr>
    <w:rPr>
      <w:rFonts w:ascii="Tahoma" w:eastAsia="Times New Roman" w:hAnsi="Tahoma" w:cs="Tahoma"/>
      <w:kern w:val="0"/>
      <w:sz w:val="14"/>
      <w:szCs w:val="14"/>
      <w:lang w:eastAsia="ru-RU"/>
    </w:rPr>
  </w:style>
  <w:style w:type="paragraph" w:customStyle="1" w:styleId="content-info">
    <w:name w:val="content-info"/>
    <w:basedOn w:val="a0"/>
    <w:rsid w:val="00543AB8"/>
    <w:pPr>
      <w:widowControl/>
      <w:suppressAutoHyphens w:val="0"/>
      <w:spacing w:before="35" w:after="69"/>
    </w:pPr>
    <w:rPr>
      <w:rFonts w:eastAsia="Times New Roman"/>
      <w:color w:val="808080"/>
      <w:kern w:val="0"/>
      <w:sz w:val="14"/>
      <w:szCs w:val="14"/>
      <w:lang w:eastAsia="ru-RU"/>
    </w:rPr>
  </w:style>
  <w:style w:type="paragraph" w:customStyle="1" w:styleId="ctrl-spread">
    <w:name w:val="ctrl-spread"/>
    <w:basedOn w:val="a0"/>
    <w:rsid w:val="00543AB8"/>
    <w:pPr>
      <w:widowControl/>
      <w:suppressAutoHyphens w:val="0"/>
      <w:spacing w:before="35" w:after="69"/>
    </w:pPr>
    <w:rPr>
      <w:rFonts w:eastAsia="Times New Roman"/>
      <w:kern w:val="0"/>
      <w:lang w:eastAsia="ru-RU"/>
    </w:rPr>
  </w:style>
  <w:style w:type="paragraph" w:customStyle="1" w:styleId="ctrl-micro">
    <w:name w:val="ctrl-micro"/>
    <w:basedOn w:val="a0"/>
    <w:rsid w:val="00543AB8"/>
    <w:pPr>
      <w:widowControl/>
      <w:suppressAutoHyphens w:val="0"/>
      <w:spacing w:before="35" w:after="69"/>
    </w:pPr>
    <w:rPr>
      <w:rFonts w:eastAsia="Times New Roman"/>
      <w:kern w:val="0"/>
      <w:lang w:eastAsia="ru-RU"/>
    </w:rPr>
  </w:style>
  <w:style w:type="paragraph" w:customStyle="1" w:styleId="ctrl-small">
    <w:name w:val="ctrl-small"/>
    <w:basedOn w:val="a0"/>
    <w:rsid w:val="00543AB8"/>
    <w:pPr>
      <w:widowControl/>
      <w:suppressAutoHyphens w:val="0"/>
      <w:spacing w:before="35" w:after="69"/>
    </w:pPr>
    <w:rPr>
      <w:rFonts w:eastAsia="Times New Roman"/>
      <w:kern w:val="0"/>
      <w:lang w:eastAsia="ru-RU"/>
    </w:rPr>
  </w:style>
  <w:style w:type="paragraph" w:customStyle="1" w:styleId="ctrl-medium">
    <w:name w:val="ctrl-medium"/>
    <w:basedOn w:val="a0"/>
    <w:rsid w:val="00543AB8"/>
    <w:pPr>
      <w:widowControl/>
      <w:suppressAutoHyphens w:val="0"/>
      <w:spacing w:before="35" w:after="69"/>
    </w:pPr>
    <w:rPr>
      <w:rFonts w:eastAsia="Times New Roman"/>
      <w:kern w:val="0"/>
      <w:lang w:eastAsia="ru-RU"/>
    </w:rPr>
  </w:style>
  <w:style w:type="paragraph" w:customStyle="1" w:styleId="ctrl-large">
    <w:name w:val="ctrl-large"/>
    <w:basedOn w:val="a0"/>
    <w:rsid w:val="00543AB8"/>
    <w:pPr>
      <w:widowControl/>
      <w:suppressAutoHyphens w:val="0"/>
      <w:spacing w:before="35" w:after="69"/>
    </w:pPr>
    <w:rPr>
      <w:rFonts w:eastAsia="Times New Roman"/>
      <w:kern w:val="0"/>
      <w:lang w:eastAsia="ru-RU"/>
    </w:rPr>
  </w:style>
  <w:style w:type="paragraph" w:customStyle="1" w:styleId="ctrl-huge">
    <w:name w:val="ctrl-huge"/>
    <w:basedOn w:val="a0"/>
    <w:rsid w:val="00543AB8"/>
    <w:pPr>
      <w:widowControl/>
      <w:suppressAutoHyphens w:val="0"/>
      <w:spacing w:before="35" w:after="69"/>
    </w:pPr>
    <w:rPr>
      <w:rFonts w:eastAsia="Times New Roman"/>
      <w:kern w:val="0"/>
      <w:lang w:eastAsia="ru-RU"/>
    </w:rPr>
  </w:style>
  <w:style w:type="paragraph" w:customStyle="1" w:styleId="curr-image">
    <w:name w:val="curr-image"/>
    <w:basedOn w:val="a0"/>
    <w:rsid w:val="00543AB8"/>
    <w:pPr>
      <w:widowControl/>
      <w:shd w:val="clear" w:color="auto" w:fill="A6A6A6"/>
      <w:suppressAutoHyphens w:val="0"/>
      <w:spacing w:before="35" w:after="69"/>
    </w:pPr>
    <w:rPr>
      <w:rFonts w:eastAsia="Times New Roman"/>
      <w:kern w:val="0"/>
      <w:lang w:eastAsia="ru-RU"/>
    </w:rPr>
  </w:style>
  <w:style w:type="paragraph" w:customStyle="1" w:styleId="discuss-name-icon">
    <w:name w:val="discuss-name-icon"/>
    <w:basedOn w:val="a0"/>
    <w:rsid w:val="00543AB8"/>
    <w:pPr>
      <w:widowControl/>
      <w:suppressAutoHyphens w:val="0"/>
      <w:spacing w:before="35" w:after="69"/>
      <w:ind w:right="46"/>
    </w:pPr>
    <w:rPr>
      <w:rFonts w:eastAsia="Times New Roman"/>
      <w:kern w:val="0"/>
      <w:lang w:eastAsia="ru-RU"/>
    </w:rPr>
  </w:style>
  <w:style w:type="paragraph" w:customStyle="1" w:styleId="dlg-tree-box">
    <w:name w:val="dlg-tree-box"/>
    <w:basedOn w:val="a0"/>
    <w:rsid w:val="00543AB8"/>
    <w:pPr>
      <w:widowControl/>
      <w:shd w:val="clear" w:color="auto" w:fill="FFFFFF"/>
      <w:suppressAutoHyphens w:val="0"/>
      <w:spacing w:before="35" w:after="69"/>
    </w:pPr>
    <w:rPr>
      <w:rFonts w:eastAsia="Times New Roman"/>
      <w:kern w:val="0"/>
      <w:lang w:eastAsia="ru-RU"/>
    </w:rPr>
  </w:style>
  <w:style w:type="paragraph" w:customStyle="1" w:styleId="fast-task-pane">
    <w:name w:val="fast-task-pane"/>
    <w:basedOn w:val="a0"/>
    <w:rsid w:val="00543AB8"/>
    <w:pPr>
      <w:widowControl/>
      <w:shd w:val="clear" w:color="auto" w:fill="C0C0C0"/>
      <w:suppressAutoHyphens w:val="0"/>
      <w:spacing w:before="35" w:after="138"/>
    </w:pPr>
    <w:rPr>
      <w:rFonts w:eastAsia="Times New Roman"/>
      <w:kern w:val="0"/>
      <w:lang w:eastAsia="ru-RU"/>
    </w:rPr>
  </w:style>
  <w:style w:type="paragraph" w:customStyle="1" w:styleId="fast-task-item">
    <w:name w:val="fast-task-item"/>
    <w:basedOn w:val="a0"/>
    <w:rsid w:val="00543AB8"/>
    <w:pPr>
      <w:widowControl/>
      <w:suppressAutoHyphens w:val="0"/>
      <w:spacing w:before="69"/>
      <w:ind w:left="138"/>
    </w:pPr>
    <w:rPr>
      <w:rFonts w:eastAsia="Times New Roman"/>
      <w:kern w:val="0"/>
      <w:sz w:val="22"/>
      <w:szCs w:val="22"/>
      <w:lang w:eastAsia="ru-RU"/>
    </w:rPr>
  </w:style>
  <w:style w:type="paragraph" w:customStyle="1" w:styleId="fast-task-codes">
    <w:name w:val="fast-task-codes"/>
    <w:basedOn w:val="a0"/>
    <w:rsid w:val="00543AB8"/>
    <w:pPr>
      <w:widowControl/>
      <w:suppressAutoHyphens w:val="0"/>
      <w:spacing w:before="35" w:after="69"/>
    </w:pPr>
    <w:rPr>
      <w:rFonts w:eastAsia="Times New Roman"/>
      <w:kern w:val="0"/>
      <w:lang w:eastAsia="ru-RU"/>
    </w:rPr>
  </w:style>
  <w:style w:type="paragraph" w:customStyle="1" w:styleId="fast-task-discussion">
    <w:name w:val="fast-task-discussion"/>
    <w:basedOn w:val="a0"/>
    <w:rsid w:val="00543AB8"/>
    <w:pPr>
      <w:widowControl/>
      <w:suppressAutoHyphens w:val="0"/>
      <w:spacing w:before="35" w:after="69"/>
    </w:pPr>
    <w:rPr>
      <w:rFonts w:eastAsia="Times New Roman"/>
      <w:kern w:val="0"/>
      <w:lang w:eastAsia="ru-RU"/>
    </w:rPr>
  </w:style>
  <w:style w:type="paragraph" w:customStyle="1" w:styleId="fast-task-dwellers">
    <w:name w:val="fast-task-dwellers"/>
    <w:basedOn w:val="a0"/>
    <w:rsid w:val="00543AB8"/>
    <w:pPr>
      <w:widowControl/>
      <w:suppressAutoHyphens w:val="0"/>
      <w:spacing w:before="35" w:after="69"/>
    </w:pPr>
    <w:rPr>
      <w:rFonts w:eastAsia="Times New Roman"/>
      <w:kern w:val="0"/>
      <w:lang w:eastAsia="ru-RU"/>
    </w:rPr>
  </w:style>
  <w:style w:type="paragraph" w:customStyle="1" w:styleId="fast-task-group">
    <w:name w:val="fast-task-group"/>
    <w:basedOn w:val="a0"/>
    <w:rsid w:val="00543AB8"/>
    <w:pPr>
      <w:widowControl/>
      <w:suppressAutoHyphens w:val="0"/>
      <w:spacing w:before="35" w:after="69"/>
    </w:pPr>
    <w:rPr>
      <w:rFonts w:eastAsia="Times New Roman"/>
      <w:kern w:val="0"/>
      <w:lang w:eastAsia="ru-RU"/>
    </w:rPr>
  </w:style>
  <w:style w:type="paragraph" w:customStyle="1" w:styleId="fast-task-history">
    <w:name w:val="fast-task-history"/>
    <w:basedOn w:val="a0"/>
    <w:rsid w:val="00543AB8"/>
    <w:pPr>
      <w:widowControl/>
      <w:suppressAutoHyphens w:val="0"/>
      <w:spacing w:before="35" w:after="69"/>
    </w:pPr>
    <w:rPr>
      <w:rFonts w:eastAsia="Times New Roman"/>
      <w:kern w:val="0"/>
      <w:lang w:eastAsia="ru-RU"/>
    </w:rPr>
  </w:style>
  <w:style w:type="paragraph" w:customStyle="1" w:styleId="fast-task-illustrated">
    <w:name w:val="fast-task-illustrated"/>
    <w:basedOn w:val="a0"/>
    <w:rsid w:val="00543AB8"/>
    <w:pPr>
      <w:widowControl/>
      <w:suppressAutoHyphens w:val="0"/>
      <w:spacing w:before="35" w:after="69"/>
    </w:pPr>
    <w:rPr>
      <w:rFonts w:eastAsia="Times New Roman"/>
      <w:kern w:val="0"/>
      <w:lang w:eastAsia="ru-RU"/>
    </w:rPr>
  </w:style>
  <w:style w:type="paragraph" w:customStyle="1" w:styleId="fast-task-point">
    <w:name w:val="fast-task-point"/>
    <w:basedOn w:val="a0"/>
    <w:rsid w:val="00543AB8"/>
    <w:pPr>
      <w:widowControl/>
      <w:suppressAutoHyphens w:val="0"/>
      <w:spacing w:before="35" w:after="69"/>
    </w:pPr>
    <w:rPr>
      <w:rFonts w:eastAsia="Times New Roman"/>
      <w:kern w:val="0"/>
      <w:lang w:eastAsia="ru-RU"/>
    </w:rPr>
  </w:style>
  <w:style w:type="paragraph" w:customStyle="1" w:styleId="fast-task-preview">
    <w:name w:val="fast-task-preview"/>
    <w:basedOn w:val="a0"/>
    <w:rsid w:val="00543AB8"/>
    <w:pPr>
      <w:widowControl/>
      <w:suppressAutoHyphens w:val="0"/>
      <w:spacing w:before="35" w:after="69"/>
    </w:pPr>
    <w:rPr>
      <w:rFonts w:eastAsia="Times New Roman"/>
      <w:kern w:val="0"/>
      <w:lang w:eastAsia="ru-RU"/>
    </w:rPr>
  </w:style>
  <w:style w:type="paragraph" w:customStyle="1" w:styleId="fast-task-taxon-previews">
    <w:name w:val="fast-task-taxon-previews"/>
    <w:basedOn w:val="a0"/>
    <w:rsid w:val="00543AB8"/>
    <w:pPr>
      <w:widowControl/>
      <w:suppressAutoHyphens w:val="0"/>
      <w:spacing w:before="35" w:after="69"/>
    </w:pPr>
    <w:rPr>
      <w:rFonts w:eastAsia="Times New Roman"/>
      <w:kern w:val="0"/>
      <w:lang w:eastAsia="ru-RU"/>
    </w:rPr>
  </w:style>
  <w:style w:type="paragraph" w:customStyle="1" w:styleId="fast-task-taxon-page">
    <w:name w:val="fast-task-taxon-page"/>
    <w:basedOn w:val="a0"/>
    <w:rsid w:val="00543AB8"/>
    <w:pPr>
      <w:widowControl/>
      <w:suppressAutoHyphens w:val="0"/>
      <w:spacing w:before="35" w:after="69"/>
    </w:pPr>
    <w:rPr>
      <w:rFonts w:eastAsia="Times New Roman"/>
      <w:kern w:val="0"/>
      <w:lang w:eastAsia="ru-RU"/>
    </w:rPr>
  </w:style>
  <w:style w:type="paragraph" w:customStyle="1" w:styleId="fast-task-unknown-images">
    <w:name w:val="fast-task-unknown-images"/>
    <w:basedOn w:val="a0"/>
    <w:rsid w:val="00543AB8"/>
    <w:pPr>
      <w:widowControl/>
      <w:suppressAutoHyphens w:val="0"/>
      <w:spacing w:before="35" w:after="69"/>
    </w:pPr>
    <w:rPr>
      <w:rFonts w:eastAsia="Times New Roman"/>
      <w:kern w:val="0"/>
      <w:lang w:eastAsia="ru-RU"/>
    </w:rPr>
  </w:style>
  <w:style w:type="paragraph" w:customStyle="1" w:styleId="feature-comment-indicator">
    <w:name w:val="feature-comment-indicator"/>
    <w:basedOn w:val="a0"/>
    <w:rsid w:val="00543AB8"/>
    <w:pPr>
      <w:widowControl/>
      <w:suppressAutoHyphens w:val="0"/>
      <w:spacing w:before="35" w:after="69"/>
      <w:ind w:left="35"/>
    </w:pPr>
    <w:rPr>
      <w:rFonts w:eastAsia="Times New Roman"/>
      <w:kern w:val="0"/>
      <w:lang w:eastAsia="ru-RU"/>
    </w:rPr>
  </w:style>
  <w:style w:type="paragraph" w:customStyle="1" w:styleId="form-button">
    <w:name w:val="form-button"/>
    <w:basedOn w:val="a0"/>
    <w:rsid w:val="00543AB8"/>
    <w:pPr>
      <w:widowControl/>
      <w:suppressAutoHyphens w:val="0"/>
      <w:ind w:left="35"/>
    </w:pPr>
    <w:rPr>
      <w:rFonts w:ascii="Tahoma" w:eastAsia="Times New Roman" w:hAnsi="Tahoma" w:cs="Tahoma"/>
      <w:kern w:val="0"/>
      <w:sz w:val="14"/>
      <w:szCs w:val="14"/>
      <w:lang w:eastAsia="ru-RU"/>
    </w:rPr>
  </w:style>
  <w:style w:type="paragraph" w:customStyle="1" w:styleId="form-button-box">
    <w:name w:val="form-button-box"/>
    <w:basedOn w:val="a0"/>
    <w:rsid w:val="00543AB8"/>
    <w:pPr>
      <w:widowControl/>
      <w:suppressAutoHyphens w:val="0"/>
      <w:spacing w:before="35" w:after="69"/>
    </w:pPr>
    <w:rPr>
      <w:rFonts w:eastAsia="Times New Roman"/>
      <w:kern w:val="0"/>
      <w:lang w:eastAsia="ru-RU"/>
    </w:rPr>
  </w:style>
  <w:style w:type="paragraph" w:customStyle="1" w:styleId="form-buttons">
    <w:name w:val="form-buttons"/>
    <w:basedOn w:val="a0"/>
    <w:rsid w:val="00543AB8"/>
    <w:pPr>
      <w:widowControl/>
      <w:suppressAutoHyphens w:val="0"/>
      <w:spacing w:before="35" w:after="69"/>
      <w:jc w:val="right"/>
    </w:pPr>
    <w:rPr>
      <w:rFonts w:eastAsia="Times New Roman"/>
      <w:kern w:val="0"/>
      <w:lang w:eastAsia="ru-RU"/>
    </w:rPr>
  </w:style>
  <w:style w:type="paragraph" w:customStyle="1" w:styleId="form-hint">
    <w:name w:val="form-hint"/>
    <w:basedOn w:val="a0"/>
    <w:rsid w:val="00543AB8"/>
    <w:pPr>
      <w:widowControl/>
      <w:suppressAutoHyphens w:val="0"/>
      <w:spacing w:before="35" w:after="69"/>
    </w:pPr>
    <w:rPr>
      <w:rFonts w:eastAsia="Times New Roman"/>
      <w:i/>
      <w:iCs/>
      <w:color w:val="696969"/>
      <w:kern w:val="0"/>
      <w:sz w:val="18"/>
      <w:szCs w:val="18"/>
      <w:lang w:eastAsia="ru-RU"/>
    </w:rPr>
  </w:style>
  <w:style w:type="paragraph" w:customStyle="1" w:styleId="form-label">
    <w:name w:val="form-label"/>
    <w:basedOn w:val="a0"/>
    <w:rsid w:val="00543AB8"/>
    <w:pPr>
      <w:widowControl/>
      <w:suppressAutoHyphens w:val="0"/>
      <w:spacing w:before="35" w:after="69"/>
      <w:jc w:val="right"/>
    </w:pPr>
    <w:rPr>
      <w:rFonts w:eastAsia="Times New Roman"/>
      <w:color w:val="696969"/>
      <w:kern w:val="0"/>
      <w:lang w:eastAsia="ru-RU"/>
    </w:rPr>
  </w:style>
  <w:style w:type="paragraph" w:customStyle="1" w:styleId="form-section">
    <w:name w:val="form-section"/>
    <w:basedOn w:val="a0"/>
    <w:rsid w:val="00543AB8"/>
    <w:pPr>
      <w:widowControl/>
      <w:suppressAutoHyphens w:val="0"/>
      <w:spacing w:before="35" w:after="69"/>
    </w:pPr>
    <w:rPr>
      <w:rFonts w:ascii="Arial" w:eastAsia="Times New Roman" w:hAnsi="Arial" w:cs="Arial"/>
      <w:b/>
      <w:bCs/>
      <w:color w:val="000000"/>
      <w:kern w:val="0"/>
      <w:sz w:val="17"/>
      <w:szCs w:val="17"/>
      <w:lang w:eastAsia="ru-RU"/>
    </w:rPr>
  </w:style>
  <w:style w:type="paragraph" w:customStyle="1" w:styleId="form-separator">
    <w:name w:val="form-separator"/>
    <w:basedOn w:val="a0"/>
    <w:rsid w:val="00543AB8"/>
    <w:pPr>
      <w:widowControl/>
      <w:suppressAutoHyphens w:val="0"/>
      <w:spacing w:before="35" w:after="69"/>
    </w:pPr>
    <w:rPr>
      <w:rFonts w:eastAsia="Times New Roman"/>
      <w:kern w:val="0"/>
      <w:lang w:eastAsia="ru-RU"/>
    </w:rPr>
  </w:style>
  <w:style w:type="paragraph" w:customStyle="1" w:styleId="form-separator-top">
    <w:name w:val="form-separator-top"/>
    <w:basedOn w:val="a0"/>
    <w:rsid w:val="00543AB8"/>
    <w:pPr>
      <w:widowControl/>
      <w:pBdr>
        <w:bottom w:val="dotted" w:sz="4" w:space="0" w:color="A6A6A6"/>
      </w:pBdr>
      <w:suppressAutoHyphens w:val="0"/>
      <w:spacing w:before="35" w:after="69"/>
    </w:pPr>
    <w:rPr>
      <w:rFonts w:eastAsia="Times New Roman"/>
      <w:kern w:val="0"/>
      <w:lang w:eastAsia="ru-RU"/>
    </w:rPr>
  </w:style>
  <w:style w:type="paragraph" w:customStyle="1" w:styleId="form-subsection">
    <w:name w:val="form-subsection"/>
    <w:basedOn w:val="a0"/>
    <w:rsid w:val="00543AB8"/>
    <w:pPr>
      <w:widowControl/>
      <w:suppressAutoHyphens w:val="0"/>
      <w:spacing w:before="35" w:after="69"/>
    </w:pPr>
    <w:rPr>
      <w:rFonts w:eastAsia="Times New Roman"/>
      <w:b/>
      <w:bCs/>
      <w:kern w:val="0"/>
      <w:lang w:eastAsia="ru-RU"/>
    </w:rPr>
  </w:style>
  <w:style w:type="paragraph" w:customStyle="1" w:styleId="form-table">
    <w:name w:val="form-table"/>
    <w:basedOn w:val="a0"/>
    <w:rsid w:val="00543AB8"/>
    <w:pPr>
      <w:widowControl/>
      <w:suppressAutoHyphens w:val="0"/>
      <w:spacing w:before="35" w:after="69"/>
    </w:pPr>
    <w:rPr>
      <w:rFonts w:ascii="Tahoma" w:eastAsia="Times New Roman" w:hAnsi="Tahoma" w:cs="Tahoma"/>
      <w:kern w:val="0"/>
      <w:sz w:val="14"/>
      <w:szCs w:val="14"/>
      <w:lang w:eastAsia="ru-RU"/>
    </w:rPr>
  </w:style>
  <w:style w:type="paragraph" w:customStyle="1" w:styleId="found-item-image-stub">
    <w:name w:val="found-item-image-stub"/>
    <w:basedOn w:val="a0"/>
    <w:rsid w:val="00543AB8"/>
    <w:pPr>
      <w:widowControl/>
      <w:shd w:val="clear" w:color="auto" w:fill="FFFFFF"/>
      <w:suppressAutoHyphens w:val="0"/>
      <w:spacing w:before="35" w:after="69"/>
    </w:pPr>
    <w:rPr>
      <w:rFonts w:eastAsia="Times New Roman"/>
      <w:kern w:val="0"/>
      <w:lang w:eastAsia="ru-RU"/>
    </w:rPr>
  </w:style>
  <w:style w:type="paragraph" w:customStyle="1" w:styleId="found-item-author">
    <w:name w:val="found-item-author"/>
    <w:basedOn w:val="a0"/>
    <w:rsid w:val="00543AB8"/>
    <w:pPr>
      <w:widowControl/>
      <w:suppressAutoHyphens w:val="0"/>
      <w:spacing w:before="35" w:after="69"/>
    </w:pPr>
    <w:rPr>
      <w:rFonts w:ascii="Tahoma" w:eastAsia="Times New Roman" w:hAnsi="Tahoma" w:cs="Tahoma"/>
      <w:kern w:val="0"/>
      <w:sz w:val="13"/>
      <w:szCs w:val="13"/>
      <w:lang w:eastAsia="ru-RU"/>
    </w:rPr>
  </w:style>
  <w:style w:type="paragraph" w:customStyle="1" w:styleId="help-questions">
    <w:name w:val="help-questions"/>
    <w:basedOn w:val="a0"/>
    <w:rsid w:val="00543AB8"/>
    <w:pPr>
      <w:widowControl/>
      <w:pBdr>
        <w:top w:val="single" w:sz="4" w:space="3" w:color="A6A6A6"/>
        <w:left w:val="single" w:sz="4" w:space="0" w:color="A6A6A6"/>
        <w:bottom w:val="single" w:sz="4" w:space="3" w:color="A6A6A6"/>
        <w:right w:val="single" w:sz="4" w:space="3" w:color="A6A6A6"/>
      </w:pBdr>
      <w:shd w:val="clear" w:color="auto" w:fill="F0FBE0"/>
      <w:suppressAutoHyphens w:val="0"/>
      <w:spacing w:before="138"/>
    </w:pPr>
    <w:rPr>
      <w:rFonts w:eastAsia="Times New Roman"/>
      <w:kern w:val="0"/>
      <w:sz w:val="22"/>
      <w:szCs w:val="22"/>
      <w:lang w:eastAsia="ru-RU"/>
    </w:rPr>
  </w:style>
  <w:style w:type="paragraph" w:customStyle="1" w:styleId="hidden-comment">
    <w:name w:val="hidden-comment"/>
    <w:basedOn w:val="a0"/>
    <w:rsid w:val="00543AB8"/>
    <w:pPr>
      <w:widowControl/>
      <w:suppressAutoHyphens w:val="0"/>
      <w:spacing w:before="35" w:after="69"/>
    </w:pPr>
    <w:rPr>
      <w:rFonts w:eastAsia="Times New Roman"/>
      <w:vanish/>
      <w:kern w:val="0"/>
      <w:lang w:eastAsia="ru-RU"/>
    </w:rPr>
  </w:style>
  <w:style w:type="paragraph" w:customStyle="1" w:styleId="found-item-rus-names">
    <w:name w:val="found-item-rus-names"/>
    <w:basedOn w:val="a0"/>
    <w:rsid w:val="00543AB8"/>
    <w:pPr>
      <w:widowControl/>
      <w:suppressAutoHyphens w:val="0"/>
      <w:spacing w:before="35" w:after="69"/>
    </w:pPr>
    <w:rPr>
      <w:rFonts w:ascii="Tahoma" w:eastAsia="Times New Roman" w:hAnsi="Tahoma" w:cs="Tahoma"/>
      <w:kern w:val="0"/>
      <w:sz w:val="15"/>
      <w:szCs w:val="15"/>
      <w:lang w:eastAsia="ru-RU"/>
    </w:rPr>
  </w:style>
  <w:style w:type="paragraph" w:customStyle="1" w:styleId="found-item-lat-name">
    <w:name w:val="found-item-lat-name"/>
    <w:basedOn w:val="a0"/>
    <w:rsid w:val="00543AB8"/>
    <w:pPr>
      <w:widowControl/>
      <w:suppressAutoHyphens w:val="0"/>
      <w:spacing w:after="35"/>
      <w:ind w:left="69" w:right="69"/>
    </w:pPr>
    <w:rPr>
      <w:rFonts w:eastAsia="Times New Roman"/>
      <w:kern w:val="0"/>
      <w:sz w:val="15"/>
      <w:szCs w:val="15"/>
      <w:lang w:eastAsia="ru-RU"/>
    </w:rPr>
  </w:style>
  <w:style w:type="paragraph" w:customStyle="1" w:styleId="vote-indicator">
    <w:name w:val="vote-indicator"/>
    <w:basedOn w:val="a0"/>
    <w:rsid w:val="00543AB8"/>
    <w:pPr>
      <w:widowControl/>
      <w:suppressAutoHyphens w:val="0"/>
      <w:spacing w:before="35" w:after="69" w:line="184" w:lineRule="atLeast"/>
    </w:pPr>
    <w:rPr>
      <w:rFonts w:eastAsia="Times New Roman"/>
      <w:color w:val="696969"/>
      <w:kern w:val="0"/>
      <w:sz w:val="14"/>
      <w:szCs w:val="14"/>
      <w:lang w:eastAsia="ru-RU"/>
    </w:rPr>
  </w:style>
  <w:style w:type="paragraph" w:customStyle="1" w:styleId="found-text">
    <w:name w:val="found-text"/>
    <w:basedOn w:val="a0"/>
    <w:rsid w:val="00543AB8"/>
    <w:pPr>
      <w:widowControl/>
      <w:shd w:val="clear" w:color="auto" w:fill="FFFACD"/>
      <w:suppressAutoHyphens w:val="0"/>
      <w:spacing w:before="35" w:after="69"/>
    </w:pPr>
    <w:rPr>
      <w:rFonts w:eastAsia="Times New Roman"/>
      <w:kern w:val="0"/>
      <w:lang w:eastAsia="ru-RU"/>
    </w:rPr>
  </w:style>
  <w:style w:type="paragraph" w:customStyle="1" w:styleId="group-list-image">
    <w:name w:val="group-list-image"/>
    <w:basedOn w:val="a0"/>
    <w:rsid w:val="00543AB8"/>
    <w:pPr>
      <w:widowControl/>
      <w:shd w:val="clear" w:color="auto" w:fill="F0F0F0"/>
      <w:suppressAutoHyphens w:val="0"/>
      <w:spacing w:before="35" w:after="69"/>
    </w:pPr>
    <w:rPr>
      <w:rFonts w:eastAsia="Times New Roman"/>
      <w:kern w:val="0"/>
      <w:lang w:eastAsia="ru-RU"/>
    </w:rPr>
  </w:style>
  <w:style w:type="paragraph" w:customStyle="1" w:styleId="group-list-item">
    <w:name w:val="group-list-item"/>
    <w:basedOn w:val="a0"/>
    <w:rsid w:val="00543AB8"/>
    <w:pPr>
      <w:widowControl/>
      <w:suppressAutoHyphens w:val="0"/>
      <w:spacing w:before="35" w:after="69"/>
      <w:jc w:val="center"/>
    </w:pPr>
    <w:rPr>
      <w:rFonts w:eastAsia="Times New Roman"/>
      <w:kern w:val="0"/>
      <w:lang w:eastAsia="ru-RU"/>
    </w:rPr>
  </w:style>
  <w:style w:type="paragraph" w:customStyle="1" w:styleId="group-list-ctrls">
    <w:name w:val="group-list-ctrls"/>
    <w:basedOn w:val="a0"/>
    <w:rsid w:val="00543AB8"/>
    <w:pPr>
      <w:widowControl/>
      <w:shd w:val="clear" w:color="auto" w:fill="E5E5E5"/>
      <w:suppressAutoHyphens w:val="0"/>
      <w:spacing w:before="35" w:after="69"/>
    </w:pPr>
    <w:rPr>
      <w:rFonts w:eastAsia="Times New Roman"/>
      <w:kern w:val="0"/>
      <w:lang w:eastAsia="ru-RU"/>
    </w:rPr>
  </w:style>
  <w:style w:type="paragraph" w:customStyle="1" w:styleId="horz-menu">
    <w:name w:val="horz-menu"/>
    <w:basedOn w:val="a0"/>
    <w:rsid w:val="00543AB8"/>
    <w:pPr>
      <w:widowControl/>
      <w:suppressAutoHyphens w:val="0"/>
      <w:spacing w:before="35" w:after="69"/>
    </w:pPr>
    <w:rPr>
      <w:rFonts w:eastAsia="Times New Roman"/>
      <w:kern w:val="0"/>
      <w:lang w:eastAsia="ru-RU"/>
    </w:rPr>
  </w:style>
  <w:style w:type="paragraph" w:customStyle="1" w:styleId="img-author">
    <w:name w:val="img-author"/>
    <w:basedOn w:val="a0"/>
    <w:rsid w:val="00543AB8"/>
    <w:pPr>
      <w:widowControl/>
      <w:suppressAutoHyphens w:val="0"/>
      <w:spacing w:before="35" w:after="69"/>
    </w:pPr>
    <w:rPr>
      <w:rFonts w:eastAsia="Times New Roman"/>
      <w:kern w:val="0"/>
      <w:sz w:val="14"/>
      <w:szCs w:val="14"/>
      <w:lang w:eastAsia="ru-RU"/>
    </w:rPr>
  </w:style>
  <w:style w:type="paragraph" w:customStyle="1" w:styleId="img-comment-indicator">
    <w:name w:val="img-comment-indicator"/>
    <w:basedOn w:val="a0"/>
    <w:rsid w:val="00543AB8"/>
    <w:pPr>
      <w:widowControl/>
      <w:suppressAutoHyphens w:val="0"/>
      <w:spacing w:before="265" w:after="69"/>
      <w:ind w:left="69"/>
    </w:pPr>
    <w:rPr>
      <w:rFonts w:eastAsia="Times New Roman"/>
      <w:kern w:val="0"/>
      <w:lang w:eastAsia="ru-RU"/>
    </w:rPr>
  </w:style>
  <w:style w:type="paragraph" w:customStyle="1" w:styleId="img-discuss-indicator">
    <w:name w:val="img-discuss-indicator"/>
    <w:basedOn w:val="a0"/>
    <w:rsid w:val="00543AB8"/>
    <w:pPr>
      <w:widowControl/>
      <w:suppressAutoHyphens w:val="0"/>
      <w:spacing w:before="253" w:after="69"/>
      <w:ind w:left="276"/>
    </w:pPr>
    <w:rPr>
      <w:rFonts w:eastAsia="Times New Roman"/>
      <w:kern w:val="0"/>
      <w:lang w:eastAsia="ru-RU"/>
    </w:rPr>
  </w:style>
  <w:style w:type="paragraph" w:customStyle="1" w:styleId="img-discuss-link">
    <w:name w:val="img-discuss-link"/>
    <w:basedOn w:val="a0"/>
    <w:rsid w:val="00543AB8"/>
    <w:pPr>
      <w:widowControl/>
      <w:suppressAutoHyphens w:val="0"/>
      <w:spacing w:before="35" w:after="69"/>
    </w:pPr>
    <w:rPr>
      <w:rFonts w:eastAsia="Times New Roman"/>
      <w:kern w:val="0"/>
      <w:lang w:eastAsia="ru-RU"/>
    </w:rPr>
  </w:style>
  <w:style w:type="paragraph" w:customStyle="1" w:styleId="img-description">
    <w:name w:val="img-description"/>
    <w:basedOn w:val="a0"/>
    <w:rsid w:val="00543AB8"/>
    <w:pPr>
      <w:widowControl/>
      <w:suppressAutoHyphens w:val="0"/>
      <w:spacing w:after="69"/>
    </w:pPr>
    <w:rPr>
      <w:rFonts w:eastAsia="Times New Roman"/>
      <w:kern w:val="0"/>
      <w:lang w:eastAsia="ru-RU"/>
    </w:rPr>
  </w:style>
  <w:style w:type="paragraph" w:customStyle="1" w:styleId="img-rubrics">
    <w:name w:val="img-rubrics"/>
    <w:basedOn w:val="a0"/>
    <w:rsid w:val="00543AB8"/>
    <w:pPr>
      <w:widowControl/>
      <w:suppressAutoHyphens w:val="0"/>
      <w:spacing w:after="138"/>
    </w:pPr>
    <w:rPr>
      <w:rFonts w:eastAsia="Times New Roman"/>
      <w:kern w:val="0"/>
      <w:sz w:val="22"/>
      <w:szCs w:val="22"/>
      <w:lang w:eastAsia="ru-RU"/>
    </w:rPr>
  </w:style>
  <w:style w:type="paragraph" w:customStyle="1" w:styleId="img-group-separator">
    <w:name w:val="img-group-separator"/>
    <w:basedOn w:val="a0"/>
    <w:rsid w:val="00543AB8"/>
    <w:pPr>
      <w:widowControl/>
      <w:pBdr>
        <w:bottom w:val="single" w:sz="4" w:space="0" w:color="A9A9A9"/>
      </w:pBdr>
      <w:suppressAutoHyphens w:val="0"/>
      <w:spacing w:before="35" w:after="69"/>
    </w:pPr>
    <w:rPr>
      <w:rFonts w:eastAsia="Times New Roman"/>
      <w:kern w:val="0"/>
      <w:lang w:eastAsia="ru-RU"/>
    </w:rPr>
  </w:style>
  <w:style w:type="paragraph" w:customStyle="1" w:styleId="img-info">
    <w:name w:val="img-info"/>
    <w:basedOn w:val="a0"/>
    <w:rsid w:val="00543AB8"/>
    <w:pPr>
      <w:widowControl/>
      <w:suppressAutoHyphens w:val="0"/>
      <w:spacing w:before="35" w:after="69"/>
    </w:pPr>
    <w:rPr>
      <w:rFonts w:eastAsia="Times New Roman"/>
      <w:kern w:val="0"/>
      <w:sz w:val="14"/>
      <w:szCs w:val="14"/>
      <w:lang w:eastAsia="ru-RU"/>
    </w:rPr>
  </w:style>
  <w:style w:type="paragraph" w:customStyle="1" w:styleId="img-info-pane">
    <w:name w:val="img-info-pane"/>
    <w:basedOn w:val="a0"/>
    <w:rsid w:val="00543AB8"/>
    <w:pPr>
      <w:widowControl/>
      <w:suppressAutoHyphens w:val="0"/>
      <w:spacing w:before="35" w:after="69"/>
    </w:pPr>
    <w:rPr>
      <w:rFonts w:eastAsia="Times New Roman"/>
      <w:kern w:val="0"/>
      <w:lang w:eastAsia="ru-RU"/>
    </w:rPr>
  </w:style>
  <w:style w:type="paragraph" w:customStyle="1" w:styleId="img-flag">
    <w:name w:val="img-flag"/>
    <w:basedOn w:val="a0"/>
    <w:rsid w:val="00543AB8"/>
    <w:pPr>
      <w:widowControl/>
      <w:suppressAutoHyphens w:val="0"/>
      <w:spacing w:before="58"/>
    </w:pPr>
    <w:rPr>
      <w:rFonts w:eastAsia="Times New Roman"/>
      <w:kern w:val="0"/>
      <w:lang w:eastAsia="ru-RU"/>
    </w:rPr>
  </w:style>
  <w:style w:type="paragraph" w:customStyle="1" w:styleId="img-preview-list">
    <w:name w:val="img-preview-list"/>
    <w:basedOn w:val="a0"/>
    <w:rsid w:val="00543AB8"/>
    <w:pPr>
      <w:widowControl/>
      <w:suppressAutoHyphens w:val="0"/>
      <w:spacing w:before="35" w:after="69"/>
    </w:pPr>
    <w:rPr>
      <w:rFonts w:eastAsia="Times New Roman"/>
      <w:kern w:val="0"/>
      <w:lang w:eastAsia="ru-RU"/>
    </w:rPr>
  </w:style>
  <w:style w:type="paragraph" w:customStyle="1" w:styleId="item-described-y">
    <w:name w:val="item-described-y"/>
    <w:basedOn w:val="a0"/>
    <w:rsid w:val="00543AB8"/>
    <w:pPr>
      <w:widowControl/>
      <w:suppressAutoHyphens w:val="0"/>
      <w:spacing w:before="35" w:after="69"/>
    </w:pPr>
    <w:rPr>
      <w:rFonts w:eastAsia="Times New Roman"/>
      <w:kern w:val="0"/>
      <w:lang w:eastAsia="ru-RU"/>
    </w:rPr>
  </w:style>
  <w:style w:type="paragraph" w:customStyle="1" w:styleId="item-informed-y">
    <w:name w:val="item-informed-y"/>
    <w:basedOn w:val="a0"/>
    <w:rsid w:val="00543AB8"/>
    <w:pPr>
      <w:widowControl/>
      <w:suppressAutoHyphens w:val="0"/>
      <w:spacing w:before="35" w:after="69"/>
    </w:pPr>
    <w:rPr>
      <w:rFonts w:eastAsia="Times New Roman"/>
      <w:kern w:val="0"/>
      <w:lang w:eastAsia="ru-RU"/>
    </w:rPr>
  </w:style>
  <w:style w:type="paragraph" w:customStyle="1" w:styleId="item-list-char-ref">
    <w:name w:val="item-list-char-ref"/>
    <w:basedOn w:val="a0"/>
    <w:rsid w:val="00543AB8"/>
    <w:pPr>
      <w:widowControl/>
      <w:suppressAutoHyphens w:val="0"/>
      <w:ind w:left="35" w:right="35"/>
    </w:pPr>
    <w:rPr>
      <w:rFonts w:eastAsia="Times New Roman"/>
      <w:b/>
      <w:bCs/>
      <w:kern w:val="0"/>
      <w:sz w:val="29"/>
      <w:szCs w:val="29"/>
      <w:lang w:eastAsia="ru-RU"/>
    </w:rPr>
  </w:style>
  <w:style w:type="paragraph" w:customStyle="1" w:styleId="item-synonym">
    <w:name w:val="item-synonym"/>
    <w:basedOn w:val="a0"/>
    <w:rsid w:val="00543AB8"/>
    <w:pPr>
      <w:widowControl/>
      <w:suppressAutoHyphens w:val="0"/>
      <w:spacing w:before="35" w:after="69"/>
    </w:pPr>
    <w:rPr>
      <w:rFonts w:eastAsia="Times New Roman"/>
      <w:kern w:val="0"/>
      <w:sz w:val="29"/>
      <w:szCs w:val="29"/>
      <w:lang w:eastAsia="ru-RU"/>
    </w:rPr>
  </w:style>
  <w:style w:type="paragraph" w:customStyle="1" w:styleId="last-image">
    <w:name w:val="last-image"/>
    <w:basedOn w:val="a0"/>
    <w:rsid w:val="00543AB8"/>
    <w:pPr>
      <w:widowControl/>
      <w:shd w:val="clear" w:color="auto" w:fill="F0F0F0"/>
      <w:suppressAutoHyphens w:val="0"/>
      <w:spacing w:before="35" w:after="69"/>
      <w:jc w:val="center"/>
    </w:pPr>
    <w:rPr>
      <w:rFonts w:eastAsia="Times New Roman"/>
      <w:kern w:val="0"/>
      <w:lang w:eastAsia="ru-RU"/>
    </w:rPr>
  </w:style>
  <w:style w:type="paragraph" w:customStyle="1" w:styleId="last-image-info">
    <w:name w:val="last-image-info"/>
    <w:basedOn w:val="a0"/>
    <w:rsid w:val="00543AB8"/>
    <w:pPr>
      <w:widowControl/>
      <w:shd w:val="clear" w:color="auto" w:fill="E5E5E5"/>
      <w:suppressAutoHyphens w:val="0"/>
      <w:spacing w:before="138"/>
    </w:pPr>
    <w:rPr>
      <w:rFonts w:eastAsia="Times New Roman"/>
      <w:kern w:val="0"/>
      <w:lang w:eastAsia="ru-RU"/>
    </w:rPr>
  </w:style>
  <w:style w:type="paragraph" w:customStyle="1" w:styleId="last-image-name">
    <w:name w:val="last-image-name"/>
    <w:basedOn w:val="a0"/>
    <w:rsid w:val="00543AB8"/>
    <w:pPr>
      <w:widowControl/>
      <w:suppressAutoHyphens w:val="0"/>
      <w:spacing w:before="35" w:after="35"/>
    </w:pPr>
    <w:rPr>
      <w:rFonts w:eastAsia="Times New Roman"/>
      <w:kern w:val="0"/>
      <w:lang w:eastAsia="ru-RU"/>
    </w:rPr>
  </w:style>
  <w:style w:type="paragraph" w:customStyle="1" w:styleId="last-image-taxon">
    <w:name w:val="last-image-taxon"/>
    <w:basedOn w:val="a0"/>
    <w:rsid w:val="00543AB8"/>
    <w:pPr>
      <w:widowControl/>
      <w:suppressAutoHyphens w:val="0"/>
      <w:spacing w:before="35" w:after="35"/>
    </w:pPr>
    <w:rPr>
      <w:rFonts w:eastAsia="Times New Roman"/>
      <w:kern w:val="0"/>
      <w:sz w:val="14"/>
      <w:szCs w:val="14"/>
      <w:lang w:eastAsia="ru-RU"/>
    </w:rPr>
  </w:style>
  <w:style w:type="paragraph" w:customStyle="1" w:styleId="last-image-author">
    <w:name w:val="last-image-author"/>
    <w:basedOn w:val="a0"/>
    <w:rsid w:val="00543AB8"/>
    <w:pPr>
      <w:widowControl/>
      <w:suppressAutoHyphens w:val="0"/>
      <w:spacing w:before="35" w:after="69"/>
    </w:pPr>
    <w:rPr>
      <w:rFonts w:ascii="Tahoma" w:eastAsia="Times New Roman" w:hAnsi="Tahoma" w:cs="Tahoma"/>
      <w:kern w:val="0"/>
      <w:sz w:val="13"/>
      <w:szCs w:val="13"/>
      <w:lang w:eastAsia="ru-RU"/>
    </w:rPr>
  </w:style>
  <w:style w:type="paragraph" w:customStyle="1" w:styleId="lookup-img">
    <w:name w:val="lookup-img"/>
    <w:basedOn w:val="a0"/>
    <w:rsid w:val="00543AB8"/>
    <w:pPr>
      <w:widowControl/>
      <w:suppressAutoHyphens w:val="0"/>
      <w:spacing w:before="35"/>
      <w:ind w:right="35"/>
    </w:pPr>
    <w:rPr>
      <w:rFonts w:eastAsia="Times New Roman"/>
      <w:kern w:val="0"/>
      <w:lang w:eastAsia="ru-RU"/>
    </w:rPr>
  </w:style>
  <w:style w:type="paragraph" w:customStyle="1" w:styleId="lookup-img-box">
    <w:name w:val="lookup-img-box"/>
    <w:basedOn w:val="a0"/>
    <w:rsid w:val="00543AB8"/>
    <w:pPr>
      <w:widowControl/>
      <w:suppressAutoHyphens w:val="0"/>
      <w:spacing w:before="35" w:after="69"/>
    </w:pPr>
    <w:rPr>
      <w:rFonts w:eastAsia="Times New Roman"/>
      <w:kern w:val="0"/>
      <w:lang w:eastAsia="ru-RU"/>
    </w:rPr>
  </w:style>
  <w:style w:type="paragraph" w:customStyle="1" w:styleId="lookup-img-box-spacer">
    <w:name w:val="lookup-img-box-spacer"/>
    <w:basedOn w:val="a0"/>
    <w:rsid w:val="00543AB8"/>
    <w:pPr>
      <w:widowControl/>
      <w:suppressAutoHyphens w:val="0"/>
      <w:spacing w:before="35" w:after="69"/>
    </w:pPr>
    <w:rPr>
      <w:rFonts w:eastAsia="Times New Roman"/>
      <w:kern w:val="0"/>
      <w:lang w:eastAsia="ru-RU"/>
    </w:rPr>
  </w:style>
  <w:style w:type="paragraph" w:customStyle="1" w:styleId="lookup-list-number">
    <w:name w:val="lookup-list-number"/>
    <w:basedOn w:val="a0"/>
    <w:rsid w:val="00543AB8"/>
    <w:pPr>
      <w:widowControl/>
      <w:suppressAutoHyphens w:val="0"/>
      <w:spacing w:before="35" w:after="69"/>
      <w:jc w:val="right"/>
    </w:pPr>
    <w:rPr>
      <w:rFonts w:eastAsia="Times New Roman"/>
      <w:color w:val="A9A9A9"/>
      <w:kern w:val="0"/>
      <w:lang w:eastAsia="ru-RU"/>
    </w:rPr>
  </w:style>
  <w:style w:type="paragraph" w:customStyle="1" w:styleId="lost-img">
    <w:name w:val="lost-img"/>
    <w:basedOn w:val="a0"/>
    <w:rsid w:val="00543AB8"/>
    <w:pPr>
      <w:widowControl/>
      <w:pBdr>
        <w:top w:val="single" w:sz="4" w:space="23" w:color="000000"/>
        <w:left w:val="single" w:sz="4" w:space="0" w:color="000000"/>
        <w:bottom w:val="single" w:sz="4" w:space="23" w:color="000000"/>
        <w:right w:val="single" w:sz="4" w:space="0" w:color="000000"/>
      </w:pBdr>
      <w:shd w:val="clear" w:color="auto" w:fill="FFFFFF"/>
      <w:suppressAutoHyphens w:val="0"/>
      <w:spacing w:after="58"/>
      <w:ind w:left="104"/>
      <w:jc w:val="center"/>
    </w:pPr>
    <w:rPr>
      <w:rFonts w:eastAsia="Times New Roman"/>
      <w:kern w:val="0"/>
      <w:lang w:eastAsia="ru-RU"/>
    </w:rPr>
  </w:style>
  <w:style w:type="paragraph" w:customStyle="1" w:styleId="list-table">
    <w:name w:val="list-table"/>
    <w:basedOn w:val="a0"/>
    <w:rsid w:val="00543AB8"/>
    <w:pPr>
      <w:widowControl/>
      <w:suppressAutoHyphens w:val="0"/>
      <w:spacing w:before="35" w:after="69"/>
    </w:pPr>
    <w:rPr>
      <w:rFonts w:ascii="Tahoma" w:eastAsia="Times New Roman" w:hAnsi="Tahoma" w:cs="Tahoma"/>
      <w:kern w:val="0"/>
      <w:sz w:val="16"/>
      <w:szCs w:val="16"/>
      <w:lang w:eastAsia="ru-RU"/>
    </w:rPr>
  </w:style>
  <w:style w:type="paragraph" w:customStyle="1" w:styleId="main-task-link">
    <w:name w:val="main-task-link"/>
    <w:basedOn w:val="a0"/>
    <w:rsid w:val="00543AB8"/>
    <w:pPr>
      <w:widowControl/>
      <w:suppressAutoHyphens w:val="0"/>
      <w:spacing w:before="35" w:after="69"/>
    </w:pPr>
    <w:rPr>
      <w:rFonts w:eastAsia="Times New Roman"/>
      <w:kern w:val="0"/>
      <w:lang w:eastAsia="ru-RU"/>
    </w:rPr>
  </w:style>
  <w:style w:type="paragraph" w:customStyle="1" w:styleId="main-task-section">
    <w:name w:val="main-task-section"/>
    <w:basedOn w:val="a0"/>
    <w:rsid w:val="00543AB8"/>
    <w:pPr>
      <w:widowControl/>
      <w:suppressAutoHyphens w:val="0"/>
      <w:spacing w:before="35" w:after="69"/>
    </w:pPr>
    <w:rPr>
      <w:rFonts w:eastAsia="Times New Roman"/>
      <w:kern w:val="0"/>
      <w:lang w:eastAsia="ru-RU"/>
    </w:rPr>
  </w:style>
  <w:style w:type="paragraph" w:customStyle="1" w:styleId="mark-published-sign">
    <w:name w:val="mark-published-sign"/>
    <w:basedOn w:val="a0"/>
    <w:rsid w:val="00543AB8"/>
    <w:pPr>
      <w:widowControl/>
      <w:suppressAutoHyphens w:val="0"/>
      <w:ind w:left="58" w:right="138"/>
    </w:pPr>
    <w:rPr>
      <w:rFonts w:eastAsia="Times New Roman"/>
      <w:kern w:val="0"/>
      <w:lang w:eastAsia="ru-RU"/>
    </w:rPr>
  </w:style>
  <w:style w:type="paragraph" w:customStyle="1" w:styleId="msg-list">
    <w:name w:val="msg-list"/>
    <w:basedOn w:val="a0"/>
    <w:rsid w:val="00543AB8"/>
    <w:pPr>
      <w:widowControl/>
      <w:pBdr>
        <w:top w:val="single" w:sz="4" w:space="6" w:color="auto"/>
        <w:left w:val="single" w:sz="4" w:space="17" w:color="auto"/>
        <w:bottom w:val="single" w:sz="4" w:space="3" w:color="auto"/>
        <w:right w:val="single" w:sz="4" w:space="2" w:color="auto"/>
      </w:pBdr>
      <w:suppressAutoHyphens w:val="0"/>
      <w:spacing w:after="69"/>
    </w:pPr>
    <w:rPr>
      <w:rFonts w:eastAsia="Times New Roman"/>
      <w:i/>
      <w:iCs/>
      <w:color w:val="000000"/>
      <w:kern w:val="0"/>
      <w:sz w:val="18"/>
      <w:szCs w:val="18"/>
      <w:lang w:eastAsia="ru-RU"/>
    </w:rPr>
  </w:style>
  <w:style w:type="paragraph" w:customStyle="1" w:styleId="msg-list-errors">
    <w:name w:val="msg-list-errors"/>
    <w:basedOn w:val="a0"/>
    <w:rsid w:val="00543AB8"/>
    <w:pPr>
      <w:widowControl/>
      <w:shd w:val="clear" w:color="auto" w:fill="FFFACD"/>
      <w:suppressAutoHyphens w:val="0"/>
      <w:spacing w:before="35" w:after="69"/>
    </w:pPr>
    <w:rPr>
      <w:rFonts w:eastAsia="Times New Roman"/>
      <w:kern w:val="0"/>
      <w:lang w:eastAsia="ru-RU"/>
    </w:rPr>
  </w:style>
  <w:style w:type="paragraph" w:customStyle="1" w:styleId="msg-list-hints">
    <w:name w:val="msg-list-hints"/>
    <w:basedOn w:val="a0"/>
    <w:rsid w:val="00543AB8"/>
    <w:pPr>
      <w:widowControl/>
      <w:shd w:val="clear" w:color="auto" w:fill="D3E6FF"/>
      <w:suppressAutoHyphens w:val="0"/>
      <w:spacing w:before="35" w:after="69"/>
    </w:pPr>
    <w:rPr>
      <w:rFonts w:eastAsia="Times New Roman"/>
      <w:kern w:val="0"/>
      <w:lang w:eastAsia="ru-RU"/>
    </w:rPr>
  </w:style>
  <w:style w:type="paragraph" w:customStyle="1" w:styleId="msg-list-reports">
    <w:name w:val="msg-list-reports"/>
    <w:basedOn w:val="a0"/>
    <w:rsid w:val="00543AB8"/>
    <w:pPr>
      <w:widowControl/>
      <w:shd w:val="clear" w:color="auto" w:fill="DBFFE3"/>
      <w:suppressAutoHyphens w:val="0"/>
      <w:spacing w:before="35" w:after="69"/>
    </w:pPr>
    <w:rPr>
      <w:rFonts w:eastAsia="Times New Roman"/>
      <w:kern w:val="0"/>
      <w:lang w:eastAsia="ru-RU"/>
    </w:rPr>
  </w:style>
  <w:style w:type="paragraph" w:customStyle="1" w:styleId="msg-list-warnings">
    <w:name w:val="msg-list-warnings"/>
    <w:basedOn w:val="a0"/>
    <w:rsid w:val="00543AB8"/>
    <w:pPr>
      <w:widowControl/>
      <w:shd w:val="clear" w:color="auto" w:fill="F0F0F0"/>
      <w:suppressAutoHyphens w:val="0"/>
      <w:spacing w:before="35" w:after="69"/>
    </w:pPr>
    <w:rPr>
      <w:rFonts w:eastAsia="Times New Roman"/>
      <w:kern w:val="0"/>
      <w:lang w:eastAsia="ru-RU"/>
    </w:rPr>
  </w:style>
  <w:style w:type="paragraph" w:customStyle="1" w:styleId="msg-list-section">
    <w:name w:val="msg-list-section"/>
    <w:basedOn w:val="a0"/>
    <w:rsid w:val="00543AB8"/>
    <w:pPr>
      <w:widowControl/>
      <w:suppressAutoHyphens w:val="0"/>
      <w:spacing w:before="35" w:after="69"/>
    </w:pPr>
    <w:rPr>
      <w:rFonts w:eastAsia="Times New Roman"/>
      <w:kern w:val="0"/>
      <w:lang w:eastAsia="ru-RU"/>
    </w:rPr>
  </w:style>
  <w:style w:type="paragraph" w:customStyle="1" w:styleId="msg-list-continue">
    <w:name w:val="msg-list-continue"/>
    <w:basedOn w:val="a0"/>
    <w:rsid w:val="00543AB8"/>
    <w:pPr>
      <w:widowControl/>
      <w:suppressAutoHyphens w:val="0"/>
      <w:spacing w:after="69"/>
    </w:pPr>
    <w:rPr>
      <w:rFonts w:eastAsia="Times New Roman"/>
      <w:kern w:val="0"/>
      <w:lang w:eastAsia="ru-RU"/>
    </w:rPr>
  </w:style>
  <w:style w:type="paragraph" w:customStyle="1" w:styleId="nav">
    <w:name w:val="nav"/>
    <w:basedOn w:val="a0"/>
    <w:rsid w:val="00543AB8"/>
    <w:pPr>
      <w:widowControl/>
      <w:suppressAutoHyphens w:val="0"/>
      <w:spacing w:before="35" w:after="69"/>
    </w:pPr>
    <w:rPr>
      <w:rFonts w:eastAsia="Times New Roman"/>
      <w:kern w:val="0"/>
      <w:lang w:eastAsia="ru-RU"/>
    </w:rPr>
  </w:style>
  <w:style w:type="paragraph" w:customStyle="1" w:styleId="nav-control-disabled">
    <w:name w:val="nav-control-disabled"/>
    <w:basedOn w:val="a0"/>
    <w:rsid w:val="00543AB8"/>
    <w:pPr>
      <w:widowControl/>
      <w:suppressAutoHyphens w:val="0"/>
      <w:spacing w:before="35" w:after="69"/>
    </w:pPr>
    <w:rPr>
      <w:rFonts w:eastAsia="Times New Roman"/>
      <w:color w:val="848284"/>
      <w:kern w:val="0"/>
      <w:lang w:eastAsia="ru-RU"/>
    </w:rPr>
  </w:style>
  <w:style w:type="paragraph" w:customStyle="1" w:styleId="nav-control-separator">
    <w:name w:val="nav-control-separator"/>
    <w:basedOn w:val="a0"/>
    <w:rsid w:val="00543AB8"/>
    <w:pPr>
      <w:widowControl/>
      <w:suppressAutoHyphens w:val="0"/>
      <w:spacing w:before="35" w:after="69"/>
    </w:pPr>
    <w:rPr>
      <w:rFonts w:eastAsia="Times New Roman"/>
      <w:color w:val="4282B5"/>
      <w:kern w:val="0"/>
      <w:lang w:eastAsia="ru-RU"/>
    </w:rPr>
  </w:style>
  <w:style w:type="paragraph" w:customStyle="1" w:styleId="nav-element-bottom">
    <w:name w:val="nav-element-bottom"/>
    <w:basedOn w:val="a0"/>
    <w:rsid w:val="00543AB8"/>
    <w:pPr>
      <w:widowControl/>
      <w:suppressAutoHyphens w:val="0"/>
      <w:spacing w:before="35" w:after="69"/>
    </w:pPr>
    <w:rPr>
      <w:rFonts w:eastAsia="Times New Roman"/>
      <w:kern w:val="0"/>
      <w:lang w:eastAsia="ru-RU"/>
    </w:rPr>
  </w:style>
  <w:style w:type="paragraph" w:customStyle="1" w:styleId="nav-element-top">
    <w:name w:val="nav-element-top"/>
    <w:basedOn w:val="a0"/>
    <w:rsid w:val="00543AB8"/>
    <w:pPr>
      <w:widowControl/>
      <w:suppressAutoHyphens w:val="0"/>
      <w:spacing w:before="35" w:after="69"/>
    </w:pPr>
    <w:rPr>
      <w:rFonts w:eastAsia="Times New Roman"/>
      <w:kern w:val="0"/>
      <w:lang w:eastAsia="ru-RU"/>
    </w:rPr>
  </w:style>
  <w:style w:type="paragraph" w:customStyle="1" w:styleId="next-actions">
    <w:name w:val="next-actions"/>
    <w:basedOn w:val="a0"/>
    <w:rsid w:val="00543AB8"/>
    <w:pPr>
      <w:widowControl/>
      <w:suppressAutoHyphens w:val="0"/>
      <w:spacing w:before="207" w:after="69"/>
    </w:pPr>
    <w:rPr>
      <w:rFonts w:ascii="Tahoma" w:eastAsia="Times New Roman" w:hAnsi="Tahoma" w:cs="Tahoma"/>
      <w:kern w:val="0"/>
      <w:sz w:val="14"/>
      <w:szCs w:val="14"/>
      <w:lang w:eastAsia="ru-RU"/>
    </w:rPr>
  </w:style>
  <w:style w:type="paragraph" w:customStyle="1" w:styleId="next-actions-title">
    <w:name w:val="next-actions-title"/>
    <w:basedOn w:val="a0"/>
    <w:rsid w:val="00543AB8"/>
    <w:pPr>
      <w:widowControl/>
      <w:pBdr>
        <w:bottom w:val="single" w:sz="4" w:space="0" w:color="008000"/>
      </w:pBdr>
      <w:suppressAutoHyphens w:val="0"/>
      <w:spacing w:before="35" w:after="35"/>
    </w:pPr>
    <w:rPr>
      <w:rFonts w:eastAsia="Times New Roman"/>
      <w:b/>
      <w:bCs/>
      <w:color w:val="008000"/>
      <w:kern w:val="0"/>
      <w:lang w:eastAsia="ru-RU"/>
    </w:rPr>
  </w:style>
  <w:style w:type="paragraph" w:customStyle="1" w:styleId="news-doc-authors">
    <w:name w:val="news-doc-authors"/>
    <w:basedOn w:val="a0"/>
    <w:rsid w:val="00543AB8"/>
    <w:pPr>
      <w:widowControl/>
      <w:pBdr>
        <w:bottom w:val="single" w:sz="4" w:space="3" w:color="A6A6A6"/>
      </w:pBdr>
      <w:suppressAutoHyphens w:val="0"/>
      <w:spacing w:before="35" w:after="69"/>
      <w:jc w:val="right"/>
    </w:pPr>
    <w:rPr>
      <w:rFonts w:eastAsia="Times New Roman"/>
      <w:kern w:val="0"/>
      <w:sz w:val="14"/>
      <w:szCs w:val="14"/>
      <w:lang w:eastAsia="ru-RU"/>
    </w:rPr>
  </w:style>
  <w:style w:type="paragraph" w:customStyle="1" w:styleId="news-doc-body">
    <w:name w:val="news-doc-body"/>
    <w:basedOn w:val="a0"/>
    <w:rsid w:val="00543AB8"/>
    <w:pPr>
      <w:widowControl/>
      <w:suppressAutoHyphens w:val="0"/>
      <w:spacing w:before="138" w:after="69"/>
    </w:pPr>
    <w:rPr>
      <w:rFonts w:eastAsia="Times New Roman"/>
      <w:kern w:val="0"/>
      <w:lang w:eastAsia="ru-RU"/>
    </w:rPr>
  </w:style>
  <w:style w:type="paragraph" w:customStyle="1" w:styleId="news-doc-date">
    <w:name w:val="news-doc-date"/>
    <w:basedOn w:val="a0"/>
    <w:rsid w:val="00543AB8"/>
    <w:pPr>
      <w:widowControl/>
      <w:suppressAutoHyphens w:val="0"/>
      <w:spacing w:before="35" w:after="35"/>
    </w:pPr>
    <w:rPr>
      <w:rFonts w:eastAsia="Times New Roman"/>
      <w:color w:val="A0A0A0"/>
      <w:kern w:val="0"/>
      <w:sz w:val="13"/>
      <w:szCs w:val="13"/>
      <w:lang w:eastAsia="ru-RU"/>
    </w:rPr>
  </w:style>
  <w:style w:type="paragraph" w:customStyle="1" w:styleId="news-doc-subtitle">
    <w:name w:val="news-doc-subtitle"/>
    <w:basedOn w:val="a0"/>
    <w:rsid w:val="00543AB8"/>
    <w:pPr>
      <w:widowControl/>
      <w:pBdr>
        <w:bottom w:val="dotted" w:sz="4" w:space="3" w:color="A6A6A6"/>
      </w:pBdr>
      <w:suppressAutoHyphens w:val="0"/>
      <w:spacing w:before="69" w:after="69"/>
    </w:pPr>
    <w:rPr>
      <w:rFonts w:eastAsia="Times New Roman"/>
      <w:i/>
      <w:iCs/>
      <w:kern w:val="0"/>
      <w:sz w:val="21"/>
      <w:szCs w:val="21"/>
      <w:lang w:eastAsia="ru-RU"/>
    </w:rPr>
  </w:style>
  <w:style w:type="paragraph" w:customStyle="1" w:styleId="news-list">
    <w:name w:val="news-list"/>
    <w:basedOn w:val="a0"/>
    <w:rsid w:val="00543AB8"/>
    <w:pPr>
      <w:widowControl/>
      <w:pBdr>
        <w:top w:val="dotted" w:sz="4" w:space="0" w:color="A6A6A6"/>
      </w:pBdr>
      <w:suppressAutoHyphens w:val="0"/>
      <w:spacing w:before="69" w:after="69"/>
    </w:pPr>
    <w:rPr>
      <w:rFonts w:eastAsia="Times New Roman"/>
      <w:kern w:val="0"/>
      <w:lang w:eastAsia="ru-RU"/>
    </w:rPr>
  </w:style>
  <w:style w:type="paragraph" w:customStyle="1" w:styleId="no-wrap">
    <w:name w:val="no-wrap"/>
    <w:basedOn w:val="a0"/>
    <w:rsid w:val="00543AB8"/>
    <w:pPr>
      <w:widowControl/>
      <w:suppressAutoHyphens w:val="0"/>
      <w:spacing w:before="35" w:after="69"/>
    </w:pPr>
    <w:rPr>
      <w:rFonts w:eastAsia="Times New Roman"/>
      <w:kern w:val="0"/>
      <w:lang w:eastAsia="ru-RU"/>
    </w:rPr>
  </w:style>
  <w:style w:type="paragraph" w:customStyle="1" w:styleId="page-section">
    <w:name w:val="page-section"/>
    <w:basedOn w:val="a0"/>
    <w:rsid w:val="00543AB8"/>
    <w:pPr>
      <w:widowControl/>
      <w:suppressAutoHyphens w:val="0"/>
      <w:spacing w:before="35" w:after="207"/>
    </w:pPr>
    <w:rPr>
      <w:rFonts w:eastAsia="Times New Roman"/>
      <w:kern w:val="0"/>
      <w:lang w:eastAsia="ru-RU"/>
    </w:rPr>
  </w:style>
  <w:style w:type="paragraph" w:customStyle="1" w:styleId="page-section-title">
    <w:name w:val="page-section-title"/>
    <w:basedOn w:val="a0"/>
    <w:rsid w:val="00543AB8"/>
    <w:pPr>
      <w:widowControl/>
      <w:pBdr>
        <w:bottom w:val="dotted" w:sz="4" w:space="3" w:color="A6A6A6"/>
      </w:pBdr>
      <w:suppressAutoHyphens w:val="0"/>
      <w:spacing w:before="35" w:after="35"/>
    </w:pPr>
    <w:rPr>
      <w:rFonts w:ascii="Arial" w:eastAsia="Times New Roman" w:hAnsi="Arial" w:cs="Arial"/>
      <w:b/>
      <w:bCs/>
      <w:color w:val="000000"/>
      <w:kern w:val="0"/>
      <w:sz w:val="17"/>
      <w:szCs w:val="17"/>
      <w:lang w:eastAsia="ru-RU"/>
    </w:rPr>
  </w:style>
  <w:style w:type="paragraph" w:customStyle="1" w:styleId="page-taxon-name">
    <w:name w:val="page-taxon-name"/>
    <w:basedOn w:val="a0"/>
    <w:rsid w:val="00543AB8"/>
    <w:pPr>
      <w:widowControl/>
      <w:suppressAutoHyphens w:val="0"/>
    </w:pPr>
    <w:rPr>
      <w:rFonts w:eastAsia="Times New Roman"/>
      <w:b/>
      <w:bCs/>
      <w:color w:val="245EDC"/>
      <w:kern w:val="0"/>
      <w:sz w:val="28"/>
      <w:szCs w:val="28"/>
      <w:lang w:eastAsia="ru-RU"/>
    </w:rPr>
  </w:style>
  <w:style w:type="paragraph" w:customStyle="1" w:styleId="popup">
    <w:name w:val="popup"/>
    <w:basedOn w:val="a0"/>
    <w:rsid w:val="00543AB8"/>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35" w:after="69"/>
    </w:pPr>
    <w:rPr>
      <w:rFonts w:ascii="Tahoma" w:eastAsia="Times New Roman" w:hAnsi="Tahoma" w:cs="Tahoma"/>
      <w:kern w:val="0"/>
      <w:sz w:val="14"/>
      <w:szCs w:val="14"/>
      <w:lang w:eastAsia="ru-RU"/>
    </w:rPr>
  </w:style>
  <w:style w:type="paragraph" w:customStyle="1" w:styleId="popup-dialog">
    <w:name w:val="popup-dialog"/>
    <w:basedOn w:val="a0"/>
    <w:rsid w:val="00543AB8"/>
    <w:pPr>
      <w:widowControl/>
      <w:pBdr>
        <w:top w:val="single" w:sz="12" w:space="0" w:color="4682B4"/>
        <w:left w:val="single" w:sz="12" w:space="0" w:color="4682B4"/>
        <w:bottom w:val="single" w:sz="12" w:space="2" w:color="4682B4"/>
        <w:right w:val="single" w:sz="12" w:space="0" w:color="4682B4"/>
      </w:pBdr>
      <w:shd w:val="clear" w:color="auto" w:fill="ECEDF2"/>
      <w:suppressAutoHyphens w:val="0"/>
      <w:spacing w:before="35" w:after="69"/>
    </w:pPr>
    <w:rPr>
      <w:rFonts w:eastAsia="Times New Roman"/>
      <w:kern w:val="0"/>
      <w:lang w:eastAsia="ru-RU"/>
    </w:rPr>
  </w:style>
  <w:style w:type="paragraph" w:customStyle="1" w:styleId="popup-menu">
    <w:name w:val="popup-menu"/>
    <w:basedOn w:val="a0"/>
    <w:rsid w:val="00543AB8"/>
    <w:pPr>
      <w:widowControl/>
      <w:shd w:val="clear" w:color="auto" w:fill="F0F0F0"/>
      <w:suppressAutoHyphens w:val="0"/>
      <w:spacing w:before="35" w:after="69"/>
    </w:pPr>
    <w:rPr>
      <w:rFonts w:eastAsia="Times New Roman"/>
      <w:kern w:val="0"/>
      <w:lang w:eastAsia="ru-RU"/>
    </w:rPr>
  </w:style>
  <w:style w:type="paragraph" w:customStyle="1" w:styleId="popup-hint">
    <w:name w:val="popup-hint"/>
    <w:basedOn w:val="a0"/>
    <w:rsid w:val="00543AB8"/>
    <w:pPr>
      <w:widowControl/>
      <w:shd w:val="clear" w:color="auto" w:fill="FFFFE7"/>
      <w:suppressAutoHyphens w:val="0"/>
      <w:spacing w:before="35" w:after="69"/>
    </w:pPr>
    <w:rPr>
      <w:rFonts w:eastAsia="Times New Roman"/>
      <w:kern w:val="0"/>
      <w:lang w:eastAsia="ru-RU"/>
    </w:rPr>
  </w:style>
  <w:style w:type="paragraph" w:customStyle="1" w:styleId="popup-title-bar">
    <w:name w:val="popup-title-bar"/>
    <w:basedOn w:val="a0"/>
    <w:rsid w:val="00543AB8"/>
    <w:pPr>
      <w:widowControl/>
      <w:pBdr>
        <w:bottom w:val="single" w:sz="4" w:space="2" w:color="000000"/>
      </w:pBdr>
      <w:shd w:val="clear" w:color="auto" w:fill="4682B4"/>
      <w:suppressAutoHyphens w:val="0"/>
      <w:spacing w:before="35" w:after="35"/>
    </w:pPr>
    <w:rPr>
      <w:rFonts w:eastAsia="Times New Roman"/>
      <w:b/>
      <w:bCs/>
      <w:color w:val="FFFFFF"/>
      <w:kern w:val="0"/>
      <w:lang w:eastAsia="ru-RU"/>
    </w:rPr>
  </w:style>
  <w:style w:type="paragraph" w:customStyle="1" w:styleId="portrait-box">
    <w:name w:val="portrait-box"/>
    <w:basedOn w:val="a0"/>
    <w:rsid w:val="00543AB8"/>
    <w:pPr>
      <w:widowControl/>
      <w:suppressAutoHyphens w:val="0"/>
      <w:spacing w:before="35" w:after="69"/>
      <w:jc w:val="center"/>
    </w:pPr>
    <w:rPr>
      <w:rFonts w:eastAsia="Times New Roman"/>
      <w:kern w:val="0"/>
      <w:lang w:eastAsia="ru-RU"/>
    </w:rPr>
  </w:style>
  <w:style w:type="paragraph" w:customStyle="1" w:styleId="picture-list">
    <w:name w:val="picture-list"/>
    <w:basedOn w:val="a0"/>
    <w:rsid w:val="00543AB8"/>
    <w:pPr>
      <w:widowControl/>
      <w:suppressAutoHyphens w:val="0"/>
      <w:spacing w:before="104" w:after="69"/>
    </w:pPr>
    <w:rPr>
      <w:rFonts w:eastAsia="Times New Roman"/>
      <w:kern w:val="0"/>
      <w:lang w:eastAsia="ru-RU"/>
    </w:rPr>
  </w:style>
  <w:style w:type="paragraph" w:customStyle="1" w:styleId="picture-list-cell">
    <w:name w:val="picture-list-cell"/>
    <w:basedOn w:val="a0"/>
    <w:rsid w:val="00543AB8"/>
    <w:pPr>
      <w:widowControl/>
      <w:pBdr>
        <w:bottom w:val="single" w:sz="4" w:space="0" w:color="A9A9A9"/>
      </w:pBdr>
      <w:shd w:val="clear" w:color="auto" w:fill="F9F9F9"/>
      <w:suppressAutoHyphens w:val="0"/>
      <w:spacing w:before="35" w:after="69"/>
      <w:textAlignment w:val="top"/>
    </w:pPr>
    <w:rPr>
      <w:rFonts w:eastAsia="Times New Roman"/>
      <w:kern w:val="0"/>
      <w:sz w:val="14"/>
      <w:szCs w:val="14"/>
      <w:lang w:eastAsia="ru-RU"/>
    </w:rPr>
  </w:style>
  <w:style w:type="paragraph" w:customStyle="1" w:styleId="picture-list-info">
    <w:name w:val="picture-list-info"/>
    <w:basedOn w:val="a0"/>
    <w:rsid w:val="00543AB8"/>
    <w:pPr>
      <w:widowControl/>
      <w:suppressAutoHyphens w:val="0"/>
      <w:spacing w:before="35" w:after="69"/>
    </w:pPr>
    <w:rPr>
      <w:rFonts w:eastAsia="Times New Roman"/>
      <w:kern w:val="0"/>
      <w:lang w:eastAsia="ru-RU"/>
    </w:rPr>
  </w:style>
  <w:style w:type="paragraph" w:customStyle="1" w:styleId="picture-list-item-current">
    <w:name w:val="picture-list-item-current"/>
    <w:basedOn w:val="a0"/>
    <w:rsid w:val="00543AB8"/>
    <w:pPr>
      <w:widowControl/>
      <w:shd w:val="clear" w:color="auto" w:fill="F0FBE0"/>
      <w:suppressAutoHyphens w:val="0"/>
      <w:spacing w:before="35" w:after="69"/>
    </w:pPr>
    <w:rPr>
      <w:rFonts w:eastAsia="Times New Roman"/>
      <w:kern w:val="0"/>
      <w:lang w:eastAsia="ru-RU"/>
    </w:rPr>
  </w:style>
  <w:style w:type="paragraph" w:customStyle="1" w:styleId="picture-list-preview">
    <w:name w:val="picture-list-preview"/>
    <w:basedOn w:val="a0"/>
    <w:rsid w:val="00543AB8"/>
    <w:pPr>
      <w:widowControl/>
      <w:suppressAutoHyphens w:val="0"/>
      <w:spacing w:before="35" w:after="69"/>
      <w:jc w:val="center"/>
    </w:pPr>
    <w:rPr>
      <w:rFonts w:eastAsia="Times New Roman"/>
      <w:kern w:val="0"/>
      <w:lang w:eastAsia="ru-RU"/>
    </w:rPr>
  </w:style>
  <w:style w:type="paragraph" w:customStyle="1" w:styleId="reg-selector-item">
    <w:name w:val="reg-selector-item"/>
    <w:basedOn w:val="a0"/>
    <w:rsid w:val="00543AB8"/>
    <w:pPr>
      <w:widowControl/>
      <w:suppressAutoHyphens w:val="0"/>
      <w:spacing w:before="35" w:after="69"/>
    </w:pPr>
    <w:rPr>
      <w:rFonts w:eastAsia="Times New Roman"/>
      <w:kern w:val="0"/>
      <w:lang w:eastAsia="ru-RU"/>
    </w:rPr>
  </w:style>
  <w:style w:type="paragraph" w:customStyle="1" w:styleId="reg-selector-list">
    <w:name w:val="reg-selector-list"/>
    <w:basedOn w:val="a0"/>
    <w:rsid w:val="00543AB8"/>
    <w:pPr>
      <w:widowControl/>
      <w:shd w:val="clear" w:color="auto" w:fill="FAFAFA"/>
      <w:suppressAutoHyphens w:val="0"/>
      <w:spacing w:before="35" w:after="69"/>
    </w:pPr>
    <w:rPr>
      <w:rFonts w:eastAsia="Times New Roman"/>
      <w:kern w:val="0"/>
      <w:lang w:eastAsia="ru-RU"/>
    </w:rPr>
  </w:style>
  <w:style w:type="paragraph" w:customStyle="1" w:styleId="reg-selector-loading-true">
    <w:name w:val="reg-selector-loading-true"/>
    <w:basedOn w:val="a0"/>
    <w:rsid w:val="00543AB8"/>
    <w:pPr>
      <w:widowControl/>
      <w:suppressAutoHyphens w:val="0"/>
      <w:spacing w:before="35" w:after="69"/>
    </w:pPr>
    <w:rPr>
      <w:rFonts w:eastAsia="Times New Roman"/>
      <w:kern w:val="0"/>
      <w:lang w:eastAsia="ru-RU"/>
    </w:rPr>
  </w:style>
  <w:style w:type="paragraph" w:customStyle="1" w:styleId="region-type">
    <w:name w:val="region-type"/>
    <w:basedOn w:val="a0"/>
    <w:rsid w:val="00543AB8"/>
    <w:pPr>
      <w:widowControl/>
      <w:suppressAutoHyphens w:val="0"/>
      <w:spacing w:before="35" w:after="69"/>
    </w:pPr>
    <w:rPr>
      <w:rFonts w:eastAsia="Times New Roman"/>
      <w:color w:val="808080"/>
      <w:kern w:val="0"/>
      <w:lang w:eastAsia="ru-RU"/>
    </w:rPr>
  </w:style>
  <w:style w:type="paragraph" w:customStyle="1" w:styleId="region-head">
    <w:name w:val="region-head"/>
    <w:basedOn w:val="a0"/>
    <w:rsid w:val="00543AB8"/>
    <w:pPr>
      <w:widowControl/>
      <w:suppressAutoHyphens w:val="0"/>
      <w:spacing w:before="35" w:after="69"/>
    </w:pPr>
    <w:rPr>
      <w:rFonts w:eastAsia="Times New Roman"/>
      <w:kern w:val="0"/>
      <w:sz w:val="14"/>
      <w:szCs w:val="14"/>
      <w:lang w:eastAsia="ru-RU"/>
    </w:rPr>
  </w:style>
  <w:style w:type="paragraph" w:customStyle="1" w:styleId="region-head-label">
    <w:name w:val="region-head-label"/>
    <w:basedOn w:val="a0"/>
    <w:rsid w:val="00543AB8"/>
    <w:pPr>
      <w:widowControl/>
      <w:suppressAutoHyphens w:val="0"/>
      <w:spacing w:before="35" w:after="69"/>
    </w:pPr>
    <w:rPr>
      <w:rFonts w:eastAsia="Times New Roman"/>
      <w:color w:val="808080"/>
      <w:kern w:val="0"/>
      <w:lang w:eastAsia="ru-RU"/>
    </w:rPr>
  </w:style>
  <w:style w:type="paragraph" w:customStyle="1" w:styleId="row-state-hover">
    <w:name w:val="row-state-hover"/>
    <w:basedOn w:val="a0"/>
    <w:rsid w:val="00543AB8"/>
    <w:pPr>
      <w:widowControl/>
      <w:shd w:val="clear" w:color="auto" w:fill="DAF3FF"/>
      <w:suppressAutoHyphens w:val="0"/>
      <w:spacing w:before="35" w:after="69"/>
    </w:pPr>
    <w:rPr>
      <w:rFonts w:eastAsia="Times New Roman"/>
      <w:kern w:val="0"/>
      <w:lang w:eastAsia="ru-RU"/>
    </w:rPr>
  </w:style>
  <w:style w:type="paragraph" w:customStyle="1" w:styleId="row-state-selected">
    <w:name w:val="row-state-selected"/>
    <w:basedOn w:val="a0"/>
    <w:rsid w:val="00543AB8"/>
    <w:pPr>
      <w:widowControl/>
      <w:shd w:val="clear" w:color="auto" w:fill="B8E7FF"/>
      <w:suppressAutoHyphens w:val="0"/>
      <w:spacing w:before="35" w:after="69"/>
    </w:pPr>
    <w:rPr>
      <w:rFonts w:eastAsia="Times New Roman"/>
      <w:kern w:val="0"/>
      <w:lang w:eastAsia="ru-RU"/>
    </w:rPr>
  </w:style>
  <w:style w:type="paragraph" w:customStyle="1" w:styleId="sample">
    <w:name w:val="sample"/>
    <w:basedOn w:val="a0"/>
    <w:rsid w:val="00543AB8"/>
    <w:pPr>
      <w:widowControl/>
      <w:suppressAutoHyphens w:val="0"/>
      <w:spacing w:before="35" w:after="69"/>
    </w:pPr>
    <w:rPr>
      <w:rFonts w:eastAsia="Times New Roman"/>
      <w:i/>
      <w:iCs/>
      <w:color w:val="696969"/>
      <w:kern w:val="0"/>
      <w:lang w:eastAsia="ru-RU"/>
    </w:rPr>
  </w:style>
  <w:style w:type="paragraph" w:customStyle="1" w:styleId="search-photo-count">
    <w:name w:val="search-photo-count"/>
    <w:basedOn w:val="a0"/>
    <w:rsid w:val="00543AB8"/>
    <w:pPr>
      <w:widowControl/>
      <w:suppressAutoHyphens w:val="0"/>
      <w:spacing w:before="35" w:after="69"/>
    </w:pPr>
    <w:rPr>
      <w:rFonts w:eastAsia="Times New Roman"/>
      <w:color w:val="A9A9A9"/>
      <w:kern w:val="0"/>
      <w:sz w:val="22"/>
      <w:szCs w:val="22"/>
      <w:lang w:eastAsia="ru-RU"/>
    </w:rPr>
  </w:style>
  <w:style w:type="paragraph" w:customStyle="1" w:styleId="see-also">
    <w:name w:val="see-also"/>
    <w:basedOn w:val="a0"/>
    <w:rsid w:val="00543AB8"/>
    <w:pPr>
      <w:widowControl/>
      <w:suppressAutoHyphens w:val="0"/>
      <w:spacing w:before="35" w:after="69"/>
    </w:pPr>
    <w:rPr>
      <w:rFonts w:eastAsia="Times New Roman"/>
      <w:b/>
      <w:bCs/>
      <w:color w:val="808080"/>
      <w:kern w:val="0"/>
      <w:sz w:val="22"/>
      <w:szCs w:val="22"/>
      <w:lang w:eastAsia="ru-RU"/>
    </w:rPr>
  </w:style>
  <w:style w:type="paragraph" w:customStyle="1" w:styleId="see-also-content">
    <w:name w:val="see-also-content"/>
    <w:basedOn w:val="a0"/>
    <w:rsid w:val="00543AB8"/>
    <w:pPr>
      <w:widowControl/>
      <w:suppressAutoHyphens w:val="0"/>
      <w:spacing w:before="35" w:after="69"/>
    </w:pPr>
    <w:rPr>
      <w:rFonts w:eastAsia="Times New Roman"/>
      <w:kern w:val="0"/>
      <w:lang w:eastAsia="ru-RU"/>
    </w:rPr>
  </w:style>
  <w:style w:type="paragraph" w:customStyle="1" w:styleId="see-also-link">
    <w:name w:val="see-also-link"/>
    <w:basedOn w:val="a0"/>
    <w:rsid w:val="00543AB8"/>
    <w:pPr>
      <w:widowControl/>
      <w:suppressAutoHyphens w:val="0"/>
      <w:spacing w:before="35" w:after="69"/>
    </w:pPr>
    <w:rPr>
      <w:rFonts w:eastAsia="Times New Roman"/>
      <w:kern w:val="0"/>
      <w:lang w:eastAsia="ru-RU"/>
    </w:rPr>
  </w:style>
  <w:style w:type="paragraph" w:customStyle="1" w:styleId="see-also-resources">
    <w:name w:val="see-also-resources"/>
    <w:basedOn w:val="a0"/>
    <w:rsid w:val="00543AB8"/>
    <w:pPr>
      <w:widowControl/>
      <w:suppressAutoHyphens w:val="0"/>
      <w:spacing w:before="35" w:after="69"/>
    </w:pPr>
    <w:rPr>
      <w:rFonts w:eastAsia="Times New Roman"/>
      <w:kern w:val="0"/>
      <w:lang w:eastAsia="ru-RU"/>
    </w:rPr>
  </w:style>
  <w:style w:type="paragraph" w:customStyle="1" w:styleId="see-also-sect">
    <w:name w:val="see-also-sect"/>
    <w:basedOn w:val="a0"/>
    <w:rsid w:val="00543AB8"/>
    <w:pPr>
      <w:widowControl/>
      <w:suppressAutoHyphens w:val="0"/>
      <w:spacing w:before="35" w:after="69"/>
    </w:pPr>
    <w:rPr>
      <w:rFonts w:eastAsia="Times New Roman"/>
      <w:kern w:val="0"/>
      <w:lang w:eastAsia="ru-RU"/>
    </w:rPr>
  </w:style>
  <w:style w:type="paragraph" w:customStyle="1" w:styleId="see-personal-info">
    <w:name w:val="see-personal-info"/>
    <w:basedOn w:val="a0"/>
    <w:rsid w:val="00543AB8"/>
    <w:pPr>
      <w:widowControl/>
      <w:suppressAutoHyphens w:val="0"/>
      <w:spacing w:before="35" w:after="138"/>
    </w:pPr>
    <w:rPr>
      <w:rFonts w:eastAsia="Times New Roman"/>
      <w:kern w:val="0"/>
      <w:sz w:val="22"/>
      <w:szCs w:val="22"/>
      <w:lang w:eastAsia="ru-RU"/>
    </w:rPr>
  </w:style>
  <w:style w:type="paragraph" w:customStyle="1" w:styleId="see-best-landscapes">
    <w:name w:val="see-best-landscapes"/>
    <w:basedOn w:val="a0"/>
    <w:rsid w:val="00543AB8"/>
    <w:pPr>
      <w:widowControl/>
      <w:suppressAutoHyphens w:val="0"/>
      <w:spacing w:before="35" w:after="69" w:line="230" w:lineRule="atLeast"/>
    </w:pPr>
    <w:rPr>
      <w:rFonts w:eastAsia="Times New Roman"/>
      <w:kern w:val="0"/>
      <w:sz w:val="22"/>
      <w:szCs w:val="22"/>
      <w:lang w:eastAsia="ru-RU"/>
    </w:rPr>
  </w:style>
  <w:style w:type="paragraph" w:customStyle="1" w:styleId="see-taxon-description">
    <w:name w:val="see-taxon-description"/>
    <w:basedOn w:val="a0"/>
    <w:rsid w:val="00543AB8"/>
    <w:pPr>
      <w:widowControl/>
      <w:suppressAutoHyphens w:val="0"/>
      <w:spacing w:before="35" w:after="69" w:line="230" w:lineRule="atLeast"/>
    </w:pPr>
    <w:rPr>
      <w:rFonts w:eastAsia="Times New Roman"/>
      <w:kern w:val="0"/>
      <w:sz w:val="22"/>
      <w:szCs w:val="22"/>
      <w:lang w:eastAsia="ru-RU"/>
    </w:rPr>
  </w:style>
  <w:style w:type="paragraph" w:customStyle="1" w:styleId="see-worst-images">
    <w:name w:val="see-worst-images"/>
    <w:basedOn w:val="a0"/>
    <w:rsid w:val="00543AB8"/>
    <w:pPr>
      <w:widowControl/>
      <w:suppressAutoHyphens w:val="0"/>
      <w:spacing w:before="35" w:after="69" w:line="230" w:lineRule="atLeast"/>
    </w:pPr>
    <w:rPr>
      <w:rFonts w:eastAsia="Times New Roman"/>
      <w:kern w:val="0"/>
      <w:sz w:val="22"/>
      <w:szCs w:val="22"/>
      <w:lang w:eastAsia="ru-RU"/>
    </w:rPr>
  </w:style>
  <w:style w:type="paragraph" w:customStyle="1" w:styleId="see-fullsize-group">
    <w:name w:val="see-fullsize-group"/>
    <w:basedOn w:val="a0"/>
    <w:rsid w:val="00543AB8"/>
    <w:pPr>
      <w:widowControl/>
      <w:suppressAutoHyphens w:val="0"/>
      <w:spacing w:before="69" w:after="69"/>
    </w:pPr>
    <w:rPr>
      <w:rFonts w:eastAsia="Times New Roman"/>
      <w:kern w:val="0"/>
      <w:sz w:val="22"/>
      <w:szCs w:val="22"/>
      <w:lang w:eastAsia="ru-RU"/>
    </w:rPr>
  </w:style>
  <w:style w:type="paragraph" w:customStyle="1" w:styleId="see-subtaxon-gallery">
    <w:name w:val="see-subtaxon-gallery"/>
    <w:basedOn w:val="a0"/>
    <w:rsid w:val="00543AB8"/>
    <w:pPr>
      <w:widowControl/>
      <w:suppressAutoHyphens w:val="0"/>
      <w:spacing w:before="35" w:after="69"/>
    </w:pPr>
    <w:rPr>
      <w:rFonts w:eastAsia="Times New Roman"/>
      <w:kern w:val="0"/>
      <w:sz w:val="22"/>
      <w:szCs w:val="22"/>
      <w:lang w:eastAsia="ru-RU"/>
    </w:rPr>
  </w:style>
  <w:style w:type="paragraph" w:customStyle="1" w:styleId="see-taxon-subtaxons">
    <w:name w:val="see-taxon-subtaxons"/>
    <w:basedOn w:val="a0"/>
    <w:rsid w:val="00543AB8"/>
    <w:pPr>
      <w:widowControl/>
      <w:suppressAutoHyphens w:val="0"/>
      <w:spacing w:before="35" w:after="69"/>
    </w:pPr>
    <w:rPr>
      <w:rFonts w:eastAsia="Times New Roman"/>
      <w:kern w:val="0"/>
      <w:sz w:val="22"/>
      <w:szCs w:val="22"/>
      <w:lang w:eastAsia="ru-RU"/>
    </w:rPr>
  </w:style>
  <w:style w:type="paragraph" w:customStyle="1" w:styleId="see-unknown-images">
    <w:name w:val="see-unknown-images"/>
    <w:basedOn w:val="a0"/>
    <w:rsid w:val="00543AB8"/>
    <w:pPr>
      <w:widowControl/>
      <w:suppressAutoHyphens w:val="0"/>
      <w:spacing w:before="35" w:after="69"/>
    </w:pPr>
    <w:rPr>
      <w:rFonts w:eastAsia="Times New Roman"/>
      <w:kern w:val="0"/>
      <w:sz w:val="22"/>
      <w:szCs w:val="22"/>
      <w:lang w:eastAsia="ru-RU"/>
    </w:rPr>
  </w:style>
  <w:style w:type="paragraph" w:customStyle="1" w:styleId="separator">
    <w:name w:val="separator"/>
    <w:basedOn w:val="a0"/>
    <w:rsid w:val="00543AB8"/>
    <w:pPr>
      <w:widowControl/>
      <w:pBdr>
        <w:bottom w:val="single" w:sz="4" w:space="0" w:color="A9A9A9"/>
      </w:pBdr>
      <w:suppressAutoHyphens w:val="0"/>
      <w:spacing w:after="35"/>
    </w:pPr>
    <w:rPr>
      <w:rFonts w:eastAsia="Times New Roman"/>
      <w:kern w:val="0"/>
      <w:lang w:eastAsia="ru-RU"/>
    </w:rPr>
  </w:style>
  <w:style w:type="paragraph" w:customStyle="1" w:styleId="short-stat-item">
    <w:name w:val="short-stat-item"/>
    <w:basedOn w:val="a0"/>
    <w:rsid w:val="00543AB8"/>
    <w:pPr>
      <w:widowControl/>
      <w:suppressAutoHyphens w:val="0"/>
      <w:spacing w:before="35" w:after="69"/>
    </w:pPr>
    <w:rPr>
      <w:rFonts w:eastAsia="Times New Roman"/>
      <w:kern w:val="0"/>
      <w:lang w:eastAsia="ru-RU"/>
    </w:rPr>
  </w:style>
  <w:style w:type="paragraph" w:customStyle="1" w:styleId="side-menu-command">
    <w:name w:val="side-menu-command"/>
    <w:basedOn w:val="a0"/>
    <w:rsid w:val="00543AB8"/>
    <w:pPr>
      <w:widowControl/>
      <w:suppressAutoHyphens w:val="0"/>
      <w:spacing w:before="35" w:after="69"/>
    </w:pPr>
    <w:rPr>
      <w:rFonts w:eastAsia="Times New Roman"/>
      <w:kern w:val="0"/>
      <w:lang w:eastAsia="ru-RU"/>
    </w:rPr>
  </w:style>
  <w:style w:type="paragraph" w:customStyle="1" w:styleId="side-menu-separator">
    <w:name w:val="side-menu-separator"/>
    <w:basedOn w:val="a0"/>
    <w:rsid w:val="00543AB8"/>
    <w:pPr>
      <w:widowControl/>
      <w:pBdr>
        <w:bottom w:val="single" w:sz="4" w:space="0" w:color="A9A9A9"/>
      </w:pBdr>
      <w:suppressAutoHyphens w:val="0"/>
      <w:spacing w:after="35"/>
      <w:ind w:left="1134" w:right="1134"/>
    </w:pPr>
    <w:rPr>
      <w:rFonts w:eastAsia="Times New Roman"/>
      <w:kern w:val="0"/>
      <w:lang w:eastAsia="ru-RU"/>
    </w:rPr>
  </w:style>
  <w:style w:type="paragraph" w:customStyle="1" w:styleId="side-pane">
    <w:name w:val="side-pane"/>
    <w:basedOn w:val="a0"/>
    <w:rsid w:val="00543AB8"/>
    <w:pPr>
      <w:widowControl/>
      <w:suppressAutoHyphens w:val="0"/>
      <w:spacing w:before="35" w:after="69"/>
    </w:pPr>
    <w:rPr>
      <w:rFonts w:eastAsia="Times New Roman"/>
      <w:kern w:val="0"/>
      <w:lang w:eastAsia="ru-RU"/>
    </w:rPr>
  </w:style>
  <w:style w:type="paragraph" w:customStyle="1" w:styleId="side-pane-content">
    <w:name w:val="side-pane-content"/>
    <w:basedOn w:val="a0"/>
    <w:rsid w:val="00543AB8"/>
    <w:pPr>
      <w:widowControl/>
      <w:suppressAutoHyphens w:val="0"/>
      <w:spacing w:before="69"/>
    </w:pPr>
    <w:rPr>
      <w:rFonts w:eastAsia="Times New Roman"/>
      <w:kern w:val="0"/>
      <w:lang w:eastAsia="ru-RU"/>
    </w:rPr>
  </w:style>
  <w:style w:type="paragraph" w:customStyle="1" w:styleId="side-pane-control">
    <w:name w:val="side-pane-control"/>
    <w:basedOn w:val="a0"/>
    <w:rsid w:val="00543AB8"/>
    <w:pPr>
      <w:widowControl/>
      <w:suppressAutoHyphens w:val="0"/>
      <w:spacing w:before="35" w:after="69"/>
    </w:pPr>
    <w:rPr>
      <w:rFonts w:eastAsia="Times New Roman"/>
      <w:kern w:val="0"/>
      <w:lang w:eastAsia="ru-RU"/>
    </w:rPr>
  </w:style>
  <w:style w:type="paragraph" w:customStyle="1" w:styleId="side-pane-title">
    <w:name w:val="side-pane-title"/>
    <w:basedOn w:val="a0"/>
    <w:rsid w:val="00543AB8"/>
    <w:pPr>
      <w:widowControl/>
      <w:pBdr>
        <w:bottom w:val="single" w:sz="4" w:space="2" w:color="245EDC"/>
      </w:pBdr>
      <w:suppressAutoHyphens w:val="0"/>
      <w:spacing w:after="35"/>
    </w:pPr>
    <w:rPr>
      <w:rFonts w:eastAsia="Times New Roman"/>
      <w:b/>
      <w:bCs/>
      <w:color w:val="245EDC"/>
      <w:kern w:val="0"/>
      <w:lang w:eastAsia="ru-RU"/>
    </w:rPr>
  </w:style>
  <w:style w:type="paragraph" w:customStyle="1" w:styleId="side-subpane-title">
    <w:name w:val="side-subpane-title"/>
    <w:basedOn w:val="a0"/>
    <w:rsid w:val="00543AB8"/>
    <w:pPr>
      <w:widowControl/>
      <w:suppressAutoHyphens w:val="0"/>
    </w:pPr>
    <w:rPr>
      <w:rFonts w:eastAsia="Times New Roman"/>
      <w:b/>
      <w:bCs/>
      <w:kern w:val="0"/>
      <w:lang w:eastAsia="ru-RU"/>
    </w:rPr>
  </w:style>
  <w:style w:type="paragraph" w:customStyle="1" w:styleId="smi-accept">
    <w:name w:val="smi-accept"/>
    <w:basedOn w:val="a0"/>
    <w:rsid w:val="00543AB8"/>
    <w:pPr>
      <w:widowControl/>
      <w:suppressAutoHyphens w:val="0"/>
      <w:spacing w:before="35" w:after="69"/>
    </w:pPr>
    <w:rPr>
      <w:rFonts w:eastAsia="Times New Roman"/>
      <w:kern w:val="0"/>
      <w:lang w:eastAsia="ru-RU"/>
    </w:rPr>
  </w:style>
  <w:style w:type="paragraph" w:customStyle="1" w:styleId="smi-add-flora">
    <w:name w:val="smi-add-flora"/>
    <w:basedOn w:val="a0"/>
    <w:rsid w:val="00543AB8"/>
    <w:pPr>
      <w:widowControl/>
      <w:suppressAutoHyphens w:val="0"/>
      <w:spacing w:before="35" w:after="69"/>
    </w:pPr>
    <w:rPr>
      <w:rFonts w:eastAsia="Times New Roman"/>
      <w:kern w:val="0"/>
      <w:lang w:eastAsia="ru-RU"/>
    </w:rPr>
  </w:style>
  <w:style w:type="paragraph" w:customStyle="1" w:styleId="smi-add-to-area">
    <w:name w:val="smi-add-to-area"/>
    <w:basedOn w:val="a0"/>
    <w:rsid w:val="00543AB8"/>
    <w:pPr>
      <w:widowControl/>
      <w:suppressAutoHyphens w:val="0"/>
      <w:spacing w:before="35" w:after="69"/>
    </w:pPr>
    <w:rPr>
      <w:rFonts w:eastAsia="Times New Roman"/>
      <w:kern w:val="0"/>
      <w:lang w:eastAsia="ru-RU"/>
    </w:rPr>
  </w:style>
  <w:style w:type="paragraph" w:customStyle="1" w:styleId="smi-area">
    <w:name w:val="smi-area"/>
    <w:basedOn w:val="a0"/>
    <w:rsid w:val="00543AB8"/>
    <w:pPr>
      <w:widowControl/>
      <w:suppressAutoHyphens w:val="0"/>
      <w:spacing w:before="35" w:after="69"/>
    </w:pPr>
    <w:rPr>
      <w:rFonts w:eastAsia="Times New Roman"/>
      <w:kern w:val="0"/>
      <w:lang w:eastAsia="ru-RU"/>
    </w:rPr>
  </w:style>
  <w:style w:type="paragraph" w:customStyle="1" w:styleId="smi-at">
    <w:name w:val="smi-at"/>
    <w:basedOn w:val="a0"/>
    <w:rsid w:val="00543AB8"/>
    <w:pPr>
      <w:widowControl/>
      <w:suppressAutoHyphens w:val="0"/>
      <w:spacing w:before="35" w:after="69"/>
    </w:pPr>
    <w:rPr>
      <w:rFonts w:eastAsia="Times New Roman"/>
      <w:kern w:val="0"/>
      <w:lang w:eastAsia="ru-RU"/>
    </w:rPr>
  </w:style>
  <w:style w:type="paragraph" w:customStyle="1" w:styleId="smi-reject">
    <w:name w:val="smi-reject"/>
    <w:basedOn w:val="a0"/>
    <w:rsid w:val="00543AB8"/>
    <w:pPr>
      <w:widowControl/>
      <w:suppressAutoHyphens w:val="0"/>
      <w:spacing w:before="35" w:after="69"/>
    </w:pPr>
    <w:rPr>
      <w:rFonts w:eastAsia="Times New Roman"/>
      <w:kern w:val="0"/>
      <w:lang w:eastAsia="ru-RU"/>
    </w:rPr>
  </w:style>
  <w:style w:type="paragraph" w:customStyle="1" w:styleId="smi-black-star">
    <w:name w:val="smi-black-star"/>
    <w:basedOn w:val="a0"/>
    <w:rsid w:val="00543AB8"/>
    <w:pPr>
      <w:widowControl/>
      <w:suppressAutoHyphens w:val="0"/>
      <w:spacing w:before="35" w:after="69"/>
    </w:pPr>
    <w:rPr>
      <w:rFonts w:eastAsia="Times New Roman"/>
      <w:kern w:val="0"/>
      <w:lang w:eastAsia="ru-RU"/>
    </w:rPr>
  </w:style>
  <w:style w:type="paragraph" w:customStyle="1" w:styleId="smi-bug">
    <w:name w:val="smi-bug"/>
    <w:basedOn w:val="a0"/>
    <w:rsid w:val="00543AB8"/>
    <w:pPr>
      <w:widowControl/>
      <w:suppressAutoHyphens w:val="0"/>
      <w:spacing w:before="35" w:after="69"/>
    </w:pPr>
    <w:rPr>
      <w:rFonts w:eastAsia="Times New Roman"/>
      <w:kern w:val="0"/>
      <w:lang w:eastAsia="ru-RU"/>
    </w:rPr>
  </w:style>
  <w:style w:type="paragraph" w:customStyle="1" w:styleId="smi-bullet">
    <w:name w:val="smi-bullet"/>
    <w:basedOn w:val="a0"/>
    <w:rsid w:val="00543AB8"/>
    <w:pPr>
      <w:widowControl/>
      <w:suppressAutoHyphens w:val="0"/>
      <w:spacing w:before="35" w:after="69"/>
    </w:pPr>
    <w:rPr>
      <w:rFonts w:eastAsia="Times New Roman"/>
      <w:kern w:val="0"/>
      <w:lang w:eastAsia="ru-RU"/>
    </w:rPr>
  </w:style>
  <w:style w:type="paragraph" w:customStyle="1" w:styleId="smi-check">
    <w:name w:val="smi-check"/>
    <w:basedOn w:val="a0"/>
    <w:rsid w:val="00543AB8"/>
    <w:pPr>
      <w:widowControl/>
      <w:suppressAutoHyphens w:val="0"/>
      <w:spacing w:before="35" w:after="69"/>
    </w:pPr>
    <w:rPr>
      <w:rFonts w:eastAsia="Times New Roman"/>
      <w:kern w:val="0"/>
      <w:lang w:eastAsia="ru-RU"/>
    </w:rPr>
  </w:style>
  <w:style w:type="paragraph" w:customStyle="1" w:styleId="smi-categories">
    <w:name w:val="smi-categories"/>
    <w:basedOn w:val="a0"/>
    <w:rsid w:val="00543AB8"/>
    <w:pPr>
      <w:widowControl/>
      <w:suppressAutoHyphens w:val="0"/>
      <w:spacing w:before="35" w:after="69"/>
    </w:pPr>
    <w:rPr>
      <w:rFonts w:eastAsia="Times New Roman"/>
      <w:kern w:val="0"/>
      <w:lang w:eastAsia="ru-RU"/>
    </w:rPr>
  </w:style>
  <w:style w:type="paragraph" w:customStyle="1" w:styleId="smi-close-menu">
    <w:name w:val="smi-close-menu"/>
    <w:basedOn w:val="a0"/>
    <w:rsid w:val="00543AB8"/>
    <w:pPr>
      <w:widowControl/>
      <w:suppressAutoHyphens w:val="0"/>
      <w:spacing w:before="35" w:after="69"/>
      <w:jc w:val="right"/>
    </w:pPr>
    <w:rPr>
      <w:rFonts w:eastAsia="Times New Roman"/>
      <w:kern w:val="0"/>
      <w:sz w:val="22"/>
      <w:szCs w:val="22"/>
      <w:lang w:eastAsia="ru-RU"/>
    </w:rPr>
  </w:style>
  <w:style w:type="paragraph" w:customStyle="1" w:styleId="smi-collapse">
    <w:name w:val="smi-collapse"/>
    <w:basedOn w:val="a0"/>
    <w:rsid w:val="00543AB8"/>
    <w:pPr>
      <w:widowControl/>
      <w:suppressAutoHyphens w:val="0"/>
      <w:spacing w:before="35" w:after="69"/>
    </w:pPr>
    <w:rPr>
      <w:rFonts w:eastAsia="Times New Roman"/>
      <w:kern w:val="0"/>
      <w:lang w:eastAsia="ru-RU"/>
    </w:rPr>
  </w:style>
  <w:style w:type="paragraph" w:customStyle="1" w:styleId="smi-collection">
    <w:name w:val="smi-collection"/>
    <w:basedOn w:val="a0"/>
    <w:rsid w:val="00543AB8"/>
    <w:pPr>
      <w:widowControl/>
      <w:suppressAutoHyphens w:val="0"/>
      <w:spacing w:before="35" w:after="69"/>
    </w:pPr>
    <w:rPr>
      <w:rFonts w:eastAsia="Times New Roman"/>
      <w:kern w:val="0"/>
      <w:lang w:eastAsia="ru-RU"/>
    </w:rPr>
  </w:style>
  <w:style w:type="paragraph" w:customStyle="1" w:styleId="smi-collections">
    <w:name w:val="smi-collections"/>
    <w:basedOn w:val="a0"/>
    <w:rsid w:val="00543AB8"/>
    <w:pPr>
      <w:widowControl/>
      <w:suppressAutoHyphens w:val="0"/>
      <w:spacing w:before="35" w:after="69"/>
    </w:pPr>
    <w:rPr>
      <w:rFonts w:eastAsia="Times New Roman"/>
      <w:kern w:val="0"/>
      <w:lang w:eastAsia="ru-RU"/>
    </w:rPr>
  </w:style>
  <w:style w:type="paragraph" w:customStyle="1" w:styleId="smi-hybrids">
    <w:name w:val="smi-hybrids"/>
    <w:basedOn w:val="a0"/>
    <w:rsid w:val="00543AB8"/>
    <w:pPr>
      <w:widowControl/>
      <w:suppressAutoHyphens w:val="0"/>
      <w:spacing w:before="35" w:after="69"/>
    </w:pPr>
    <w:rPr>
      <w:rFonts w:eastAsia="Times New Roman"/>
      <w:kern w:val="0"/>
      <w:lang w:eastAsia="ru-RU"/>
    </w:rPr>
  </w:style>
  <w:style w:type="paragraph" w:customStyle="1" w:styleId="smi-delete">
    <w:name w:val="smi-delete"/>
    <w:basedOn w:val="a0"/>
    <w:rsid w:val="00543AB8"/>
    <w:pPr>
      <w:widowControl/>
      <w:suppressAutoHyphens w:val="0"/>
      <w:spacing w:before="35" w:after="69"/>
    </w:pPr>
    <w:rPr>
      <w:rFonts w:eastAsia="Times New Roman"/>
      <w:kern w:val="0"/>
      <w:lang w:eastAsia="ru-RU"/>
    </w:rPr>
  </w:style>
  <w:style w:type="paragraph" w:customStyle="1" w:styleId="smi-description">
    <w:name w:val="smi-description"/>
    <w:basedOn w:val="a0"/>
    <w:rsid w:val="00543AB8"/>
    <w:pPr>
      <w:widowControl/>
      <w:suppressAutoHyphens w:val="0"/>
      <w:spacing w:before="35" w:after="69"/>
    </w:pPr>
    <w:rPr>
      <w:rFonts w:eastAsia="Times New Roman"/>
      <w:kern w:val="0"/>
      <w:lang w:eastAsia="ru-RU"/>
    </w:rPr>
  </w:style>
  <w:style w:type="paragraph" w:customStyle="1" w:styleId="smi-edit">
    <w:name w:val="smi-edit"/>
    <w:basedOn w:val="a0"/>
    <w:rsid w:val="00543AB8"/>
    <w:pPr>
      <w:widowControl/>
      <w:suppressAutoHyphens w:val="0"/>
      <w:spacing w:before="35" w:after="69"/>
    </w:pPr>
    <w:rPr>
      <w:rFonts w:eastAsia="Times New Roman"/>
      <w:kern w:val="0"/>
      <w:lang w:eastAsia="ru-RU"/>
    </w:rPr>
  </w:style>
  <w:style w:type="paragraph" w:customStyle="1" w:styleId="smi-districts">
    <w:name w:val="smi-districts"/>
    <w:basedOn w:val="a0"/>
    <w:rsid w:val="00543AB8"/>
    <w:pPr>
      <w:widowControl/>
      <w:suppressAutoHyphens w:val="0"/>
      <w:spacing w:before="35" w:after="69"/>
    </w:pPr>
    <w:rPr>
      <w:rFonts w:eastAsia="Times New Roman"/>
      <w:kern w:val="0"/>
      <w:lang w:eastAsia="ru-RU"/>
    </w:rPr>
  </w:style>
  <w:style w:type="paragraph" w:customStyle="1" w:styleId="smi-expand">
    <w:name w:val="smi-expand"/>
    <w:basedOn w:val="a0"/>
    <w:rsid w:val="00543AB8"/>
    <w:pPr>
      <w:widowControl/>
      <w:suppressAutoHyphens w:val="0"/>
      <w:spacing w:before="35" w:after="69"/>
    </w:pPr>
    <w:rPr>
      <w:rFonts w:eastAsia="Times New Roman"/>
      <w:kern w:val="0"/>
      <w:lang w:eastAsia="ru-RU"/>
    </w:rPr>
  </w:style>
  <w:style w:type="paragraph" w:customStyle="1" w:styleId="smi-feature">
    <w:name w:val="smi-feature"/>
    <w:basedOn w:val="a0"/>
    <w:rsid w:val="00543AB8"/>
    <w:pPr>
      <w:widowControl/>
      <w:suppressAutoHyphens w:val="0"/>
      <w:spacing w:before="35" w:after="69"/>
    </w:pPr>
    <w:rPr>
      <w:rFonts w:eastAsia="Times New Roman"/>
      <w:kern w:val="0"/>
      <w:lang w:eastAsia="ru-RU"/>
    </w:rPr>
  </w:style>
  <w:style w:type="paragraph" w:customStyle="1" w:styleId="smi-find">
    <w:name w:val="smi-find"/>
    <w:basedOn w:val="a0"/>
    <w:rsid w:val="00543AB8"/>
    <w:pPr>
      <w:widowControl/>
      <w:suppressAutoHyphens w:val="0"/>
      <w:spacing w:before="35" w:after="69"/>
    </w:pPr>
    <w:rPr>
      <w:rFonts w:eastAsia="Times New Roman"/>
      <w:kern w:val="0"/>
      <w:lang w:eastAsia="ru-RU"/>
    </w:rPr>
  </w:style>
  <w:style w:type="paragraph" w:customStyle="1" w:styleId="smi-first">
    <w:name w:val="smi-first"/>
    <w:basedOn w:val="a0"/>
    <w:rsid w:val="00543AB8"/>
    <w:pPr>
      <w:widowControl/>
      <w:suppressAutoHyphens w:val="0"/>
      <w:spacing w:before="35" w:after="69"/>
    </w:pPr>
    <w:rPr>
      <w:rFonts w:eastAsia="Times New Roman"/>
      <w:kern w:val="0"/>
      <w:lang w:eastAsia="ru-RU"/>
    </w:rPr>
  </w:style>
  <w:style w:type="paragraph" w:customStyle="1" w:styleId="smi-folder">
    <w:name w:val="smi-folder"/>
    <w:basedOn w:val="a0"/>
    <w:rsid w:val="00543AB8"/>
    <w:pPr>
      <w:widowControl/>
      <w:suppressAutoHyphens w:val="0"/>
      <w:spacing w:before="35" w:after="69"/>
    </w:pPr>
    <w:rPr>
      <w:rFonts w:eastAsia="Times New Roman"/>
      <w:kern w:val="0"/>
      <w:lang w:eastAsia="ru-RU"/>
    </w:rPr>
  </w:style>
  <w:style w:type="paragraph" w:customStyle="1" w:styleId="smi-form-open">
    <w:name w:val="smi-form-open"/>
    <w:basedOn w:val="a0"/>
    <w:rsid w:val="00543AB8"/>
    <w:pPr>
      <w:widowControl/>
      <w:suppressAutoHyphens w:val="0"/>
      <w:spacing w:before="35" w:after="69"/>
    </w:pPr>
    <w:rPr>
      <w:rFonts w:eastAsia="Times New Roman"/>
      <w:kern w:val="0"/>
      <w:lang w:eastAsia="ru-RU"/>
    </w:rPr>
  </w:style>
  <w:style w:type="paragraph" w:customStyle="1" w:styleId="smi-form-close">
    <w:name w:val="smi-form-close"/>
    <w:basedOn w:val="a0"/>
    <w:rsid w:val="00543AB8"/>
    <w:pPr>
      <w:widowControl/>
      <w:suppressAutoHyphens w:val="0"/>
      <w:spacing w:before="35" w:after="69"/>
    </w:pPr>
    <w:rPr>
      <w:rFonts w:eastAsia="Times New Roman"/>
      <w:kern w:val="0"/>
      <w:lang w:eastAsia="ru-RU"/>
    </w:rPr>
  </w:style>
  <w:style w:type="paragraph" w:customStyle="1" w:styleId="smi-forum">
    <w:name w:val="smi-forum"/>
    <w:basedOn w:val="a0"/>
    <w:rsid w:val="00543AB8"/>
    <w:pPr>
      <w:widowControl/>
      <w:suppressAutoHyphens w:val="0"/>
      <w:spacing w:before="35" w:after="69"/>
    </w:pPr>
    <w:rPr>
      <w:rFonts w:eastAsia="Times New Roman"/>
      <w:kern w:val="0"/>
      <w:lang w:eastAsia="ru-RU"/>
    </w:rPr>
  </w:style>
  <w:style w:type="paragraph" w:customStyle="1" w:styleId="smi-forum-open">
    <w:name w:val="smi-forum-open"/>
    <w:basedOn w:val="a0"/>
    <w:rsid w:val="00543AB8"/>
    <w:pPr>
      <w:widowControl/>
      <w:suppressAutoHyphens w:val="0"/>
      <w:spacing w:before="35" w:after="69"/>
    </w:pPr>
    <w:rPr>
      <w:rFonts w:eastAsia="Times New Roman"/>
      <w:kern w:val="0"/>
      <w:lang w:eastAsia="ru-RU"/>
    </w:rPr>
  </w:style>
  <w:style w:type="paragraph" w:customStyle="1" w:styleId="smi-grouping">
    <w:name w:val="smi-grouping"/>
    <w:basedOn w:val="a0"/>
    <w:rsid w:val="00543AB8"/>
    <w:pPr>
      <w:widowControl/>
      <w:suppressAutoHyphens w:val="0"/>
      <w:spacing w:before="35" w:after="69"/>
    </w:pPr>
    <w:rPr>
      <w:rFonts w:eastAsia="Times New Roman"/>
      <w:kern w:val="0"/>
      <w:lang w:eastAsia="ru-RU"/>
    </w:rPr>
  </w:style>
  <w:style w:type="paragraph" w:customStyle="1" w:styleId="smi-diagnosis">
    <w:name w:val="smi-diagnosis"/>
    <w:basedOn w:val="a0"/>
    <w:rsid w:val="00543AB8"/>
    <w:pPr>
      <w:widowControl/>
      <w:suppressAutoHyphens w:val="0"/>
      <w:spacing w:before="35" w:after="69"/>
    </w:pPr>
    <w:rPr>
      <w:rFonts w:eastAsia="Times New Roman"/>
      <w:kern w:val="0"/>
      <w:lang w:eastAsia="ru-RU"/>
    </w:rPr>
  </w:style>
  <w:style w:type="paragraph" w:customStyle="1" w:styleId="smi-help">
    <w:name w:val="smi-help"/>
    <w:basedOn w:val="a0"/>
    <w:rsid w:val="00543AB8"/>
    <w:pPr>
      <w:widowControl/>
      <w:suppressAutoHyphens w:val="0"/>
      <w:spacing w:before="35" w:after="69"/>
    </w:pPr>
    <w:rPr>
      <w:rFonts w:eastAsia="Times New Roman"/>
      <w:kern w:val="0"/>
      <w:lang w:eastAsia="ru-RU"/>
    </w:rPr>
  </w:style>
  <w:style w:type="paragraph" w:customStyle="1" w:styleId="smi-hybridparents">
    <w:name w:val="smi-hybridparents"/>
    <w:basedOn w:val="a0"/>
    <w:rsid w:val="00543AB8"/>
    <w:pPr>
      <w:widowControl/>
      <w:suppressAutoHyphens w:val="0"/>
      <w:spacing w:before="35" w:after="69"/>
    </w:pPr>
    <w:rPr>
      <w:rFonts w:eastAsia="Times New Roman"/>
      <w:kern w:val="0"/>
      <w:lang w:eastAsia="ru-RU"/>
    </w:rPr>
  </w:style>
  <w:style w:type="paragraph" w:customStyle="1" w:styleId="smi-illustrated">
    <w:name w:val="smi-illustrated"/>
    <w:basedOn w:val="a0"/>
    <w:rsid w:val="00543AB8"/>
    <w:pPr>
      <w:widowControl/>
      <w:suppressAutoHyphens w:val="0"/>
      <w:spacing w:before="35" w:after="69"/>
    </w:pPr>
    <w:rPr>
      <w:rFonts w:eastAsia="Times New Roman"/>
      <w:kern w:val="0"/>
      <w:lang w:eastAsia="ru-RU"/>
    </w:rPr>
  </w:style>
  <w:style w:type="paragraph" w:customStyle="1" w:styleId="smi-images">
    <w:name w:val="smi-images"/>
    <w:basedOn w:val="a0"/>
    <w:rsid w:val="00543AB8"/>
    <w:pPr>
      <w:widowControl/>
      <w:suppressAutoHyphens w:val="0"/>
      <w:spacing w:before="35" w:after="69"/>
    </w:pPr>
    <w:rPr>
      <w:rFonts w:eastAsia="Times New Roman"/>
      <w:kern w:val="0"/>
      <w:lang w:eastAsia="ru-RU"/>
    </w:rPr>
  </w:style>
  <w:style w:type="paragraph" w:customStyle="1" w:styleId="smi-import">
    <w:name w:val="smi-import"/>
    <w:basedOn w:val="a0"/>
    <w:rsid w:val="00543AB8"/>
    <w:pPr>
      <w:widowControl/>
      <w:suppressAutoHyphens w:val="0"/>
      <w:spacing w:before="35" w:after="69"/>
    </w:pPr>
    <w:rPr>
      <w:rFonts w:eastAsia="Times New Roman"/>
      <w:kern w:val="0"/>
      <w:lang w:eastAsia="ru-RU"/>
    </w:rPr>
  </w:style>
  <w:style w:type="paragraph" w:customStyle="1" w:styleId="smi-index">
    <w:name w:val="smi-index"/>
    <w:basedOn w:val="a0"/>
    <w:rsid w:val="00543AB8"/>
    <w:pPr>
      <w:widowControl/>
      <w:suppressAutoHyphens w:val="0"/>
      <w:spacing w:before="35" w:after="69"/>
    </w:pPr>
    <w:rPr>
      <w:rFonts w:eastAsia="Times New Roman"/>
      <w:kern w:val="0"/>
      <w:lang w:eastAsia="ru-RU"/>
    </w:rPr>
  </w:style>
  <w:style w:type="paragraph" w:customStyle="1" w:styleId="smi-info">
    <w:name w:val="smi-info"/>
    <w:basedOn w:val="a0"/>
    <w:rsid w:val="00543AB8"/>
    <w:pPr>
      <w:widowControl/>
      <w:suppressAutoHyphens w:val="0"/>
      <w:spacing w:before="35" w:after="69"/>
    </w:pPr>
    <w:rPr>
      <w:rFonts w:eastAsia="Times New Roman"/>
      <w:kern w:val="0"/>
      <w:lang w:eastAsia="ru-RU"/>
    </w:rPr>
  </w:style>
  <w:style w:type="paragraph" w:customStyle="1" w:styleId="smi-flora">
    <w:name w:val="smi-flora"/>
    <w:basedOn w:val="a0"/>
    <w:rsid w:val="00543AB8"/>
    <w:pPr>
      <w:widowControl/>
      <w:suppressAutoHyphens w:val="0"/>
      <w:spacing w:before="35" w:after="69"/>
    </w:pPr>
    <w:rPr>
      <w:rFonts w:eastAsia="Times New Roman"/>
      <w:kern w:val="0"/>
      <w:lang w:eastAsia="ru-RU"/>
    </w:rPr>
  </w:style>
  <w:style w:type="paragraph" w:customStyle="1" w:styleId="smi-join">
    <w:name w:val="smi-join"/>
    <w:basedOn w:val="a0"/>
    <w:rsid w:val="00543AB8"/>
    <w:pPr>
      <w:widowControl/>
      <w:suppressAutoHyphens w:val="0"/>
      <w:spacing w:before="35" w:after="69"/>
    </w:pPr>
    <w:rPr>
      <w:rFonts w:eastAsia="Times New Roman"/>
      <w:kern w:val="0"/>
      <w:lang w:eastAsia="ru-RU"/>
    </w:rPr>
  </w:style>
  <w:style w:type="paragraph" w:customStyle="1" w:styleId="smi-landscape">
    <w:name w:val="smi-landscape"/>
    <w:basedOn w:val="a0"/>
    <w:rsid w:val="00543AB8"/>
    <w:pPr>
      <w:widowControl/>
      <w:suppressAutoHyphens w:val="0"/>
      <w:spacing w:before="35" w:after="69"/>
    </w:pPr>
    <w:rPr>
      <w:rFonts w:eastAsia="Times New Roman"/>
      <w:kern w:val="0"/>
      <w:lang w:eastAsia="ru-RU"/>
    </w:rPr>
  </w:style>
  <w:style w:type="paragraph" w:customStyle="1" w:styleId="smi-last">
    <w:name w:val="smi-last"/>
    <w:basedOn w:val="a0"/>
    <w:rsid w:val="00543AB8"/>
    <w:pPr>
      <w:widowControl/>
      <w:suppressAutoHyphens w:val="0"/>
      <w:spacing w:before="35" w:after="69"/>
    </w:pPr>
    <w:rPr>
      <w:rFonts w:eastAsia="Times New Roman"/>
      <w:kern w:val="0"/>
      <w:lang w:eastAsia="ru-RU"/>
    </w:rPr>
  </w:style>
  <w:style w:type="paragraph" w:customStyle="1" w:styleId="smi-synonyms">
    <w:name w:val="smi-synonyms"/>
    <w:basedOn w:val="a0"/>
    <w:rsid w:val="00543AB8"/>
    <w:pPr>
      <w:widowControl/>
      <w:suppressAutoHyphens w:val="0"/>
      <w:spacing w:before="35" w:after="69"/>
    </w:pPr>
    <w:rPr>
      <w:rFonts w:eastAsia="Times New Roman"/>
      <w:kern w:val="0"/>
      <w:lang w:eastAsia="ru-RU"/>
    </w:rPr>
  </w:style>
  <w:style w:type="paragraph" w:customStyle="1" w:styleId="smi-latin">
    <w:name w:val="smi-latin"/>
    <w:basedOn w:val="a0"/>
    <w:rsid w:val="00543AB8"/>
    <w:pPr>
      <w:widowControl/>
      <w:suppressAutoHyphens w:val="0"/>
      <w:spacing w:before="35" w:after="69"/>
    </w:pPr>
    <w:rPr>
      <w:rFonts w:eastAsia="Times New Roman"/>
      <w:kern w:val="0"/>
      <w:lang w:eastAsia="ru-RU"/>
    </w:rPr>
  </w:style>
  <w:style w:type="paragraph" w:customStyle="1" w:styleId="smi-link-plants">
    <w:name w:val="smi-link-plants"/>
    <w:basedOn w:val="a0"/>
    <w:rsid w:val="00543AB8"/>
    <w:pPr>
      <w:widowControl/>
      <w:suppressAutoHyphens w:val="0"/>
      <w:spacing w:before="35" w:after="69"/>
    </w:pPr>
    <w:rPr>
      <w:rFonts w:eastAsia="Times New Roman"/>
      <w:kern w:val="0"/>
      <w:lang w:eastAsia="ru-RU"/>
    </w:rPr>
  </w:style>
  <w:style w:type="paragraph" w:customStyle="1" w:styleId="smi-locations">
    <w:name w:val="smi-locations"/>
    <w:basedOn w:val="a0"/>
    <w:rsid w:val="00543AB8"/>
    <w:pPr>
      <w:widowControl/>
      <w:suppressAutoHyphens w:val="0"/>
      <w:spacing w:before="35" w:after="69"/>
    </w:pPr>
    <w:rPr>
      <w:rFonts w:eastAsia="Times New Roman"/>
      <w:kern w:val="0"/>
      <w:lang w:eastAsia="ru-RU"/>
    </w:rPr>
  </w:style>
  <w:style w:type="paragraph" w:customStyle="1" w:styleId="smi-login">
    <w:name w:val="smi-login"/>
    <w:basedOn w:val="a0"/>
    <w:rsid w:val="00543AB8"/>
    <w:pPr>
      <w:widowControl/>
      <w:suppressAutoHyphens w:val="0"/>
      <w:spacing w:before="35" w:after="69"/>
    </w:pPr>
    <w:rPr>
      <w:rFonts w:eastAsia="Times New Roman"/>
      <w:kern w:val="0"/>
      <w:lang w:eastAsia="ru-RU"/>
    </w:rPr>
  </w:style>
  <w:style w:type="paragraph" w:customStyle="1" w:styleId="smi-logout">
    <w:name w:val="smi-logout"/>
    <w:basedOn w:val="a0"/>
    <w:rsid w:val="00543AB8"/>
    <w:pPr>
      <w:widowControl/>
      <w:suppressAutoHyphens w:val="0"/>
      <w:spacing w:before="35" w:after="69"/>
    </w:pPr>
    <w:rPr>
      <w:rFonts w:eastAsia="Times New Roman"/>
      <w:kern w:val="0"/>
      <w:lang w:eastAsia="ru-RU"/>
    </w:rPr>
  </w:style>
  <w:style w:type="paragraph" w:customStyle="1" w:styleId="smi-mail">
    <w:name w:val="smi-mail"/>
    <w:basedOn w:val="a0"/>
    <w:rsid w:val="00543AB8"/>
    <w:pPr>
      <w:widowControl/>
      <w:suppressAutoHyphens w:val="0"/>
      <w:spacing w:before="35" w:after="69"/>
    </w:pPr>
    <w:rPr>
      <w:rFonts w:eastAsia="Times New Roman"/>
      <w:kern w:val="0"/>
      <w:lang w:eastAsia="ru-RU"/>
    </w:rPr>
  </w:style>
  <w:style w:type="paragraph" w:customStyle="1" w:styleId="smi-main">
    <w:name w:val="smi-main"/>
    <w:basedOn w:val="a0"/>
    <w:rsid w:val="00543AB8"/>
    <w:pPr>
      <w:widowControl/>
      <w:suppressAutoHyphens w:val="0"/>
      <w:spacing w:before="35" w:after="69"/>
    </w:pPr>
    <w:rPr>
      <w:rFonts w:eastAsia="Times New Roman"/>
      <w:kern w:val="0"/>
      <w:lang w:eastAsia="ru-RU"/>
    </w:rPr>
  </w:style>
  <w:style w:type="paragraph" w:customStyle="1" w:styleId="smi-move">
    <w:name w:val="smi-move"/>
    <w:basedOn w:val="a0"/>
    <w:rsid w:val="00543AB8"/>
    <w:pPr>
      <w:widowControl/>
      <w:suppressAutoHyphens w:val="0"/>
      <w:spacing w:before="35" w:after="69"/>
    </w:pPr>
    <w:rPr>
      <w:rFonts w:eastAsia="Times New Roman"/>
      <w:kern w:val="0"/>
      <w:lang w:eastAsia="ru-RU"/>
    </w:rPr>
  </w:style>
  <w:style w:type="paragraph" w:customStyle="1" w:styleId="smi-move-at">
    <w:name w:val="smi-move-at"/>
    <w:basedOn w:val="a0"/>
    <w:rsid w:val="00543AB8"/>
    <w:pPr>
      <w:widowControl/>
      <w:suppressAutoHyphens w:val="0"/>
      <w:spacing w:before="35" w:after="69"/>
    </w:pPr>
    <w:rPr>
      <w:rFonts w:eastAsia="Times New Roman"/>
      <w:kern w:val="0"/>
      <w:lang w:eastAsia="ru-RU"/>
    </w:rPr>
  </w:style>
  <w:style w:type="paragraph" w:customStyle="1" w:styleId="smi-move-bottom">
    <w:name w:val="smi-move-bottom"/>
    <w:basedOn w:val="a0"/>
    <w:rsid w:val="00543AB8"/>
    <w:pPr>
      <w:widowControl/>
      <w:suppressAutoHyphens w:val="0"/>
      <w:spacing w:before="35" w:after="69"/>
    </w:pPr>
    <w:rPr>
      <w:rFonts w:eastAsia="Times New Roman"/>
      <w:kern w:val="0"/>
      <w:lang w:eastAsia="ru-RU"/>
    </w:rPr>
  </w:style>
  <w:style w:type="paragraph" w:customStyle="1" w:styleId="smi-move-down">
    <w:name w:val="smi-move-down"/>
    <w:basedOn w:val="a0"/>
    <w:rsid w:val="00543AB8"/>
    <w:pPr>
      <w:widowControl/>
      <w:suppressAutoHyphens w:val="0"/>
      <w:spacing w:before="35" w:after="69"/>
    </w:pPr>
    <w:rPr>
      <w:rFonts w:eastAsia="Times New Roman"/>
      <w:kern w:val="0"/>
      <w:lang w:eastAsia="ru-RU"/>
    </w:rPr>
  </w:style>
  <w:style w:type="paragraph" w:customStyle="1" w:styleId="smi-move-top">
    <w:name w:val="smi-move-top"/>
    <w:basedOn w:val="a0"/>
    <w:rsid w:val="00543AB8"/>
    <w:pPr>
      <w:widowControl/>
      <w:suppressAutoHyphens w:val="0"/>
      <w:spacing w:before="35" w:after="69"/>
    </w:pPr>
    <w:rPr>
      <w:rFonts w:eastAsia="Times New Roman"/>
      <w:kern w:val="0"/>
      <w:lang w:eastAsia="ru-RU"/>
    </w:rPr>
  </w:style>
  <w:style w:type="paragraph" w:customStyle="1" w:styleId="smi-move-up">
    <w:name w:val="smi-move-up"/>
    <w:basedOn w:val="a0"/>
    <w:rsid w:val="00543AB8"/>
    <w:pPr>
      <w:widowControl/>
      <w:suppressAutoHyphens w:val="0"/>
      <w:spacing w:before="35" w:after="69"/>
    </w:pPr>
    <w:rPr>
      <w:rFonts w:eastAsia="Times New Roman"/>
      <w:kern w:val="0"/>
      <w:lang w:eastAsia="ru-RU"/>
    </w:rPr>
  </w:style>
  <w:style w:type="paragraph" w:customStyle="1" w:styleId="smi-names">
    <w:name w:val="smi-names"/>
    <w:basedOn w:val="a0"/>
    <w:rsid w:val="00543AB8"/>
    <w:pPr>
      <w:widowControl/>
      <w:suppressAutoHyphens w:val="0"/>
      <w:spacing w:before="35" w:after="69"/>
    </w:pPr>
    <w:rPr>
      <w:rFonts w:eastAsia="Times New Roman"/>
      <w:kern w:val="0"/>
      <w:lang w:eastAsia="ru-RU"/>
    </w:rPr>
  </w:style>
  <w:style w:type="paragraph" w:customStyle="1" w:styleId="smi-next">
    <w:name w:val="smi-next"/>
    <w:basedOn w:val="a0"/>
    <w:rsid w:val="00543AB8"/>
    <w:pPr>
      <w:widowControl/>
      <w:suppressAutoHyphens w:val="0"/>
      <w:spacing w:before="35" w:after="69"/>
    </w:pPr>
    <w:rPr>
      <w:rFonts w:eastAsia="Times New Roman"/>
      <w:kern w:val="0"/>
      <w:lang w:eastAsia="ru-RU"/>
    </w:rPr>
  </w:style>
  <w:style w:type="paragraph" w:customStyle="1" w:styleId="smi-next-disabled">
    <w:name w:val="smi-next-disabled"/>
    <w:basedOn w:val="a0"/>
    <w:rsid w:val="00543AB8"/>
    <w:pPr>
      <w:widowControl/>
      <w:suppressAutoHyphens w:val="0"/>
      <w:spacing w:before="35" w:after="69"/>
    </w:pPr>
    <w:rPr>
      <w:rFonts w:eastAsia="Times New Roman"/>
      <w:kern w:val="0"/>
      <w:lang w:eastAsia="ru-RU"/>
    </w:rPr>
  </w:style>
  <w:style w:type="paragraph" w:customStyle="1" w:styleId="smi-news">
    <w:name w:val="smi-news"/>
    <w:basedOn w:val="a0"/>
    <w:rsid w:val="00543AB8"/>
    <w:pPr>
      <w:widowControl/>
      <w:suppressAutoHyphens w:val="0"/>
      <w:spacing w:before="35" w:after="69"/>
    </w:pPr>
    <w:rPr>
      <w:rFonts w:eastAsia="Times New Roman"/>
      <w:kern w:val="0"/>
      <w:lang w:eastAsia="ru-RU"/>
    </w:rPr>
  </w:style>
  <w:style w:type="paragraph" w:customStyle="1" w:styleId="smi-options">
    <w:name w:val="smi-options"/>
    <w:basedOn w:val="a0"/>
    <w:rsid w:val="00543AB8"/>
    <w:pPr>
      <w:widowControl/>
      <w:suppressAutoHyphens w:val="0"/>
      <w:spacing w:before="35" w:after="69"/>
    </w:pPr>
    <w:rPr>
      <w:rFonts w:eastAsia="Times New Roman"/>
      <w:kern w:val="0"/>
      <w:lang w:eastAsia="ru-RU"/>
    </w:rPr>
  </w:style>
  <w:style w:type="paragraph" w:customStyle="1" w:styleId="smi-password">
    <w:name w:val="smi-password"/>
    <w:basedOn w:val="a0"/>
    <w:rsid w:val="00543AB8"/>
    <w:pPr>
      <w:widowControl/>
      <w:suppressAutoHyphens w:val="0"/>
      <w:spacing w:before="35" w:after="69"/>
    </w:pPr>
    <w:rPr>
      <w:rFonts w:eastAsia="Times New Roman"/>
      <w:kern w:val="0"/>
      <w:lang w:eastAsia="ru-RU"/>
    </w:rPr>
  </w:style>
  <w:style w:type="paragraph" w:customStyle="1" w:styleId="smi-places">
    <w:name w:val="smi-places"/>
    <w:basedOn w:val="a0"/>
    <w:rsid w:val="00543AB8"/>
    <w:pPr>
      <w:widowControl/>
      <w:suppressAutoHyphens w:val="0"/>
      <w:spacing w:before="35" w:after="69"/>
    </w:pPr>
    <w:rPr>
      <w:rFonts w:eastAsia="Times New Roman"/>
      <w:kern w:val="0"/>
      <w:lang w:eastAsia="ru-RU"/>
    </w:rPr>
  </w:style>
  <w:style w:type="paragraph" w:customStyle="1" w:styleId="smi-plant">
    <w:name w:val="smi-plant"/>
    <w:basedOn w:val="a0"/>
    <w:rsid w:val="00543AB8"/>
    <w:pPr>
      <w:widowControl/>
      <w:suppressAutoHyphens w:val="0"/>
      <w:spacing w:before="35" w:after="69"/>
    </w:pPr>
    <w:rPr>
      <w:rFonts w:eastAsia="Times New Roman"/>
      <w:kern w:val="0"/>
      <w:lang w:eastAsia="ru-RU"/>
    </w:rPr>
  </w:style>
  <w:style w:type="paragraph" w:customStyle="1" w:styleId="smi-plants">
    <w:name w:val="smi-plants"/>
    <w:basedOn w:val="a0"/>
    <w:rsid w:val="00543AB8"/>
    <w:pPr>
      <w:widowControl/>
      <w:suppressAutoHyphens w:val="0"/>
      <w:spacing w:before="35" w:after="69"/>
    </w:pPr>
    <w:rPr>
      <w:rFonts w:eastAsia="Times New Roman"/>
      <w:kern w:val="0"/>
      <w:lang w:eastAsia="ru-RU"/>
    </w:rPr>
  </w:style>
  <w:style w:type="paragraph" w:customStyle="1" w:styleId="smi-point">
    <w:name w:val="smi-point"/>
    <w:basedOn w:val="a0"/>
    <w:rsid w:val="00543AB8"/>
    <w:pPr>
      <w:widowControl/>
      <w:suppressAutoHyphens w:val="0"/>
      <w:spacing w:before="35" w:after="69"/>
    </w:pPr>
    <w:rPr>
      <w:rFonts w:eastAsia="Times New Roman"/>
      <w:kern w:val="0"/>
      <w:lang w:eastAsia="ru-RU"/>
    </w:rPr>
  </w:style>
  <w:style w:type="paragraph" w:customStyle="1" w:styleId="smi-point-join">
    <w:name w:val="smi-point-join"/>
    <w:basedOn w:val="a0"/>
    <w:rsid w:val="00543AB8"/>
    <w:pPr>
      <w:widowControl/>
      <w:suppressAutoHyphens w:val="0"/>
      <w:spacing w:before="35" w:after="69"/>
    </w:pPr>
    <w:rPr>
      <w:rFonts w:eastAsia="Times New Roman"/>
      <w:kern w:val="0"/>
      <w:lang w:eastAsia="ru-RU"/>
    </w:rPr>
  </w:style>
  <w:style w:type="paragraph" w:customStyle="1" w:styleId="smi-point-unjoin">
    <w:name w:val="smi-point-unjoin"/>
    <w:basedOn w:val="a0"/>
    <w:rsid w:val="00543AB8"/>
    <w:pPr>
      <w:widowControl/>
      <w:suppressAutoHyphens w:val="0"/>
      <w:spacing w:before="35" w:after="69"/>
    </w:pPr>
    <w:rPr>
      <w:rFonts w:eastAsia="Times New Roman"/>
      <w:kern w:val="0"/>
      <w:lang w:eastAsia="ru-RU"/>
    </w:rPr>
  </w:style>
  <w:style w:type="paragraph" w:customStyle="1" w:styleId="smi-preserve">
    <w:name w:val="smi-preserve"/>
    <w:basedOn w:val="a0"/>
    <w:rsid w:val="00543AB8"/>
    <w:pPr>
      <w:widowControl/>
      <w:suppressAutoHyphens w:val="0"/>
      <w:spacing w:before="35" w:after="69"/>
    </w:pPr>
    <w:rPr>
      <w:rFonts w:eastAsia="Times New Roman"/>
      <w:kern w:val="0"/>
      <w:lang w:eastAsia="ru-RU"/>
    </w:rPr>
  </w:style>
  <w:style w:type="paragraph" w:customStyle="1" w:styleId="smi-pretenders">
    <w:name w:val="smi-pretenders"/>
    <w:basedOn w:val="a0"/>
    <w:rsid w:val="00543AB8"/>
    <w:pPr>
      <w:widowControl/>
      <w:suppressAutoHyphens w:val="0"/>
      <w:spacing w:before="35" w:after="69"/>
    </w:pPr>
    <w:rPr>
      <w:rFonts w:eastAsia="Times New Roman"/>
      <w:kern w:val="0"/>
      <w:lang w:eastAsia="ru-RU"/>
    </w:rPr>
  </w:style>
  <w:style w:type="paragraph" w:customStyle="1" w:styleId="smi-prev">
    <w:name w:val="smi-prev"/>
    <w:basedOn w:val="a0"/>
    <w:rsid w:val="00543AB8"/>
    <w:pPr>
      <w:widowControl/>
      <w:suppressAutoHyphens w:val="0"/>
      <w:spacing w:before="35" w:after="69"/>
    </w:pPr>
    <w:rPr>
      <w:rFonts w:eastAsia="Times New Roman"/>
      <w:kern w:val="0"/>
      <w:lang w:eastAsia="ru-RU"/>
    </w:rPr>
  </w:style>
  <w:style w:type="paragraph" w:customStyle="1" w:styleId="smi-prev-disabled">
    <w:name w:val="smi-prev-disabled"/>
    <w:basedOn w:val="a0"/>
    <w:rsid w:val="00543AB8"/>
    <w:pPr>
      <w:widowControl/>
      <w:suppressAutoHyphens w:val="0"/>
      <w:spacing w:before="35" w:after="69"/>
    </w:pPr>
    <w:rPr>
      <w:rFonts w:eastAsia="Times New Roman"/>
      <w:kern w:val="0"/>
      <w:lang w:eastAsia="ru-RU"/>
    </w:rPr>
  </w:style>
  <w:style w:type="paragraph" w:customStyle="1" w:styleId="smi-flora-fill">
    <w:name w:val="smi-flora-fill"/>
    <w:basedOn w:val="a0"/>
    <w:rsid w:val="00543AB8"/>
    <w:pPr>
      <w:widowControl/>
      <w:suppressAutoHyphens w:val="0"/>
      <w:spacing w:before="35" w:after="69"/>
    </w:pPr>
    <w:rPr>
      <w:rFonts w:eastAsia="Times New Roman"/>
      <w:kern w:val="0"/>
      <w:lang w:eastAsia="ru-RU"/>
    </w:rPr>
  </w:style>
  <w:style w:type="paragraph" w:customStyle="1" w:styleId="smi-redbook-fill">
    <w:name w:val="smi-redbook-fill"/>
    <w:basedOn w:val="a0"/>
    <w:rsid w:val="00543AB8"/>
    <w:pPr>
      <w:widowControl/>
      <w:suppressAutoHyphens w:val="0"/>
      <w:spacing w:before="35" w:after="69"/>
    </w:pPr>
    <w:rPr>
      <w:rFonts w:eastAsia="Times New Roman"/>
      <w:kern w:val="0"/>
      <w:lang w:eastAsia="ru-RU"/>
    </w:rPr>
  </w:style>
  <w:style w:type="paragraph" w:customStyle="1" w:styleId="smi-redbooks">
    <w:name w:val="smi-redbooks"/>
    <w:basedOn w:val="a0"/>
    <w:rsid w:val="00543AB8"/>
    <w:pPr>
      <w:widowControl/>
      <w:suppressAutoHyphens w:val="0"/>
      <w:spacing w:before="35" w:after="69"/>
    </w:pPr>
    <w:rPr>
      <w:rFonts w:eastAsia="Times New Roman"/>
      <w:kern w:val="0"/>
      <w:lang w:eastAsia="ru-RU"/>
    </w:rPr>
  </w:style>
  <w:style w:type="paragraph" w:customStyle="1" w:styleId="smi-registration">
    <w:name w:val="smi-registration"/>
    <w:basedOn w:val="a0"/>
    <w:rsid w:val="00543AB8"/>
    <w:pPr>
      <w:widowControl/>
      <w:suppressAutoHyphens w:val="0"/>
      <w:spacing w:before="35" w:after="69"/>
    </w:pPr>
    <w:rPr>
      <w:rFonts w:eastAsia="Times New Roman"/>
      <w:kern w:val="0"/>
      <w:lang w:eastAsia="ru-RU"/>
    </w:rPr>
  </w:style>
  <w:style w:type="paragraph" w:customStyle="1" w:styleId="smi-replace">
    <w:name w:val="smi-replace"/>
    <w:basedOn w:val="a0"/>
    <w:rsid w:val="00543AB8"/>
    <w:pPr>
      <w:widowControl/>
      <w:suppressAutoHyphens w:val="0"/>
      <w:spacing w:before="35" w:after="69"/>
    </w:pPr>
    <w:rPr>
      <w:rFonts w:eastAsia="Times New Roman"/>
      <w:kern w:val="0"/>
      <w:lang w:eastAsia="ru-RU"/>
    </w:rPr>
  </w:style>
  <w:style w:type="paragraph" w:customStyle="1" w:styleId="smi-reset">
    <w:name w:val="smi-reset"/>
    <w:basedOn w:val="a0"/>
    <w:rsid w:val="00543AB8"/>
    <w:pPr>
      <w:widowControl/>
      <w:suppressAutoHyphens w:val="0"/>
      <w:spacing w:before="35" w:after="69"/>
    </w:pPr>
    <w:rPr>
      <w:rFonts w:eastAsia="Times New Roman"/>
      <w:kern w:val="0"/>
      <w:lang w:eastAsia="ru-RU"/>
    </w:rPr>
  </w:style>
  <w:style w:type="paragraph" w:customStyle="1" w:styleId="smi-rss">
    <w:name w:val="smi-rss"/>
    <w:basedOn w:val="a0"/>
    <w:rsid w:val="00543AB8"/>
    <w:pPr>
      <w:widowControl/>
      <w:suppressAutoHyphens w:val="0"/>
      <w:spacing w:before="35" w:after="69"/>
    </w:pPr>
    <w:rPr>
      <w:rFonts w:eastAsia="Times New Roman"/>
      <w:kern w:val="0"/>
      <w:lang w:eastAsia="ru-RU"/>
    </w:rPr>
  </w:style>
  <w:style w:type="paragraph" w:customStyle="1" w:styleId="smi-links">
    <w:name w:val="smi-links"/>
    <w:basedOn w:val="a0"/>
    <w:rsid w:val="00543AB8"/>
    <w:pPr>
      <w:widowControl/>
      <w:suppressAutoHyphens w:val="0"/>
      <w:spacing w:before="35" w:after="69"/>
    </w:pPr>
    <w:rPr>
      <w:rFonts w:eastAsia="Times New Roman"/>
      <w:kern w:val="0"/>
      <w:lang w:eastAsia="ru-RU"/>
    </w:rPr>
  </w:style>
  <w:style w:type="paragraph" w:customStyle="1" w:styleId="smi-site">
    <w:name w:val="smi-site"/>
    <w:basedOn w:val="a0"/>
    <w:rsid w:val="00543AB8"/>
    <w:pPr>
      <w:widowControl/>
      <w:suppressAutoHyphens w:val="0"/>
      <w:spacing w:before="35" w:after="69"/>
    </w:pPr>
    <w:rPr>
      <w:rFonts w:eastAsia="Times New Roman"/>
      <w:kern w:val="0"/>
      <w:lang w:eastAsia="ru-RU"/>
    </w:rPr>
  </w:style>
  <w:style w:type="paragraph" w:customStyle="1" w:styleId="smi-search">
    <w:name w:val="smi-search"/>
    <w:basedOn w:val="a0"/>
    <w:rsid w:val="00543AB8"/>
    <w:pPr>
      <w:widowControl/>
      <w:suppressAutoHyphens w:val="0"/>
      <w:spacing w:before="35" w:after="69"/>
    </w:pPr>
    <w:rPr>
      <w:rFonts w:eastAsia="Times New Roman"/>
      <w:kern w:val="0"/>
      <w:lang w:eastAsia="ru-RU"/>
    </w:rPr>
  </w:style>
  <w:style w:type="paragraph" w:customStyle="1" w:styleId="smi-select-all">
    <w:name w:val="smi-select-all"/>
    <w:basedOn w:val="a0"/>
    <w:rsid w:val="00543AB8"/>
    <w:pPr>
      <w:widowControl/>
      <w:suppressAutoHyphens w:val="0"/>
      <w:spacing w:before="35" w:after="69"/>
    </w:pPr>
    <w:rPr>
      <w:rFonts w:eastAsia="Times New Roman"/>
      <w:kern w:val="0"/>
      <w:lang w:eastAsia="ru-RU"/>
    </w:rPr>
  </w:style>
  <w:style w:type="paragraph" w:customStyle="1" w:styleId="smi-shooting">
    <w:name w:val="smi-shooting"/>
    <w:basedOn w:val="a0"/>
    <w:rsid w:val="00543AB8"/>
    <w:pPr>
      <w:widowControl/>
      <w:suppressAutoHyphens w:val="0"/>
      <w:spacing w:before="35" w:after="69"/>
    </w:pPr>
    <w:rPr>
      <w:rFonts w:eastAsia="Times New Roman"/>
      <w:kern w:val="0"/>
      <w:lang w:eastAsia="ru-RU"/>
    </w:rPr>
  </w:style>
  <w:style w:type="paragraph" w:customStyle="1" w:styleId="smi-star-bad">
    <w:name w:val="smi-star-bad"/>
    <w:basedOn w:val="a0"/>
    <w:rsid w:val="00543AB8"/>
    <w:pPr>
      <w:widowControl/>
      <w:suppressAutoHyphens w:val="0"/>
      <w:spacing w:before="35" w:after="69"/>
    </w:pPr>
    <w:rPr>
      <w:rFonts w:eastAsia="Times New Roman"/>
      <w:kern w:val="0"/>
      <w:lang w:eastAsia="ru-RU"/>
    </w:rPr>
  </w:style>
  <w:style w:type="paragraph" w:customStyle="1" w:styleId="smi-star-good">
    <w:name w:val="smi-star-good"/>
    <w:basedOn w:val="a0"/>
    <w:rsid w:val="00543AB8"/>
    <w:pPr>
      <w:widowControl/>
      <w:suppressAutoHyphens w:val="0"/>
      <w:spacing w:before="35" w:after="69"/>
    </w:pPr>
    <w:rPr>
      <w:rFonts w:eastAsia="Times New Roman"/>
      <w:kern w:val="0"/>
      <w:lang w:eastAsia="ru-RU"/>
    </w:rPr>
  </w:style>
  <w:style w:type="paragraph" w:customStyle="1" w:styleId="smi-star-none">
    <w:name w:val="smi-star-none"/>
    <w:basedOn w:val="a0"/>
    <w:rsid w:val="00543AB8"/>
    <w:pPr>
      <w:widowControl/>
      <w:suppressAutoHyphens w:val="0"/>
      <w:spacing w:before="35" w:after="69"/>
    </w:pPr>
    <w:rPr>
      <w:rFonts w:eastAsia="Times New Roman"/>
      <w:kern w:val="0"/>
      <w:lang w:eastAsia="ru-RU"/>
    </w:rPr>
  </w:style>
  <w:style w:type="paragraph" w:customStyle="1" w:styleId="smi-star-veto">
    <w:name w:val="smi-star-veto"/>
    <w:basedOn w:val="a0"/>
    <w:rsid w:val="00543AB8"/>
    <w:pPr>
      <w:widowControl/>
      <w:suppressAutoHyphens w:val="0"/>
      <w:spacing w:before="35" w:after="69"/>
    </w:pPr>
    <w:rPr>
      <w:rFonts w:eastAsia="Times New Roman"/>
      <w:kern w:val="0"/>
      <w:lang w:eastAsia="ru-RU"/>
    </w:rPr>
  </w:style>
  <w:style w:type="paragraph" w:customStyle="1" w:styleId="smi-step-blue">
    <w:name w:val="smi-step-blue"/>
    <w:basedOn w:val="a0"/>
    <w:rsid w:val="00543AB8"/>
    <w:pPr>
      <w:widowControl/>
      <w:suppressAutoHyphens w:val="0"/>
      <w:spacing w:before="35" w:after="69"/>
    </w:pPr>
    <w:rPr>
      <w:rFonts w:eastAsia="Times New Roman"/>
      <w:kern w:val="0"/>
      <w:lang w:eastAsia="ru-RU"/>
    </w:rPr>
  </w:style>
  <w:style w:type="paragraph" w:customStyle="1" w:styleId="smi-step-red">
    <w:name w:val="smi-step-red"/>
    <w:basedOn w:val="a0"/>
    <w:rsid w:val="00543AB8"/>
    <w:pPr>
      <w:widowControl/>
      <w:suppressAutoHyphens w:val="0"/>
      <w:spacing w:before="35" w:after="69"/>
    </w:pPr>
    <w:rPr>
      <w:rFonts w:eastAsia="Times New Roman"/>
      <w:kern w:val="0"/>
      <w:lang w:eastAsia="ru-RU"/>
    </w:rPr>
  </w:style>
  <w:style w:type="paragraph" w:customStyle="1" w:styleId="smi-systematic">
    <w:name w:val="smi-systematic"/>
    <w:basedOn w:val="a0"/>
    <w:rsid w:val="00543AB8"/>
    <w:pPr>
      <w:widowControl/>
      <w:suppressAutoHyphens w:val="0"/>
      <w:spacing w:before="35" w:after="69"/>
    </w:pPr>
    <w:rPr>
      <w:rFonts w:eastAsia="Times New Roman"/>
      <w:kern w:val="0"/>
      <w:lang w:eastAsia="ru-RU"/>
    </w:rPr>
  </w:style>
  <w:style w:type="paragraph" w:customStyle="1" w:styleId="smi-taxon">
    <w:name w:val="smi-taxon"/>
    <w:basedOn w:val="a0"/>
    <w:rsid w:val="00543AB8"/>
    <w:pPr>
      <w:widowControl/>
      <w:suppressAutoHyphens w:val="0"/>
      <w:spacing w:before="35" w:after="69"/>
    </w:pPr>
    <w:rPr>
      <w:rFonts w:eastAsia="Times New Roman"/>
      <w:kern w:val="0"/>
      <w:lang w:eastAsia="ru-RU"/>
    </w:rPr>
  </w:style>
  <w:style w:type="paragraph" w:customStyle="1" w:styleId="smi-taxon-add">
    <w:name w:val="smi-taxon-add"/>
    <w:basedOn w:val="a0"/>
    <w:rsid w:val="00543AB8"/>
    <w:pPr>
      <w:widowControl/>
      <w:suppressAutoHyphens w:val="0"/>
      <w:spacing w:before="35" w:after="69"/>
    </w:pPr>
    <w:rPr>
      <w:rFonts w:eastAsia="Times New Roman"/>
      <w:kern w:val="0"/>
      <w:lang w:eastAsia="ru-RU"/>
    </w:rPr>
  </w:style>
  <w:style w:type="paragraph" w:customStyle="1" w:styleId="smi-taxon-change">
    <w:name w:val="smi-taxon-change"/>
    <w:basedOn w:val="a0"/>
    <w:rsid w:val="00543AB8"/>
    <w:pPr>
      <w:widowControl/>
      <w:suppressAutoHyphens w:val="0"/>
      <w:spacing w:before="35" w:after="69"/>
    </w:pPr>
    <w:rPr>
      <w:rFonts w:eastAsia="Times New Roman"/>
      <w:kern w:val="0"/>
      <w:lang w:eastAsia="ru-RU"/>
    </w:rPr>
  </w:style>
  <w:style w:type="paragraph" w:customStyle="1" w:styleId="smi-taxons">
    <w:name w:val="smi-taxons"/>
    <w:basedOn w:val="a0"/>
    <w:rsid w:val="00543AB8"/>
    <w:pPr>
      <w:widowControl/>
      <w:suppressAutoHyphens w:val="0"/>
      <w:spacing w:before="35" w:after="69"/>
    </w:pPr>
    <w:rPr>
      <w:rFonts w:eastAsia="Times New Roman"/>
      <w:kern w:val="0"/>
      <w:lang w:eastAsia="ru-RU"/>
    </w:rPr>
  </w:style>
  <w:style w:type="paragraph" w:customStyle="1" w:styleId="smi-text">
    <w:name w:val="smi-text"/>
    <w:basedOn w:val="a0"/>
    <w:rsid w:val="00543AB8"/>
    <w:pPr>
      <w:widowControl/>
      <w:suppressAutoHyphens w:val="0"/>
      <w:spacing w:before="35" w:after="69"/>
    </w:pPr>
    <w:rPr>
      <w:rFonts w:eastAsia="Times New Roman"/>
      <w:kern w:val="0"/>
      <w:lang w:eastAsia="ru-RU"/>
    </w:rPr>
  </w:style>
  <w:style w:type="paragraph" w:customStyle="1" w:styleId="smi-title">
    <w:name w:val="smi-title"/>
    <w:basedOn w:val="a0"/>
    <w:rsid w:val="00543AB8"/>
    <w:pPr>
      <w:widowControl/>
      <w:suppressAutoHyphens w:val="0"/>
      <w:spacing w:before="35" w:after="69"/>
    </w:pPr>
    <w:rPr>
      <w:rFonts w:eastAsia="Times New Roman"/>
      <w:kern w:val="0"/>
      <w:lang w:eastAsia="ru-RU"/>
    </w:rPr>
  </w:style>
  <w:style w:type="paragraph" w:customStyle="1" w:styleId="smi-uncheck">
    <w:name w:val="smi-uncheck"/>
    <w:basedOn w:val="a0"/>
    <w:rsid w:val="00543AB8"/>
    <w:pPr>
      <w:widowControl/>
      <w:suppressAutoHyphens w:val="0"/>
      <w:spacing w:before="35" w:after="69"/>
    </w:pPr>
    <w:rPr>
      <w:rFonts w:eastAsia="Times New Roman"/>
      <w:kern w:val="0"/>
      <w:lang w:eastAsia="ru-RU"/>
    </w:rPr>
  </w:style>
  <w:style w:type="paragraph" w:customStyle="1" w:styleId="smi-unknown">
    <w:name w:val="smi-unknown"/>
    <w:basedOn w:val="a0"/>
    <w:rsid w:val="00543AB8"/>
    <w:pPr>
      <w:widowControl/>
      <w:suppressAutoHyphens w:val="0"/>
      <w:spacing w:before="35" w:after="69"/>
    </w:pPr>
    <w:rPr>
      <w:rFonts w:eastAsia="Times New Roman"/>
      <w:kern w:val="0"/>
      <w:lang w:eastAsia="ru-RU"/>
    </w:rPr>
  </w:style>
  <w:style w:type="paragraph" w:customStyle="1" w:styleId="smi-unspecified">
    <w:name w:val="smi-unspecified"/>
    <w:basedOn w:val="a0"/>
    <w:rsid w:val="00543AB8"/>
    <w:pPr>
      <w:widowControl/>
      <w:suppressAutoHyphens w:val="0"/>
      <w:spacing w:before="35" w:after="69"/>
    </w:pPr>
    <w:rPr>
      <w:rFonts w:eastAsia="Times New Roman"/>
      <w:kern w:val="0"/>
      <w:lang w:eastAsia="ru-RU"/>
    </w:rPr>
  </w:style>
  <w:style w:type="paragraph" w:customStyle="1" w:styleId="smi-upload">
    <w:name w:val="smi-upload"/>
    <w:basedOn w:val="a0"/>
    <w:rsid w:val="00543AB8"/>
    <w:pPr>
      <w:widowControl/>
      <w:suppressAutoHyphens w:val="0"/>
      <w:spacing w:before="35" w:after="69"/>
    </w:pPr>
    <w:rPr>
      <w:rFonts w:eastAsia="Times New Roman"/>
      <w:kern w:val="0"/>
      <w:lang w:eastAsia="ru-RU"/>
    </w:rPr>
  </w:style>
  <w:style w:type="paragraph" w:customStyle="1" w:styleId="smi-user">
    <w:name w:val="smi-user"/>
    <w:basedOn w:val="a0"/>
    <w:rsid w:val="00543AB8"/>
    <w:pPr>
      <w:widowControl/>
      <w:suppressAutoHyphens w:val="0"/>
      <w:spacing w:before="35" w:after="69"/>
    </w:pPr>
    <w:rPr>
      <w:rFonts w:eastAsia="Times New Roman"/>
      <w:kern w:val="0"/>
      <w:lang w:eastAsia="ru-RU"/>
    </w:rPr>
  </w:style>
  <w:style w:type="paragraph" w:customStyle="1" w:styleId="smi-users">
    <w:name w:val="smi-users"/>
    <w:basedOn w:val="a0"/>
    <w:rsid w:val="00543AB8"/>
    <w:pPr>
      <w:widowControl/>
      <w:suppressAutoHyphens w:val="0"/>
      <w:spacing w:before="35" w:after="69"/>
    </w:pPr>
    <w:rPr>
      <w:rFonts w:eastAsia="Times New Roman"/>
      <w:kern w:val="0"/>
      <w:lang w:eastAsia="ru-RU"/>
    </w:rPr>
  </w:style>
  <w:style w:type="paragraph" w:customStyle="1" w:styleId="smi-view">
    <w:name w:val="smi-view"/>
    <w:basedOn w:val="a0"/>
    <w:rsid w:val="00543AB8"/>
    <w:pPr>
      <w:widowControl/>
      <w:suppressAutoHyphens w:val="0"/>
      <w:spacing w:before="35" w:after="69"/>
    </w:pPr>
    <w:rPr>
      <w:rFonts w:eastAsia="Times New Roman"/>
      <w:kern w:val="0"/>
      <w:lang w:eastAsia="ru-RU"/>
    </w:rPr>
  </w:style>
  <w:style w:type="paragraph" w:customStyle="1" w:styleId="linethrough">
    <w:name w:val="linethrough"/>
    <w:basedOn w:val="a0"/>
    <w:rsid w:val="00543AB8"/>
    <w:pPr>
      <w:widowControl/>
      <w:suppressAutoHyphens w:val="0"/>
      <w:spacing w:before="35" w:after="69"/>
    </w:pPr>
    <w:rPr>
      <w:rFonts w:eastAsia="Times New Roman"/>
      <w:strike/>
      <w:kern w:val="0"/>
      <w:lang w:eastAsia="ru-RU"/>
    </w:rPr>
  </w:style>
  <w:style w:type="paragraph" w:customStyle="1" w:styleId="synonym">
    <w:name w:val="synonym"/>
    <w:basedOn w:val="a0"/>
    <w:rsid w:val="00543AB8"/>
    <w:pPr>
      <w:widowControl/>
      <w:suppressAutoHyphens w:val="0"/>
      <w:spacing w:before="35" w:after="69"/>
    </w:pPr>
    <w:rPr>
      <w:rFonts w:eastAsia="Times New Roman"/>
      <w:kern w:val="0"/>
      <w:lang w:eastAsia="ru-RU"/>
    </w:rPr>
  </w:style>
  <w:style w:type="paragraph" w:customStyle="1" w:styleId="synonym-list">
    <w:name w:val="synonym-list"/>
    <w:basedOn w:val="a0"/>
    <w:rsid w:val="00543AB8"/>
    <w:pPr>
      <w:widowControl/>
      <w:suppressAutoHyphens w:val="0"/>
      <w:spacing w:before="35" w:after="69"/>
    </w:pPr>
    <w:rPr>
      <w:rFonts w:eastAsia="Times New Roman"/>
      <w:kern w:val="0"/>
      <w:lang w:eastAsia="ru-RU"/>
    </w:rPr>
  </w:style>
  <w:style w:type="paragraph" w:customStyle="1" w:styleId="synonym-list-item">
    <w:name w:val="synonym-list-item"/>
    <w:basedOn w:val="a0"/>
    <w:rsid w:val="00543AB8"/>
    <w:pPr>
      <w:widowControl/>
      <w:suppressAutoHyphens w:val="0"/>
      <w:spacing w:before="35" w:after="69"/>
    </w:pPr>
    <w:rPr>
      <w:rFonts w:eastAsia="Times New Roman"/>
      <w:kern w:val="0"/>
      <w:lang w:eastAsia="ru-RU"/>
    </w:rPr>
  </w:style>
  <w:style w:type="paragraph" w:customStyle="1" w:styleId="taxon-comment-indicator">
    <w:name w:val="taxon-comment-indicator"/>
    <w:basedOn w:val="a0"/>
    <w:rsid w:val="00543AB8"/>
    <w:pPr>
      <w:widowControl/>
      <w:suppressAutoHyphens w:val="0"/>
      <w:spacing w:before="35" w:after="69"/>
      <w:ind w:left="35"/>
    </w:pPr>
    <w:rPr>
      <w:rFonts w:eastAsia="Times New Roman"/>
      <w:kern w:val="0"/>
      <w:lang w:eastAsia="ru-RU"/>
    </w:rPr>
  </w:style>
  <w:style w:type="paragraph" w:customStyle="1" w:styleId="taxon-img-box">
    <w:name w:val="taxon-img-box"/>
    <w:basedOn w:val="a0"/>
    <w:rsid w:val="00543AB8"/>
    <w:pPr>
      <w:widowControl/>
      <w:suppressAutoHyphens w:val="0"/>
      <w:spacing w:before="35" w:after="69"/>
      <w:jc w:val="center"/>
    </w:pPr>
    <w:rPr>
      <w:rFonts w:eastAsia="Times New Roman"/>
      <w:kern w:val="0"/>
      <w:lang w:eastAsia="ru-RU"/>
    </w:rPr>
  </w:style>
  <w:style w:type="paragraph" w:customStyle="1" w:styleId="taxon-author">
    <w:name w:val="taxon-author"/>
    <w:basedOn w:val="a0"/>
    <w:rsid w:val="00543AB8"/>
    <w:pPr>
      <w:widowControl/>
      <w:suppressAutoHyphens w:val="0"/>
      <w:spacing w:before="35" w:after="69"/>
    </w:pPr>
    <w:rPr>
      <w:rFonts w:eastAsia="Times New Roman"/>
      <w:kern w:val="0"/>
      <w:sz w:val="29"/>
      <w:szCs w:val="29"/>
      <w:lang w:eastAsia="ru-RU"/>
    </w:rPr>
  </w:style>
  <w:style w:type="paragraph" w:customStyle="1" w:styleId="taxon-name">
    <w:name w:val="taxon-name"/>
    <w:basedOn w:val="a0"/>
    <w:rsid w:val="00543AB8"/>
    <w:pPr>
      <w:widowControl/>
      <w:suppressAutoHyphens w:val="0"/>
      <w:spacing w:before="35" w:after="69"/>
    </w:pPr>
    <w:rPr>
      <w:rFonts w:eastAsia="Times New Roman"/>
      <w:kern w:val="0"/>
      <w:sz w:val="29"/>
      <w:szCs w:val="29"/>
      <w:lang w:eastAsia="ru-RU"/>
    </w:rPr>
  </w:style>
  <w:style w:type="paragraph" w:customStyle="1" w:styleId="taxon-name-deprecated">
    <w:name w:val="taxon-name-deprecated"/>
    <w:basedOn w:val="a0"/>
    <w:rsid w:val="00543AB8"/>
    <w:pPr>
      <w:widowControl/>
      <w:suppressAutoHyphens w:val="0"/>
      <w:spacing w:before="35" w:after="69"/>
    </w:pPr>
    <w:rPr>
      <w:rFonts w:eastAsia="Times New Roman"/>
      <w:strike/>
      <w:kern w:val="0"/>
      <w:lang w:eastAsia="ru-RU"/>
    </w:rPr>
  </w:style>
  <w:style w:type="paragraph" w:customStyle="1" w:styleId="taxon-name-main">
    <w:name w:val="taxon-name-main"/>
    <w:basedOn w:val="a0"/>
    <w:rsid w:val="00543AB8"/>
    <w:pPr>
      <w:widowControl/>
      <w:suppressAutoHyphens w:val="0"/>
      <w:spacing w:before="35" w:after="69"/>
    </w:pPr>
    <w:rPr>
      <w:rFonts w:eastAsia="Times New Roman"/>
      <w:kern w:val="0"/>
      <w:u w:val="single"/>
      <w:lang w:eastAsia="ru-RU"/>
    </w:rPr>
  </w:style>
  <w:style w:type="paragraph" w:customStyle="1" w:styleId="taxon-name-modern">
    <w:name w:val="taxon-name-modern"/>
    <w:basedOn w:val="a0"/>
    <w:rsid w:val="00543AB8"/>
    <w:pPr>
      <w:widowControl/>
      <w:suppressAutoHyphens w:val="0"/>
      <w:spacing w:before="35" w:after="69"/>
    </w:pPr>
    <w:rPr>
      <w:rFonts w:eastAsia="Times New Roman"/>
      <w:kern w:val="0"/>
      <w:lang w:eastAsia="ru-RU"/>
    </w:rPr>
  </w:style>
  <w:style w:type="paragraph" w:customStyle="1" w:styleId="taxon-name-synonym">
    <w:name w:val="taxon-name-synonym"/>
    <w:basedOn w:val="a0"/>
    <w:rsid w:val="00543AB8"/>
    <w:pPr>
      <w:widowControl/>
      <w:suppressAutoHyphens w:val="0"/>
      <w:spacing w:before="35" w:after="69"/>
    </w:pPr>
    <w:rPr>
      <w:rFonts w:eastAsia="Times New Roman"/>
      <w:i/>
      <w:iCs/>
      <w:kern w:val="0"/>
      <w:lang w:eastAsia="ru-RU"/>
    </w:rPr>
  </w:style>
  <w:style w:type="paragraph" w:customStyle="1" w:styleId="taxon-type">
    <w:name w:val="taxon-type"/>
    <w:basedOn w:val="a0"/>
    <w:rsid w:val="00543AB8"/>
    <w:pPr>
      <w:widowControl/>
      <w:suppressAutoHyphens w:val="0"/>
      <w:spacing w:before="35" w:after="69"/>
    </w:pPr>
    <w:rPr>
      <w:rFonts w:eastAsia="Times New Roman"/>
      <w:color w:val="808080"/>
      <w:kern w:val="0"/>
      <w:lang w:eastAsia="ru-RU"/>
    </w:rPr>
  </w:style>
  <w:style w:type="paragraph" w:customStyle="1" w:styleId="taxon-path">
    <w:name w:val="taxon-path"/>
    <w:basedOn w:val="a0"/>
    <w:rsid w:val="00543AB8"/>
    <w:pPr>
      <w:widowControl/>
      <w:suppressAutoHyphens w:val="0"/>
      <w:spacing w:before="23" w:after="23"/>
    </w:pPr>
    <w:rPr>
      <w:rFonts w:eastAsia="Times New Roman"/>
      <w:kern w:val="0"/>
      <w:sz w:val="14"/>
      <w:szCs w:val="14"/>
      <w:lang w:eastAsia="ru-RU"/>
    </w:rPr>
  </w:style>
  <w:style w:type="paragraph" w:customStyle="1" w:styleId="taxon-path-pane">
    <w:name w:val="taxon-path-pane"/>
    <w:basedOn w:val="a0"/>
    <w:rsid w:val="00543AB8"/>
    <w:pPr>
      <w:widowControl/>
      <w:suppressAutoHyphens w:val="0"/>
      <w:spacing w:before="23"/>
    </w:pPr>
    <w:rPr>
      <w:rFonts w:eastAsia="Times New Roman"/>
      <w:kern w:val="0"/>
      <w:sz w:val="14"/>
      <w:szCs w:val="14"/>
      <w:lang w:eastAsia="ru-RU"/>
    </w:rPr>
  </w:style>
  <w:style w:type="paragraph" w:customStyle="1" w:styleId="taxon-path-separator">
    <w:name w:val="taxon-path-separator"/>
    <w:basedOn w:val="a0"/>
    <w:rsid w:val="00543AB8"/>
    <w:pPr>
      <w:widowControl/>
      <w:suppressAutoHyphens w:val="0"/>
      <w:spacing w:before="35" w:after="69"/>
    </w:pPr>
    <w:rPr>
      <w:rFonts w:eastAsia="Times New Roman"/>
      <w:color w:val="808080"/>
      <w:kern w:val="0"/>
      <w:lang w:eastAsia="ru-RU"/>
    </w:rPr>
  </w:style>
  <w:style w:type="paragraph" w:customStyle="1" w:styleId="taxon-path-item">
    <w:name w:val="taxon-path-item"/>
    <w:basedOn w:val="a0"/>
    <w:rsid w:val="00543AB8"/>
    <w:pPr>
      <w:widowControl/>
      <w:suppressAutoHyphens w:val="0"/>
      <w:spacing w:before="35" w:after="69"/>
    </w:pPr>
    <w:rPr>
      <w:rFonts w:eastAsia="Times New Roman"/>
      <w:kern w:val="0"/>
      <w:lang w:eastAsia="ru-RU"/>
    </w:rPr>
  </w:style>
  <w:style w:type="paragraph" w:customStyle="1" w:styleId="text-sample">
    <w:name w:val="text-sample"/>
    <w:basedOn w:val="a0"/>
    <w:rsid w:val="00543AB8"/>
    <w:pPr>
      <w:widowControl/>
      <w:pBdr>
        <w:left w:val="single" w:sz="4" w:space="7" w:color="A6A6A6"/>
      </w:pBdr>
      <w:suppressAutoHyphens w:val="0"/>
      <w:spacing w:before="35" w:after="69"/>
      <w:ind w:left="69"/>
    </w:pPr>
    <w:rPr>
      <w:rFonts w:eastAsia="Times New Roman"/>
      <w:kern w:val="0"/>
      <w:lang w:eastAsia="ru-RU"/>
    </w:rPr>
  </w:style>
  <w:style w:type="paragraph" w:customStyle="1" w:styleId="trait-comment">
    <w:name w:val="trait-comment"/>
    <w:basedOn w:val="a0"/>
    <w:rsid w:val="00543AB8"/>
    <w:pPr>
      <w:widowControl/>
      <w:suppressAutoHyphens w:val="0"/>
      <w:spacing w:before="35" w:after="69"/>
    </w:pPr>
    <w:rPr>
      <w:rFonts w:eastAsia="Times New Roman"/>
      <w:i/>
      <w:iCs/>
      <w:color w:val="696969"/>
      <w:kern w:val="0"/>
      <w:sz w:val="18"/>
      <w:szCs w:val="18"/>
      <w:lang w:eastAsia="ru-RU"/>
    </w:rPr>
  </w:style>
  <w:style w:type="paragraph" w:customStyle="1" w:styleId="trait-edit-icon">
    <w:name w:val="trait-edit-icon"/>
    <w:basedOn w:val="a0"/>
    <w:rsid w:val="00543AB8"/>
    <w:pPr>
      <w:widowControl/>
      <w:suppressAutoHyphens w:val="0"/>
      <w:spacing w:before="46" w:after="69"/>
      <w:ind w:left="35"/>
    </w:pPr>
    <w:rPr>
      <w:rFonts w:eastAsia="Times New Roman"/>
      <w:kern w:val="0"/>
      <w:lang w:eastAsia="ru-RU"/>
    </w:rPr>
  </w:style>
  <w:style w:type="paragraph" w:customStyle="1" w:styleId="trait-has-comment-true">
    <w:name w:val="trait-has-comment-true"/>
    <w:basedOn w:val="a0"/>
    <w:rsid w:val="00543AB8"/>
    <w:pPr>
      <w:widowControl/>
      <w:shd w:val="clear" w:color="auto" w:fill="FFFACD"/>
      <w:suppressAutoHyphens w:val="0"/>
      <w:spacing w:before="35" w:after="69"/>
    </w:pPr>
    <w:rPr>
      <w:rFonts w:eastAsia="Times New Roman"/>
      <w:kern w:val="0"/>
      <w:lang w:eastAsia="ru-RU"/>
    </w:rPr>
  </w:style>
  <w:style w:type="paragraph" w:customStyle="1" w:styleId="tree">
    <w:name w:val="tree"/>
    <w:basedOn w:val="a0"/>
    <w:rsid w:val="00543AB8"/>
    <w:pPr>
      <w:widowControl/>
      <w:suppressAutoHyphens w:val="0"/>
      <w:spacing w:before="35" w:after="35"/>
    </w:pPr>
    <w:rPr>
      <w:rFonts w:eastAsia="Times New Roman"/>
      <w:kern w:val="0"/>
      <w:lang w:eastAsia="ru-RU"/>
    </w:rPr>
  </w:style>
  <w:style w:type="paragraph" w:customStyle="1" w:styleId="tree-node-switch">
    <w:name w:val="tree-node-switch"/>
    <w:basedOn w:val="a0"/>
    <w:rsid w:val="00543AB8"/>
    <w:pPr>
      <w:widowControl/>
      <w:suppressAutoHyphens w:val="0"/>
      <w:spacing w:before="35"/>
      <w:ind w:left="69" w:right="23"/>
    </w:pPr>
    <w:rPr>
      <w:rFonts w:eastAsia="Times New Roman"/>
      <w:kern w:val="0"/>
      <w:lang w:eastAsia="ru-RU"/>
    </w:rPr>
  </w:style>
  <w:style w:type="paragraph" w:customStyle="1" w:styleId="tree-node-box">
    <w:name w:val="tree-node-box"/>
    <w:basedOn w:val="a0"/>
    <w:rsid w:val="00543AB8"/>
    <w:pPr>
      <w:widowControl/>
      <w:suppressAutoHyphens w:val="0"/>
      <w:ind w:left="242"/>
    </w:pPr>
    <w:rPr>
      <w:rFonts w:eastAsia="Times New Roman"/>
      <w:kern w:val="0"/>
      <w:lang w:eastAsia="ru-RU"/>
    </w:rPr>
  </w:style>
  <w:style w:type="paragraph" w:customStyle="1" w:styleId="tree-node-item">
    <w:name w:val="tree-node-item"/>
    <w:basedOn w:val="a0"/>
    <w:rsid w:val="00543AB8"/>
    <w:pPr>
      <w:widowControl/>
      <w:suppressAutoHyphens w:val="0"/>
      <w:spacing w:before="35" w:after="69"/>
    </w:pPr>
    <w:rPr>
      <w:rFonts w:eastAsia="Times New Roman"/>
      <w:kern w:val="0"/>
      <w:lang w:eastAsia="ru-RU"/>
    </w:rPr>
  </w:style>
  <w:style w:type="paragraph" w:customStyle="1" w:styleId="tree-node-children">
    <w:name w:val="tree-node-children"/>
    <w:basedOn w:val="a0"/>
    <w:rsid w:val="00543AB8"/>
    <w:pPr>
      <w:widowControl/>
      <w:suppressAutoHyphens w:val="0"/>
      <w:spacing w:before="35" w:after="69"/>
    </w:pPr>
    <w:rPr>
      <w:rFonts w:eastAsia="Times New Roman"/>
      <w:kern w:val="0"/>
      <w:lang w:eastAsia="ru-RU"/>
    </w:rPr>
  </w:style>
  <w:style w:type="paragraph" w:customStyle="1" w:styleId="tree-node-children-on">
    <w:name w:val="tree-node-children-on"/>
    <w:basedOn w:val="a0"/>
    <w:rsid w:val="00543AB8"/>
    <w:pPr>
      <w:widowControl/>
      <w:suppressAutoHyphens w:val="0"/>
      <w:spacing w:before="35" w:after="69"/>
    </w:pPr>
    <w:rPr>
      <w:rFonts w:eastAsia="Times New Roman"/>
      <w:kern w:val="0"/>
      <w:lang w:eastAsia="ru-RU"/>
    </w:rPr>
  </w:style>
  <w:style w:type="paragraph" w:customStyle="1" w:styleId="tree-node-children-off">
    <w:name w:val="tree-node-children-off"/>
    <w:basedOn w:val="a0"/>
    <w:rsid w:val="00543AB8"/>
    <w:pPr>
      <w:widowControl/>
      <w:suppressAutoHyphens w:val="0"/>
      <w:spacing w:before="35" w:after="69"/>
    </w:pPr>
    <w:rPr>
      <w:rFonts w:eastAsia="Times New Roman"/>
      <w:vanish/>
      <w:kern w:val="0"/>
      <w:lang w:eastAsia="ru-RU"/>
    </w:rPr>
  </w:style>
  <w:style w:type="paragraph" w:customStyle="1" w:styleId="tree-node-top-level">
    <w:name w:val="tree-node-top-level"/>
    <w:basedOn w:val="a0"/>
    <w:rsid w:val="00543AB8"/>
    <w:pPr>
      <w:widowControl/>
      <w:suppressAutoHyphens w:val="0"/>
      <w:spacing w:before="35" w:after="69"/>
    </w:pPr>
    <w:rPr>
      <w:rFonts w:ascii="Arial" w:eastAsia="Times New Roman" w:hAnsi="Arial" w:cs="Arial"/>
      <w:b/>
      <w:bCs/>
      <w:color w:val="000000"/>
      <w:kern w:val="0"/>
      <w:sz w:val="16"/>
      <w:szCs w:val="16"/>
      <w:lang w:eastAsia="ru-RU"/>
    </w:rPr>
  </w:style>
  <w:style w:type="paragraph" w:customStyle="1" w:styleId="unknown-image-hint">
    <w:name w:val="unknown-image-hint"/>
    <w:basedOn w:val="a0"/>
    <w:rsid w:val="00543AB8"/>
    <w:pPr>
      <w:widowControl/>
      <w:suppressAutoHyphens w:val="0"/>
      <w:spacing w:before="35" w:after="69"/>
    </w:pPr>
    <w:rPr>
      <w:rFonts w:eastAsia="Times New Roman"/>
      <w:kern w:val="0"/>
      <w:lang w:eastAsia="ru-RU"/>
    </w:rPr>
  </w:style>
  <w:style w:type="paragraph" w:customStyle="1" w:styleId="user-dead">
    <w:name w:val="user-dead"/>
    <w:basedOn w:val="a0"/>
    <w:rsid w:val="00543AB8"/>
    <w:pPr>
      <w:widowControl/>
      <w:pBdr>
        <w:top w:val="single" w:sz="4" w:space="0" w:color="2F2F2F"/>
        <w:left w:val="single" w:sz="4" w:space="0" w:color="2F2F2F"/>
        <w:bottom w:val="single" w:sz="4" w:space="0" w:color="2F2F2F"/>
        <w:right w:val="single" w:sz="4" w:space="0" w:color="2F2F2F"/>
      </w:pBdr>
      <w:suppressAutoHyphens w:val="0"/>
      <w:spacing w:before="35" w:after="69"/>
    </w:pPr>
    <w:rPr>
      <w:rFonts w:eastAsia="Times New Roman"/>
      <w:kern w:val="0"/>
      <w:lang w:eastAsia="ru-RU"/>
    </w:rPr>
  </w:style>
  <w:style w:type="paragraph" w:customStyle="1" w:styleId="warning">
    <w:name w:val="warning"/>
    <w:basedOn w:val="a0"/>
    <w:rsid w:val="00543AB8"/>
    <w:pPr>
      <w:widowControl/>
      <w:suppressAutoHyphens w:val="0"/>
      <w:spacing w:before="35" w:after="69"/>
    </w:pPr>
    <w:rPr>
      <w:rFonts w:eastAsia="Times New Roman"/>
      <w:color w:val="FF0000"/>
      <w:kern w:val="0"/>
      <w:lang w:eastAsia="ru-RU"/>
    </w:rPr>
  </w:style>
  <w:style w:type="paragraph" w:customStyle="1" w:styleId="web-link">
    <w:name w:val="web-link"/>
    <w:basedOn w:val="a0"/>
    <w:rsid w:val="00543AB8"/>
    <w:pPr>
      <w:widowControl/>
      <w:suppressAutoHyphens w:val="0"/>
      <w:spacing w:before="35" w:after="69"/>
    </w:pPr>
    <w:rPr>
      <w:rFonts w:eastAsia="Times New Roman"/>
      <w:kern w:val="0"/>
      <w:lang w:eastAsia="ru-RU"/>
    </w:rPr>
  </w:style>
  <w:style w:type="paragraph" w:customStyle="1" w:styleId="web-link-href">
    <w:name w:val="web-link-href"/>
    <w:basedOn w:val="a0"/>
    <w:rsid w:val="00543AB8"/>
    <w:pPr>
      <w:widowControl/>
      <w:suppressAutoHyphens w:val="0"/>
      <w:spacing w:before="35" w:after="69"/>
    </w:pPr>
    <w:rPr>
      <w:rFonts w:eastAsia="Times New Roman"/>
      <w:b/>
      <w:bCs/>
      <w:kern w:val="0"/>
      <w:lang w:eastAsia="ru-RU"/>
    </w:rPr>
  </w:style>
  <w:style w:type="paragraph" w:customStyle="1" w:styleId="web-link-description">
    <w:name w:val="web-link-description"/>
    <w:basedOn w:val="a0"/>
    <w:rsid w:val="00543AB8"/>
    <w:pPr>
      <w:widowControl/>
      <w:suppressAutoHyphens w:val="0"/>
      <w:spacing w:before="35" w:after="69"/>
    </w:pPr>
    <w:rPr>
      <w:rFonts w:eastAsia="Times New Roman"/>
      <w:kern w:val="0"/>
      <w:lang w:eastAsia="ru-RU"/>
    </w:rPr>
  </w:style>
  <w:style w:type="paragraph" w:customStyle="1" w:styleId="illustration">
    <w:name w:val="illustration"/>
    <w:basedOn w:val="a0"/>
    <w:rsid w:val="00543AB8"/>
    <w:pPr>
      <w:widowControl/>
      <w:suppressAutoHyphens w:val="0"/>
      <w:spacing w:before="35" w:after="69"/>
    </w:pPr>
    <w:rPr>
      <w:rFonts w:eastAsia="Times New Roman"/>
      <w:b/>
      <w:bCs/>
      <w:color w:val="696969"/>
      <w:kern w:val="0"/>
      <w:sz w:val="22"/>
      <w:szCs w:val="22"/>
      <w:lang w:eastAsia="ru-RU"/>
    </w:rPr>
  </w:style>
  <w:style w:type="paragraph" w:customStyle="1" w:styleId="map-image-preview">
    <w:name w:val="map-image-preview"/>
    <w:basedOn w:val="a0"/>
    <w:rsid w:val="00543AB8"/>
    <w:pPr>
      <w:widowControl/>
      <w:suppressAutoHyphens w:val="0"/>
      <w:spacing w:before="69" w:after="69"/>
    </w:pPr>
    <w:rPr>
      <w:rFonts w:eastAsia="Times New Roman"/>
      <w:kern w:val="0"/>
      <w:lang w:eastAsia="ru-RU"/>
    </w:rPr>
  </w:style>
  <w:style w:type="paragraph" w:customStyle="1" w:styleId="legend">
    <w:name w:val="legend"/>
    <w:basedOn w:val="a0"/>
    <w:rsid w:val="00543AB8"/>
    <w:pPr>
      <w:widowControl/>
      <w:suppressAutoHyphens w:val="0"/>
      <w:spacing w:before="35" w:after="69"/>
    </w:pPr>
    <w:rPr>
      <w:rFonts w:eastAsia="Times New Roman"/>
      <w:kern w:val="0"/>
      <w:sz w:val="19"/>
      <w:szCs w:val="19"/>
      <w:lang w:eastAsia="ru-RU"/>
    </w:rPr>
  </w:style>
  <w:style w:type="paragraph" w:customStyle="1" w:styleId="vote-type">
    <w:name w:val="vote-type"/>
    <w:basedOn w:val="a0"/>
    <w:rsid w:val="00543AB8"/>
    <w:pPr>
      <w:widowControl/>
      <w:suppressAutoHyphens w:val="0"/>
      <w:spacing w:before="35" w:after="69"/>
    </w:pPr>
    <w:rPr>
      <w:rFonts w:eastAsia="Times New Roman"/>
      <w:kern w:val="0"/>
      <w:lang w:eastAsia="ru-RU"/>
    </w:rPr>
  </w:style>
  <w:style w:type="paragraph" w:customStyle="1" w:styleId="area-items">
    <w:name w:val="area-items"/>
    <w:basedOn w:val="a0"/>
    <w:rsid w:val="00543AB8"/>
    <w:pPr>
      <w:widowControl/>
      <w:suppressAutoHyphens w:val="0"/>
      <w:spacing w:before="69" w:after="207"/>
    </w:pPr>
    <w:rPr>
      <w:rFonts w:eastAsia="Times New Roman"/>
      <w:kern w:val="0"/>
      <w:lang w:eastAsia="ru-RU"/>
    </w:rPr>
  </w:style>
  <w:style w:type="paragraph" w:customStyle="1" w:styleId="area-item-note">
    <w:name w:val="area-item-note"/>
    <w:basedOn w:val="a0"/>
    <w:rsid w:val="00543AB8"/>
    <w:pPr>
      <w:widowControl/>
      <w:suppressAutoHyphens w:val="0"/>
      <w:spacing w:before="35" w:after="69"/>
    </w:pPr>
    <w:rPr>
      <w:rFonts w:eastAsia="Times New Roman"/>
      <w:color w:val="A9A9A9"/>
      <w:kern w:val="0"/>
      <w:sz w:val="22"/>
      <w:szCs w:val="22"/>
      <w:lang w:eastAsia="ru-RU"/>
    </w:rPr>
  </w:style>
  <w:style w:type="paragraph" w:customStyle="1" w:styleId="side-search-form">
    <w:name w:val="side-search-form"/>
    <w:basedOn w:val="a0"/>
    <w:rsid w:val="00543AB8"/>
    <w:pPr>
      <w:widowControl/>
      <w:suppressAutoHyphens w:val="0"/>
      <w:spacing w:before="35" w:after="69"/>
    </w:pPr>
    <w:rPr>
      <w:rFonts w:eastAsia="Times New Roman"/>
      <w:kern w:val="0"/>
      <w:lang w:eastAsia="ru-RU"/>
    </w:rPr>
  </w:style>
  <w:style w:type="paragraph" w:customStyle="1" w:styleId="side-search-form-sample">
    <w:name w:val="side-search-form-sample"/>
    <w:basedOn w:val="a0"/>
    <w:rsid w:val="00543AB8"/>
    <w:pPr>
      <w:widowControl/>
      <w:suppressAutoHyphens w:val="0"/>
      <w:spacing w:before="35" w:after="69"/>
    </w:pPr>
    <w:rPr>
      <w:rFonts w:eastAsia="Times New Roman"/>
      <w:kern w:val="0"/>
      <w:lang w:eastAsia="ru-RU"/>
    </w:rPr>
  </w:style>
  <w:style w:type="paragraph" w:customStyle="1" w:styleId="side-search-input-box">
    <w:name w:val="side-search-input-box"/>
    <w:basedOn w:val="a0"/>
    <w:rsid w:val="00543AB8"/>
    <w:pPr>
      <w:widowControl/>
      <w:suppressAutoHyphens w:val="0"/>
      <w:spacing w:before="35" w:after="69"/>
    </w:pPr>
    <w:rPr>
      <w:rFonts w:eastAsia="Times New Roman"/>
      <w:kern w:val="0"/>
      <w:lang w:eastAsia="ru-RU"/>
    </w:rPr>
  </w:style>
  <w:style w:type="paragraph" w:customStyle="1" w:styleId="side-search-button-box">
    <w:name w:val="side-search-button-box"/>
    <w:basedOn w:val="a0"/>
    <w:rsid w:val="00543AB8"/>
    <w:pPr>
      <w:widowControl/>
      <w:suppressAutoHyphens w:val="0"/>
      <w:spacing w:before="35" w:after="69"/>
      <w:jc w:val="right"/>
    </w:pPr>
    <w:rPr>
      <w:rFonts w:eastAsia="Times New Roman"/>
      <w:kern w:val="0"/>
      <w:lang w:eastAsia="ru-RU"/>
    </w:rPr>
  </w:style>
  <w:style w:type="paragraph" w:customStyle="1" w:styleId="consort-group-list">
    <w:name w:val="consort-group-list"/>
    <w:basedOn w:val="a0"/>
    <w:rsid w:val="00543AB8"/>
    <w:pPr>
      <w:widowControl/>
      <w:suppressAutoHyphens w:val="0"/>
      <w:spacing w:before="35" w:after="207"/>
    </w:pPr>
    <w:rPr>
      <w:rFonts w:eastAsia="Times New Roman"/>
      <w:kern w:val="0"/>
      <w:lang w:eastAsia="ru-RU"/>
    </w:rPr>
  </w:style>
  <w:style w:type="paragraph" w:customStyle="1" w:styleId="consort-group-name">
    <w:name w:val="consort-group-name"/>
    <w:basedOn w:val="a0"/>
    <w:rsid w:val="00543AB8"/>
    <w:pPr>
      <w:widowControl/>
      <w:suppressAutoHyphens w:val="0"/>
      <w:spacing w:before="35" w:after="69"/>
    </w:pPr>
    <w:rPr>
      <w:rFonts w:eastAsia="Times New Roman"/>
      <w:kern w:val="0"/>
      <w:lang w:eastAsia="ru-RU"/>
    </w:rPr>
  </w:style>
  <w:style w:type="paragraph" w:customStyle="1" w:styleId="consort-rus-name">
    <w:name w:val="consort-rus-name"/>
    <w:basedOn w:val="a0"/>
    <w:rsid w:val="00543AB8"/>
    <w:pPr>
      <w:widowControl/>
      <w:suppressAutoHyphens w:val="0"/>
      <w:spacing w:before="35" w:after="69"/>
    </w:pPr>
    <w:rPr>
      <w:rFonts w:eastAsia="Times New Roman"/>
      <w:i/>
      <w:iCs/>
      <w:color w:val="808080"/>
      <w:kern w:val="0"/>
      <w:lang w:eastAsia="ru-RU"/>
    </w:rPr>
  </w:style>
  <w:style w:type="paragraph" w:customStyle="1" w:styleId="consort-species">
    <w:name w:val="consort-species"/>
    <w:basedOn w:val="a0"/>
    <w:rsid w:val="00543AB8"/>
    <w:pPr>
      <w:widowControl/>
      <w:suppressAutoHyphens w:val="0"/>
      <w:spacing w:before="35" w:after="69"/>
    </w:pPr>
    <w:rPr>
      <w:rFonts w:eastAsia="Times New Roman"/>
      <w:kern w:val="0"/>
      <w:lang w:eastAsia="ru-RU"/>
    </w:rPr>
  </w:style>
  <w:style w:type="paragraph" w:customStyle="1" w:styleId="status-changed">
    <w:name w:val="status-changed"/>
    <w:basedOn w:val="a0"/>
    <w:rsid w:val="00543AB8"/>
    <w:pPr>
      <w:widowControl/>
      <w:suppressAutoHyphens w:val="0"/>
      <w:spacing w:before="35" w:after="69"/>
    </w:pPr>
    <w:rPr>
      <w:rFonts w:eastAsia="Times New Roman"/>
      <w:color w:val="0000CC"/>
      <w:kern w:val="0"/>
      <w:lang w:eastAsia="ru-RU"/>
    </w:rPr>
  </w:style>
  <w:style w:type="paragraph" w:customStyle="1" w:styleId="user-last-action">
    <w:name w:val="user-last-action"/>
    <w:basedOn w:val="a0"/>
    <w:rsid w:val="00543AB8"/>
    <w:pPr>
      <w:widowControl/>
      <w:suppressAutoHyphens w:val="0"/>
      <w:spacing w:before="35" w:after="69"/>
    </w:pPr>
    <w:rPr>
      <w:rFonts w:eastAsia="Times New Roman"/>
      <w:kern w:val="0"/>
      <w:sz w:val="15"/>
      <w:szCs w:val="15"/>
      <w:lang w:eastAsia="ru-RU"/>
    </w:rPr>
  </w:style>
  <w:style w:type="paragraph" w:customStyle="1" w:styleId="user-property">
    <w:name w:val="user-property"/>
    <w:basedOn w:val="a0"/>
    <w:rsid w:val="00543AB8"/>
    <w:pPr>
      <w:widowControl/>
      <w:suppressAutoHyphens w:val="0"/>
      <w:spacing w:before="35" w:after="69"/>
    </w:pPr>
    <w:rPr>
      <w:rFonts w:eastAsia="Times New Roman"/>
      <w:kern w:val="0"/>
      <w:sz w:val="15"/>
      <w:szCs w:val="15"/>
      <w:lang w:eastAsia="ru-RU"/>
    </w:rPr>
  </w:style>
  <w:style w:type="paragraph" w:customStyle="1" w:styleId="user-legend-item">
    <w:name w:val="user-legend-item"/>
    <w:basedOn w:val="a0"/>
    <w:rsid w:val="00543AB8"/>
    <w:pPr>
      <w:widowControl/>
      <w:suppressAutoHyphens w:val="0"/>
      <w:spacing w:before="35" w:after="69" w:line="276" w:lineRule="atLeast"/>
    </w:pPr>
    <w:rPr>
      <w:rFonts w:eastAsia="Times New Roman"/>
      <w:kern w:val="0"/>
      <w:lang w:eastAsia="ru-RU"/>
    </w:rPr>
  </w:style>
  <w:style w:type="paragraph" w:customStyle="1" w:styleId="up-command-link">
    <w:name w:val="up-command-link"/>
    <w:basedOn w:val="a0"/>
    <w:rsid w:val="00543AB8"/>
    <w:pPr>
      <w:widowControl/>
      <w:suppressAutoHyphens w:val="0"/>
      <w:spacing w:before="35" w:after="69"/>
      <w:ind w:right="58"/>
    </w:pPr>
    <w:rPr>
      <w:rFonts w:eastAsia="Times New Roman"/>
      <w:kern w:val="0"/>
      <w:lang w:eastAsia="ru-RU"/>
    </w:rPr>
  </w:style>
  <w:style w:type="paragraph" w:customStyle="1" w:styleId="image-shortcut-pane">
    <w:name w:val="image-shortcut-pane"/>
    <w:basedOn w:val="a0"/>
    <w:rsid w:val="00543AB8"/>
    <w:pPr>
      <w:widowControl/>
      <w:suppressAutoHyphens w:val="0"/>
      <w:spacing w:before="35" w:after="69" w:line="230" w:lineRule="atLeast"/>
    </w:pPr>
    <w:rPr>
      <w:rFonts w:eastAsia="Times New Roman"/>
      <w:kern w:val="0"/>
      <w:lang w:eastAsia="ru-RU"/>
    </w:rPr>
  </w:style>
  <w:style w:type="paragraph" w:customStyle="1" w:styleId="vote-shortcut-group">
    <w:name w:val="vote-shortcut-group"/>
    <w:basedOn w:val="a0"/>
    <w:rsid w:val="00543AB8"/>
    <w:pPr>
      <w:widowControl/>
      <w:suppressAutoHyphens w:val="0"/>
      <w:spacing w:before="35" w:after="69" w:line="230" w:lineRule="atLeast"/>
      <w:ind w:right="115"/>
    </w:pPr>
    <w:rPr>
      <w:rFonts w:eastAsia="Times New Roman"/>
      <w:kern w:val="0"/>
      <w:lang w:eastAsia="ru-RU"/>
    </w:rPr>
  </w:style>
  <w:style w:type="paragraph" w:customStyle="1" w:styleId="vote-shortcut">
    <w:name w:val="vote-shortcut"/>
    <w:basedOn w:val="a0"/>
    <w:rsid w:val="00543AB8"/>
    <w:pPr>
      <w:widowControl/>
      <w:pBdr>
        <w:top w:val="single" w:sz="4" w:space="0" w:color="F9F9F9"/>
        <w:left w:val="single" w:sz="4" w:space="0" w:color="F9F9F9"/>
        <w:bottom w:val="single" w:sz="4" w:space="0" w:color="F9F9F9"/>
        <w:right w:val="single" w:sz="4" w:space="0" w:color="F9F9F9"/>
      </w:pBdr>
      <w:suppressAutoHyphens w:val="0"/>
      <w:spacing w:before="35" w:after="69" w:line="184" w:lineRule="atLeast"/>
      <w:ind w:right="58"/>
    </w:pPr>
    <w:rPr>
      <w:rFonts w:eastAsia="Times New Roman"/>
      <w:kern w:val="0"/>
      <w:lang w:eastAsia="ru-RU"/>
    </w:rPr>
  </w:style>
  <w:style w:type="paragraph" w:customStyle="1" w:styleId="vote-shortcut-selected">
    <w:name w:val="vote-shortcut-selected"/>
    <w:basedOn w:val="a0"/>
    <w:rsid w:val="00543AB8"/>
    <w:pPr>
      <w:widowControl/>
      <w:shd w:val="clear" w:color="auto" w:fill="CCCCCC"/>
      <w:suppressAutoHyphens w:val="0"/>
      <w:spacing w:before="35" w:after="69"/>
    </w:pPr>
    <w:rPr>
      <w:rFonts w:eastAsia="Times New Roman"/>
      <w:kern w:val="0"/>
      <w:lang w:eastAsia="ru-RU"/>
    </w:rPr>
  </w:style>
  <w:style w:type="paragraph" w:customStyle="1" w:styleId="ui-autocomplete-loading">
    <w:name w:val="ui-autocomplete-loading"/>
    <w:basedOn w:val="a0"/>
    <w:rsid w:val="00543AB8"/>
    <w:pPr>
      <w:widowControl/>
      <w:shd w:val="clear" w:color="auto" w:fill="FFFFFF"/>
      <w:suppressAutoHyphens w:val="0"/>
      <w:spacing w:before="35" w:after="69"/>
    </w:pPr>
    <w:rPr>
      <w:rFonts w:eastAsia="Times New Roman"/>
      <w:kern w:val="0"/>
      <w:lang w:eastAsia="ru-RU"/>
    </w:rPr>
  </w:style>
  <w:style w:type="paragraph" w:customStyle="1" w:styleId="ui-widget">
    <w:name w:val="ui-widget"/>
    <w:basedOn w:val="a0"/>
    <w:rsid w:val="00543AB8"/>
    <w:pPr>
      <w:widowControl/>
      <w:suppressAutoHyphens w:val="0"/>
      <w:spacing w:before="35" w:after="69" w:line="360" w:lineRule="atLeast"/>
    </w:pPr>
    <w:rPr>
      <w:rFonts w:ascii="Verdana" w:eastAsia="Times New Roman" w:hAnsi="Verdana"/>
      <w:kern w:val="0"/>
      <w:sz w:val="26"/>
      <w:szCs w:val="26"/>
      <w:lang w:eastAsia="ru-RU"/>
    </w:rPr>
  </w:style>
  <w:style w:type="paragraph" w:customStyle="1" w:styleId="ui-menu-item">
    <w:name w:val="ui-menu-item"/>
    <w:basedOn w:val="a0"/>
    <w:rsid w:val="00543AB8"/>
    <w:pPr>
      <w:widowControl/>
      <w:suppressAutoHyphens w:val="0"/>
      <w:spacing w:before="35" w:after="69"/>
    </w:pPr>
    <w:rPr>
      <w:rFonts w:eastAsia="Times New Roman"/>
      <w:kern w:val="0"/>
      <w:sz w:val="14"/>
      <w:szCs w:val="14"/>
      <w:lang w:eastAsia="ru-RU"/>
    </w:rPr>
  </w:style>
  <w:style w:type="paragraph" w:customStyle="1" w:styleId="ui-helper-hidden">
    <w:name w:val="ui-helper-hidden"/>
    <w:basedOn w:val="a0"/>
    <w:rsid w:val="00543AB8"/>
    <w:pPr>
      <w:widowControl/>
      <w:suppressAutoHyphens w:val="0"/>
      <w:spacing w:before="35" w:after="69"/>
    </w:pPr>
    <w:rPr>
      <w:rFonts w:eastAsia="Times New Roman"/>
      <w:vanish/>
      <w:kern w:val="0"/>
      <w:lang w:eastAsia="ru-RU"/>
    </w:rPr>
  </w:style>
  <w:style w:type="paragraph" w:customStyle="1" w:styleId="ui-helper-reset">
    <w:name w:val="ui-helper-reset"/>
    <w:basedOn w:val="a0"/>
    <w:rsid w:val="00543AB8"/>
    <w:pPr>
      <w:widowControl/>
      <w:suppressAutoHyphens w:val="0"/>
    </w:pPr>
    <w:rPr>
      <w:rFonts w:eastAsia="Times New Roman"/>
      <w:kern w:val="0"/>
      <w:lang w:eastAsia="ru-RU"/>
    </w:rPr>
  </w:style>
  <w:style w:type="paragraph" w:customStyle="1" w:styleId="ui-helper-clearfix">
    <w:name w:val="ui-helper-clearfix"/>
    <w:basedOn w:val="a0"/>
    <w:rsid w:val="00543AB8"/>
    <w:pPr>
      <w:widowControl/>
      <w:suppressAutoHyphens w:val="0"/>
      <w:spacing w:before="35" w:after="69"/>
    </w:pPr>
    <w:rPr>
      <w:rFonts w:eastAsia="Times New Roman"/>
      <w:kern w:val="0"/>
      <w:lang w:eastAsia="ru-RU"/>
    </w:rPr>
  </w:style>
  <w:style w:type="paragraph" w:customStyle="1" w:styleId="ui-helper-zfix">
    <w:name w:val="ui-helper-zfix"/>
    <w:basedOn w:val="a0"/>
    <w:rsid w:val="00543AB8"/>
    <w:pPr>
      <w:widowControl/>
      <w:suppressAutoHyphens w:val="0"/>
      <w:spacing w:before="35" w:after="69"/>
    </w:pPr>
    <w:rPr>
      <w:rFonts w:eastAsia="Times New Roman"/>
      <w:kern w:val="0"/>
      <w:lang w:eastAsia="ru-RU"/>
    </w:rPr>
  </w:style>
  <w:style w:type="paragraph" w:customStyle="1" w:styleId="ui-icon">
    <w:name w:val="ui-icon"/>
    <w:basedOn w:val="a0"/>
    <w:rsid w:val="00543AB8"/>
    <w:pPr>
      <w:widowControl/>
      <w:suppressAutoHyphens w:val="0"/>
      <w:spacing w:before="35" w:after="69"/>
      <w:ind w:firstLine="27660"/>
    </w:pPr>
    <w:rPr>
      <w:rFonts w:eastAsia="Times New Roman"/>
      <w:kern w:val="0"/>
      <w:lang w:eastAsia="ru-RU"/>
    </w:rPr>
  </w:style>
  <w:style w:type="paragraph" w:customStyle="1" w:styleId="ui-widget-overlay">
    <w:name w:val="ui-widget-overlay"/>
    <w:basedOn w:val="a0"/>
    <w:rsid w:val="00543AB8"/>
    <w:pPr>
      <w:widowControl/>
      <w:shd w:val="clear" w:color="auto" w:fill="AAAAAA"/>
      <w:suppressAutoHyphens w:val="0"/>
      <w:spacing w:before="35" w:after="69"/>
    </w:pPr>
    <w:rPr>
      <w:rFonts w:eastAsia="Times New Roman"/>
      <w:kern w:val="0"/>
      <w:lang w:eastAsia="ru-RU"/>
    </w:rPr>
  </w:style>
  <w:style w:type="paragraph" w:customStyle="1" w:styleId="ui-menu">
    <w:name w:val="ui-menu"/>
    <w:basedOn w:val="a0"/>
    <w:rsid w:val="00543AB8"/>
    <w:pPr>
      <w:widowControl/>
      <w:suppressAutoHyphens w:val="0"/>
    </w:pPr>
    <w:rPr>
      <w:rFonts w:eastAsia="Times New Roman"/>
      <w:kern w:val="0"/>
      <w:lang w:eastAsia="ru-RU"/>
    </w:rPr>
  </w:style>
  <w:style w:type="paragraph" w:customStyle="1" w:styleId="ui-widget-content">
    <w:name w:val="ui-widget-content"/>
    <w:basedOn w:val="a0"/>
    <w:rsid w:val="00543AB8"/>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22222"/>
      <w:kern w:val="0"/>
      <w:lang w:eastAsia="ru-RU"/>
    </w:rPr>
  </w:style>
  <w:style w:type="paragraph" w:customStyle="1" w:styleId="ui-widget-header">
    <w:name w:val="ui-widget-header"/>
    <w:basedOn w:val="a0"/>
    <w:rsid w:val="00543AB8"/>
    <w:pPr>
      <w:widowControl/>
      <w:pBdr>
        <w:top w:val="single" w:sz="4" w:space="0" w:color="AAAAAA"/>
        <w:left w:val="single" w:sz="4" w:space="0" w:color="AAAAAA"/>
        <w:bottom w:val="single" w:sz="4" w:space="0" w:color="AAAAAA"/>
        <w:right w:val="single" w:sz="4" w:space="0" w:color="AAAAAA"/>
      </w:pBdr>
      <w:shd w:val="clear" w:color="auto" w:fill="CCCCCC"/>
      <w:suppressAutoHyphens w:val="0"/>
      <w:spacing w:before="35" w:after="69"/>
    </w:pPr>
    <w:rPr>
      <w:rFonts w:eastAsia="Times New Roman"/>
      <w:b/>
      <w:bCs/>
      <w:color w:val="222222"/>
      <w:kern w:val="0"/>
      <w:lang w:eastAsia="ru-RU"/>
    </w:rPr>
  </w:style>
  <w:style w:type="paragraph" w:customStyle="1" w:styleId="ui-state-default">
    <w:name w:val="ui-state-default"/>
    <w:basedOn w:val="a0"/>
    <w:rsid w:val="00543AB8"/>
    <w:pPr>
      <w:widowControl/>
      <w:pBdr>
        <w:top w:val="single" w:sz="4" w:space="0" w:color="D3D3D3"/>
        <w:left w:val="single" w:sz="4" w:space="0" w:color="D3D3D3"/>
        <w:bottom w:val="single" w:sz="4" w:space="0" w:color="D3D3D3"/>
        <w:right w:val="single" w:sz="4" w:space="0" w:color="D3D3D3"/>
      </w:pBdr>
      <w:shd w:val="clear" w:color="auto" w:fill="E6E6E6"/>
      <w:suppressAutoHyphens w:val="0"/>
      <w:spacing w:before="35" w:after="69"/>
    </w:pPr>
    <w:rPr>
      <w:rFonts w:eastAsia="Times New Roman"/>
      <w:color w:val="555555"/>
      <w:kern w:val="0"/>
      <w:lang w:eastAsia="ru-RU"/>
    </w:rPr>
  </w:style>
  <w:style w:type="paragraph" w:customStyle="1" w:styleId="ui-state-hover">
    <w:name w:val="ui-state-hover"/>
    <w:basedOn w:val="a0"/>
    <w:rsid w:val="00543AB8"/>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focus">
    <w:name w:val="ui-state-focus"/>
    <w:basedOn w:val="a0"/>
    <w:rsid w:val="00543AB8"/>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active">
    <w:name w:val="ui-state-active"/>
    <w:basedOn w:val="a0"/>
    <w:rsid w:val="00543AB8"/>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12121"/>
      <w:kern w:val="0"/>
      <w:lang w:eastAsia="ru-RU"/>
    </w:rPr>
  </w:style>
  <w:style w:type="paragraph" w:customStyle="1" w:styleId="ui-state-highlight">
    <w:name w:val="ui-state-highlight"/>
    <w:basedOn w:val="a0"/>
    <w:rsid w:val="00543AB8"/>
    <w:pPr>
      <w:widowControl/>
      <w:pBdr>
        <w:top w:val="single" w:sz="4" w:space="0" w:color="FCEFA1"/>
        <w:left w:val="single" w:sz="4" w:space="0" w:color="FCEFA1"/>
        <w:bottom w:val="single" w:sz="4" w:space="0" w:color="FCEFA1"/>
        <w:right w:val="single" w:sz="4" w:space="0" w:color="FCEFA1"/>
      </w:pBdr>
      <w:shd w:val="clear" w:color="auto" w:fill="FBF9EE"/>
      <w:suppressAutoHyphens w:val="0"/>
      <w:spacing w:before="35" w:after="69"/>
    </w:pPr>
    <w:rPr>
      <w:rFonts w:eastAsia="Times New Roman"/>
      <w:color w:val="363636"/>
      <w:kern w:val="0"/>
      <w:lang w:eastAsia="ru-RU"/>
    </w:rPr>
  </w:style>
  <w:style w:type="paragraph" w:customStyle="1" w:styleId="ui-state-error">
    <w:name w:val="ui-state-error"/>
    <w:basedOn w:val="a0"/>
    <w:rsid w:val="00543AB8"/>
    <w:pPr>
      <w:widowControl/>
      <w:pBdr>
        <w:top w:val="single" w:sz="4" w:space="0" w:color="CD0A0A"/>
        <w:left w:val="single" w:sz="4" w:space="0" w:color="CD0A0A"/>
        <w:bottom w:val="single" w:sz="4" w:space="0" w:color="CD0A0A"/>
        <w:right w:val="single" w:sz="4" w:space="0" w:color="CD0A0A"/>
      </w:pBdr>
      <w:shd w:val="clear" w:color="auto" w:fill="FEF1EC"/>
      <w:suppressAutoHyphens w:val="0"/>
      <w:spacing w:before="35" w:after="69"/>
    </w:pPr>
    <w:rPr>
      <w:rFonts w:eastAsia="Times New Roman"/>
      <w:color w:val="CD0A0A"/>
      <w:kern w:val="0"/>
      <w:lang w:eastAsia="ru-RU"/>
    </w:rPr>
  </w:style>
  <w:style w:type="paragraph" w:customStyle="1" w:styleId="ui-state-error-text">
    <w:name w:val="ui-state-error-text"/>
    <w:basedOn w:val="a0"/>
    <w:rsid w:val="00543AB8"/>
    <w:pPr>
      <w:widowControl/>
      <w:suppressAutoHyphens w:val="0"/>
      <w:spacing w:before="35" w:after="69"/>
    </w:pPr>
    <w:rPr>
      <w:rFonts w:eastAsia="Times New Roman"/>
      <w:color w:val="CD0A0A"/>
      <w:kern w:val="0"/>
      <w:lang w:eastAsia="ru-RU"/>
    </w:rPr>
  </w:style>
  <w:style w:type="paragraph" w:customStyle="1" w:styleId="ui-priority-primary">
    <w:name w:val="ui-priority-primary"/>
    <w:basedOn w:val="a0"/>
    <w:rsid w:val="00543AB8"/>
    <w:pPr>
      <w:widowControl/>
      <w:suppressAutoHyphens w:val="0"/>
      <w:spacing w:before="35" w:after="69"/>
    </w:pPr>
    <w:rPr>
      <w:rFonts w:eastAsia="Times New Roman"/>
      <w:b/>
      <w:bCs/>
      <w:kern w:val="0"/>
      <w:lang w:eastAsia="ru-RU"/>
    </w:rPr>
  </w:style>
  <w:style w:type="paragraph" w:customStyle="1" w:styleId="ui-priority-secondary">
    <w:name w:val="ui-priority-secondary"/>
    <w:basedOn w:val="a0"/>
    <w:rsid w:val="00543AB8"/>
    <w:pPr>
      <w:widowControl/>
      <w:suppressAutoHyphens w:val="0"/>
      <w:spacing w:before="35" w:after="69"/>
    </w:pPr>
    <w:rPr>
      <w:rFonts w:eastAsia="Times New Roman"/>
      <w:kern w:val="0"/>
      <w:lang w:eastAsia="ru-RU"/>
    </w:rPr>
  </w:style>
  <w:style w:type="paragraph" w:customStyle="1" w:styleId="ui-state-disabled">
    <w:name w:val="ui-state-disabled"/>
    <w:basedOn w:val="a0"/>
    <w:rsid w:val="00543AB8"/>
    <w:pPr>
      <w:widowControl/>
      <w:suppressAutoHyphens w:val="0"/>
      <w:spacing w:before="35" w:after="69"/>
    </w:pPr>
    <w:rPr>
      <w:rFonts w:eastAsia="Times New Roman"/>
      <w:kern w:val="0"/>
      <w:lang w:eastAsia="ru-RU"/>
    </w:rPr>
  </w:style>
  <w:style w:type="paragraph" w:customStyle="1" w:styleId="ui-widget-shadow">
    <w:name w:val="ui-widget-shadow"/>
    <w:basedOn w:val="a0"/>
    <w:rsid w:val="00543AB8"/>
    <w:pPr>
      <w:widowControl/>
      <w:shd w:val="clear" w:color="auto" w:fill="AAAAAA"/>
      <w:suppressAutoHyphens w:val="0"/>
      <w:ind w:left="-92"/>
    </w:pPr>
    <w:rPr>
      <w:rFonts w:eastAsia="Times New Roman"/>
      <w:kern w:val="0"/>
      <w:lang w:eastAsia="ru-RU"/>
    </w:rPr>
  </w:style>
  <w:style w:type="paragraph" w:customStyle="1" w:styleId="side-menu-item">
    <w:name w:val="side-menu-item"/>
    <w:basedOn w:val="a0"/>
    <w:rsid w:val="00543AB8"/>
    <w:pPr>
      <w:widowControl/>
      <w:suppressAutoHyphens w:val="0"/>
      <w:spacing w:before="35" w:after="69"/>
    </w:pPr>
    <w:rPr>
      <w:rFonts w:eastAsia="Times New Roman"/>
      <w:kern w:val="0"/>
      <w:lang w:eastAsia="ru-RU"/>
    </w:rPr>
  </w:style>
  <w:style w:type="paragraph" w:customStyle="1" w:styleId="grouped-true">
    <w:name w:val="grouped-true"/>
    <w:basedOn w:val="a0"/>
    <w:rsid w:val="00543AB8"/>
    <w:pPr>
      <w:widowControl/>
      <w:suppressAutoHyphens w:val="0"/>
      <w:spacing w:before="35" w:after="69"/>
    </w:pPr>
    <w:rPr>
      <w:rFonts w:eastAsia="Times New Roman"/>
      <w:kern w:val="0"/>
      <w:lang w:eastAsia="ru-RU"/>
    </w:rPr>
  </w:style>
  <w:style w:type="paragraph" w:customStyle="1" w:styleId="found-item-image">
    <w:name w:val="found-item-image"/>
    <w:basedOn w:val="a0"/>
    <w:rsid w:val="00543AB8"/>
    <w:pPr>
      <w:widowControl/>
      <w:suppressAutoHyphens w:val="0"/>
      <w:spacing w:before="35" w:after="69"/>
    </w:pPr>
    <w:rPr>
      <w:rFonts w:eastAsia="Times New Roman"/>
      <w:kern w:val="0"/>
      <w:lang w:eastAsia="ru-RU"/>
    </w:rPr>
  </w:style>
  <w:style w:type="paragraph" w:customStyle="1" w:styleId="found-item-names">
    <w:name w:val="found-item-names"/>
    <w:basedOn w:val="a0"/>
    <w:rsid w:val="00543AB8"/>
    <w:pPr>
      <w:widowControl/>
      <w:suppressAutoHyphens w:val="0"/>
      <w:spacing w:before="35" w:after="69"/>
    </w:pPr>
    <w:rPr>
      <w:rFonts w:eastAsia="Times New Roman"/>
      <w:kern w:val="0"/>
      <w:lang w:eastAsia="ru-RU"/>
    </w:rPr>
  </w:style>
  <w:style w:type="paragraph" w:customStyle="1" w:styleId="form-separator-bottom">
    <w:name w:val="form-separator-bottom"/>
    <w:basedOn w:val="a0"/>
    <w:rsid w:val="00543AB8"/>
    <w:pPr>
      <w:widowControl/>
      <w:suppressAutoHyphens w:val="0"/>
      <w:spacing w:before="35" w:after="69"/>
    </w:pPr>
    <w:rPr>
      <w:rFonts w:eastAsia="Times New Roman"/>
      <w:kern w:val="0"/>
      <w:lang w:eastAsia="ru-RU"/>
    </w:rPr>
  </w:style>
  <w:style w:type="paragraph" w:customStyle="1" w:styleId="family">
    <w:name w:val="family"/>
    <w:basedOn w:val="a0"/>
    <w:rsid w:val="00543AB8"/>
    <w:pPr>
      <w:widowControl/>
      <w:suppressAutoHyphens w:val="0"/>
      <w:spacing w:before="35" w:after="69"/>
    </w:pPr>
    <w:rPr>
      <w:rFonts w:eastAsia="Times New Roman"/>
      <w:kern w:val="0"/>
      <w:lang w:eastAsia="ru-RU"/>
    </w:rPr>
  </w:style>
  <w:style w:type="paragraph" w:customStyle="1" w:styleId="picture-list-number">
    <w:name w:val="picture-list-number"/>
    <w:basedOn w:val="a0"/>
    <w:rsid w:val="00543AB8"/>
    <w:pPr>
      <w:widowControl/>
      <w:suppressAutoHyphens w:val="0"/>
      <w:spacing w:before="35" w:after="69"/>
    </w:pPr>
    <w:rPr>
      <w:rFonts w:eastAsia="Times New Roman"/>
      <w:kern w:val="0"/>
      <w:lang w:eastAsia="ru-RU"/>
    </w:rPr>
  </w:style>
  <w:style w:type="paragraph" w:customStyle="1" w:styleId="taxon-name-unknown">
    <w:name w:val="taxon-name-unknown"/>
    <w:basedOn w:val="a0"/>
    <w:rsid w:val="00543AB8"/>
    <w:pPr>
      <w:widowControl/>
      <w:suppressAutoHyphens w:val="0"/>
      <w:spacing w:before="35" w:after="69"/>
    </w:pPr>
    <w:rPr>
      <w:rFonts w:eastAsia="Times New Roman"/>
      <w:kern w:val="0"/>
      <w:lang w:eastAsia="ru-RU"/>
    </w:rPr>
  </w:style>
  <w:style w:type="paragraph" w:customStyle="1" w:styleId="page-head">
    <w:name w:val="page-head"/>
    <w:basedOn w:val="a0"/>
    <w:rsid w:val="00543AB8"/>
    <w:pPr>
      <w:widowControl/>
      <w:suppressAutoHyphens w:val="0"/>
      <w:spacing w:before="35" w:after="69"/>
    </w:pPr>
    <w:rPr>
      <w:rFonts w:eastAsia="Times New Roman"/>
      <w:kern w:val="0"/>
      <w:lang w:eastAsia="ru-RU"/>
    </w:rPr>
  </w:style>
  <w:style w:type="paragraph" w:customStyle="1" w:styleId="page-subhead">
    <w:name w:val="page-subhead"/>
    <w:basedOn w:val="a0"/>
    <w:rsid w:val="00543AB8"/>
    <w:pPr>
      <w:widowControl/>
      <w:suppressAutoHyphens w:val="0"/>
      <w:spacing w:before="35" w:after="69"/>
    </w:pPr>
    <w:rPr>
      <w:rFonts w:eastAsia="Times New Roman"/>
      <w:kern w:val="0"/>
      <w:lang w:eastAsia="ru-RU"/>
    </w:rPr>
  </w:style>
  <w:style w:type="paragraph" w:customStyle="1" w:styleId="alias">
    <w:name w:val="alias"/>
    <w:basedOn w:val="a0"/>
    <w:rsid w:val="00543AB8"/>
    <w:pPr>
      <w:widowControl/>
      <w:suppressAutoHyphens w:val="0"/>
      <w:spacing w:before="35" w:after="69"/>
    </w:pPr>
    <w:rPr>
      <w:rFonts w:eastAsia="Times New Roman"/>
      <w:i/>
      <w:iCs/>
      <w:kern w:val="0"/>
      <w:lang w:eastAsia="ru-RU"/>
    </w:rPr>
  </w:style>
  <w:style w:type="paragraph" w:customStyle="1" w:styleId="category-index-0">
    <w:name w:val="category-index-0"/>
    <w:basedOn w:val="a0"/>
    <w:rsid w:val="00543AB8"/>
    <w:pPr>
      <w:widowControl/>
      <w:suppressAutoHyphens w:val="0"/>
      <w:spacing w:before="35" w:after="69"/>
    </w:pPr>
    <w:rPr>
      <w:rFonts w:eastAsia="Times New Roman"/>
      <w:kern w:val="0"/>
      <w:lang w:eastAsia="ru-RU"/>
    </w:rPr>
  </w:style>
  <w:style w:type="paragraph" w:customStyle="1" w:styleId="center">
    <w:name w:val="center"/>
    <w:basedOn w:val="a0"/>
    <w:rsid w:val="00543AB8"/>
    <w:pPr>
      <w:widowControl/>
      <w:suppressAutoHyphens w:val="0"/>
      <w:spacing w:before="35" w:after="69"/>
      <w:jc w:val="center"/>
    </w:pPr>
    <w:rPr>
      <w:rFonts w:eastAsia="Times New Roman"/>
      <w:kern w:val="0"/>
      <w:lang w:eastAsia="ru-RU"/>
    </w:rPr>
  </w:style>
  <w:style w:type="paragraph" w:customStyle="1" w:styleId="collection-black">
    <w:name w:val="collection-black"/>
    <w:basedOn w:val="a0"/>
    <w:rsid w:val="00543AB8"/>
    <w:pPr>
      <w:widowControl/>
      <w:suppressAutoHyphens w:val="0"/>
      <w:spacing w:before="35" w:after="69"/>
    </w:pPr>
    <w:rPr>
      <w:rFonts w:eastAsia="Times New Roman"/>
      <w:color w:val="000000"/>
      <w:kern w:val="0"/>
      <w:lang w:eastAsia="ru-RU"/>
    </w:rPr>
  </w:style>
  <w:style w:type="paragraph" w:customStyle="1" w:styleId="collection-nav-button-enabled-false">
    <w:name w:val="collection-nav-button-enabled-false"/>
    <w:basedOn w:val="a0"/>
    <w:rsid w:val="00543AB8"/>
    <w:pPr>
      <w:widowControl/>
      <w:pBdr>
        <w:top w:val="single" w:sz="4" w:space="0" w:color="000000"/>
        <w:left w:val="single" w:sz="4" w:space="0" w:color="000000"/>
        <w:bottom w:val="single" w:sz="4" w:space="0" w:color="000000"/>
        <w:right w:val="single" w:sz="4" w:space="0" w:color="000000"/>
      </w:pBdr>
      <w:shd w:val="clear" w:color="auto" w:fill="000000"/>
      <w:suppressAutoHyphens w:val="0"/>
      <w:spacing w:before="35" w:after="69"/>
    </w:pPr>
    <w:rPr>
      <w:rFonts w:eastAsia="Times New Roman"/>
      <w:color w:val="606060"/>
      <w:kern w:val="0"/>
      <w:lang w:eastAsia="ru-RU"/>
    </w:rPr>
  </w:style>
  <w:style w:type="paragraph" w:customStyle="1" w:styleId="collection-nav-button-pressed-true">
    <w:name w:val="collection-nav-button-pressed-true"/>
    <w:basedOn w:val="a0"/>
    <w:rsid w:val="00543AB8"/>
    <w:pPr>
      <w:widowControl/>
      <w:pBdr>
        <w:top w:val="single" w:sz="4" w:space="0" w:color="D0D0D0"/>
        <w:left w:val="single" w:sz="4" w:space="0" w:color="D0D0D0"/>
        <w:bottom w:val="single" w:sz="4" w:space="0" w:color="D0D0D0"/>
        <w:right w:val="single" w:sz="4" w:space="0" w:color="D0D0D0"/>
      </w:pBdr>
      <w:shd w:val="clear" w:color="auto" w:fill="2F2F2F"/>
      <w:suppressAutoHyphens w:val="0"/>
      <w:spacing w:before="35" w:after="69"/>
    </w:pPr>
    <w:rPr>
      <w:rFonts w:eastAsia="Times New Roman"/>
      <w:color w:val="FFFFFF"/>
      <w:kern w:val="0"/>
      <w:lang w:eastAsia="ru-RU"/>
    </w:rPr>
  </w:style>
  <w:style w:type="paragraph" w:customStyle="1" w:styleId="collection-nav-button-image">
    <w:name w:val="collection-nav-button-image"/>
    <w:basedOn w:val="a0"/>
    <w:rsid w:val="00543AB8"/>
    <w:pPr>
      <w:widowControl/>
      <w:suppressAutoHyphens w:val="0"/>
      <w:spacing w:before="35" w:after="69"/>
    </w:pPr>
    <w:rPr>
      <w:rFonts w:eastAsia="Times New Roman"/>
      <w:kern w:val="0"/>
      <w:lang w:eastAsia="ru-RU"/>
    </w:rPr>
  </w:style>
  <w:style w:type="paragraph" w:customStyle="1" w:styleId="command-link">
    <w:name w:val="command-link"/>
    <w:basedOn w:val="a0"/>
    <w:rsid w:val="00543AB8"/>
    <w:pPr>
      <w:widowControl/>
      <w:suppressAutoHyphens w:val="0"/>
      <w:spacing w:before="35" w:after="69"/>
    </w:pPr>
    <w:rPr>
      <w:rFonts w:eastAsia="Times New Roman"/>
      <w:color w:val="0000EE"/>
      <w:kern w:val="0"/>
      <w:lang w:eastAsia="ru-RU"/>
    </w:rPr>
  </w:style>
  <w:style w:type="paragraph" w:customStyle="1" w:styleId="disabled">
    <w:name w:val="disabled"/>
    <w:basedOn w:val="a0"/>
    <w:rsid w:val="00543AB8"/>
    <w:pPr>
      <w:widowControl/>
      <w:suppressAutoHyphens w:val="0"/>
      <w:spacing w:before="35" w:after="69"/>
    </w:pPr>
    <w:rPr>
      <w:rFonts w:eastAsia="Times New Roman"/>
      <w:color w:val="999999"/>
      <w:kern w:val="0"/>
      <w:lang w:eastAsia="ru-RU"/>
    </w:rPr>
  </w:style>
  <w:style w:type="paragraph" w:customStyle="1" w:styleId="form-radio-item">
    <w:name w:val="form-radio-item"/>
    <w:basedOn w:val="a0"/>
    <w:rsid w:val="00543AB8"/>
    <w:pPr>
      <w:widowControl/>
      <w:suppressAutoHyphens w:val="0"/>
      <w:spacing w:before="35" w:after="69"/>
    </w:pPr>
    <w:rPr>
      <w:rFonts w:eastAsia="Times New Roman"/>
      <w:kern w:val="0"/>
      <w:lang w:eastAsia="ru-RU"/>
    </w:rPr>
  </w:style>
  <w:style w:type="paragraph" w:customStyle="1" w:styleId="item-list-letter">
    <w:name w:val="item-list-letter"/>
    <w:basedOn w:val="a0"/>
    <w:rsid w:val="00543AB8"/>
    <w:pPr>
      <w:widowControl/>
      <w:suppressAutoHyphens w:val="0"/>
      <w:spacing w:before="35" w:after="69"/>
    </w:pPr>
    <w:rPr>
      <w:rFonts w:eastAsia="Times New Roman"/>
      <w:kern w:val="0"/>
      <w:lang w:eastAsia="ru-RU"/>
    </w:rPr>
  </w:style>
  <w:style w:type="paragraph" w:customStyle="1" w:styleId="list-first-cell">
    <w:name w:val="list-first-cell"/>
    <w:basedOn w:val="a0"/>
    <w:rsid w:val="00543AB8"/>
    <w:pPr>
      <w:widowControl/>
      <w:suppressAutoHyphens w:val="0"/>
      <w:spacing w:before="35" w:after="69"/>
    </w:pPr>
    <w:rPr>
      <w:rFonts w:eastAsia="Times New Roman"/>
      <w:kern w:val="0"/>
      <w:lang w:eastAsia="ru-RU"/>
    </w:rPr>
  </w:style>
  <w:style w:type="paragraph" w:customStyle="1" w:styleId="list-last-cell">
    <w:name w:val="list-last-cell"/>
    <w:basedOn w:val="a0"/>
    <w:rsid w:val="00543AB8"/>
    <w:pPr>
      <w:widowControl/>
      <w:suppressAutoHyphens w:val="0"/>
      <w:spacing w:before="35" w:after="69"/>
    </w:pPr>
    <w:rPr>
      <w:rFonts w:eastAsia="Times New Roman"/>
      <w:kern w:val="0"/>
      <w:lang w:eastAsia="ru-RU"/>
    </w:rPr>
  </w:style>
  <w:style w:type="paragraph" w:customStyle="1" w:styleId="mark-no-data">
    <w:name w:val="mark-no-data"/>
    <w:basedOn w:val="a0"/>
    <w:rsid w:val="00543AB8"/>
    <w:pPr>
      <w:widowControl/>
      <w:suppressAutoHyphens w:val="0"/>
      <w:spacing w:before="35" w:after="69"/>
    </w:pPr>
    <w:rPr>
      <w:rFonts w:eastAsia="Times New Roman"/>
      <w:color w:val="FF0000"/>
      <w:kern w:val="0"/>
      <w:lang w:eastAsia="ru-RU"/>
    </w:rPr>
  </w:style>
  <w:style w:type="paragraph" w:customStyle="1" w:styleId="mark-published-n">
    <w:name w:val="mark-published-n"/>
    <w:basedOn w:val="a0"/>
    <w:rsid w:val="00543AB8"/>
    <w:pPr>
      <w:widowControl/>
      <w:suppressAutoHyphens w:val="0"/>
      <w:spacing w:before="35" w:after="69"/>
    </w:pPr>
    <w:rPr>
      <w:rFonts w:eastAsia="Times New Roman"/>
      <w:color w:val="FF0000"/>
      <w:kern w:val="0"/>
      <w:lang w:eastAsia="ru-RU"/>
    </w:rPr>
  </w:style>
  <w:style w:type="paragraph" w:customStyle="1" w:styleId="mark-published-y">
    <w:name w:val="mark-published-y"/>
    <w:basedOn w:val="a0"/>
    <w:rsid w:val="00543AB8"/>
    <w:pPr>
      <w:widowControl/>
      <w:suppressAutoHyphens w:val="0"/>
      <w:spacing w:before="35" w:after="69"/>
    </w:pPr>
    <w:rPr>
      <w:rFonts w:eastAsia="Times New Roman"/>
      <w:color w:val="008000"/>
      <w:kern w:val="0"/>
      <w:lang w:eastAsia="ru-RU"/>
    </w:rPr>
  </w:style>
  <w:style w:type="paragraph" w:customStyle="1" w:styleId="middle">
    <w:name w:val="middle"/>
    <w:basedOn w:val="a0"/>
    <w:rsid w:val="00543AB8"/>
    <w:pPr>
      <w:widowControl/>
      <w:suppressAutoHyphens w:val="0"/>
      <w:spacing w:before="35" w:after="69"/>
      <w:textAlignment w:val="center"/>
    </w:pPr>
    <w:rPr>
      <w:rFonts w:eastAsia="Times New Roman"/>
      <w:kern w:val="0"/>
      <w:lang w:eastAsia="ru-RU"/>
    </w:rPr>
  </w:style>
  <w:style w:type="paragraph" w:customStyle="1" w:styleId="no-top-margin">
    <w:name w:val="no-top-margin"/>
    <w:basedOn w:val="a0"/>
    <w:rsid w:val="00543AB8"/>
    <w:pPr>
      <w:widowControl/>
      <w:suppressAutoHyphens w:val="0"/>
      <w:spacing w:after="69"/>
    </w:pPr>
    <w:rPr>
      <w:rFonts w:eastAsia="Times New Roman"/>
      <w:kern w:val="0"/>
      <w:lang w:eastAsia="ru-RU"/>
    </w:rPr>
  </w:style>
  <w:style w:type="paragraph" w:customStyle="1" w:styleId="normal">
    <w:name w:val="normal"/>
    <w:basedOn w:val="a0"/>
    <w:rsid w:val="00543AB8"/>
    <w:pPr>
      <w:widowControl/>
      <w:suppressAutoHyphens w:val="0"/>
      <w:spacing w:before="35" w:after="69"/>
    </w:pPr>
    <w:rPr>
      <w:rFonts w:eastAsia="Times New Roman"/>
      <w:kern w:val="0"/>
      <w:lang w:eastAsia="ru-RU"/>
    </w:rPr>
  </w:style>
  <w:style w:type="paragraph" w:customStyle="1" w:styleId="picture-main">
    <w:name w:val="picture-main"/>
    <w:basedOn w:val="a0"/>
    <w:rsid w:val="00543AB8"/>
    <w:pPr>
      <w:widowControl/>
      <w:shd w:val="clear" w:color="auto" w:fill="E5E5E5"/>
      <w:suppressAutoHyphens w:val="0"/>
      <w:spacing w:before="35" w:after="69"/>
    </w:pPr>
    <w:rPr>
      <w:rFonts w:eastAsia="Times New Roman"/>
      <w:kern w:val="0"/>
      <w:lang w:eastAsia="ru-RU"/>
    </w:rPr>
  </w:style>
  <w:style w:type="paragraph" w:customStyle="1" w:styleId="rb-item-disabled-true">
    <w:name w:val="rb-item-disabled-true"/>
    <w:basedOn w:val="a0"/>
    <w:rsid w:val="00543AB8"/>
    <w:pPr>
      <w:widowControl/>
      <w:suppressAutoHyphens w:val="0"/>
      <w:spacing w:before="35" w:after="69"/>
    </w:pPr>
    <w:rPr>
      <w:rFonts w:eastAsia="Times New Roman"/>
      <w:color w:val="999999"/>
      <w:kern w:val="0"/>
      <w:lang w:eastAsia="ru-RU"/>
    </w:rPr>
  </w:style>
  <w:style w:type="paragraph" w:customStyle="1" w:styleId="rb-item-selected">
    <w:name w:val="rb-item-selected"/>
    <w:basedOn w:val="a0"/>
    <w:rsid w:val="00543AB8"/>
    <w:pPr>
      <w:widowControl/>
      <w:suppressAutoHyphens w:val="0"/>
      <w:spacing w:before="35" w:after="69"/>
    </w:pPr>
    <w:rPr>
      <w:rFonts w:eastAsia="Times New Roman"/>
      <w:color w:val="CC3300"/>
      <w:kern w:val="0"/>
      <w:lang w:eastAsia="ru-RU"/>
    </w:rPr>
  </w:style>
  <w:style w:type="paragraph" w:customStyle="1" w:styleId="required">
    <w:name w:val="required"/>
    <w:basedOn w:val="a0"/>
    <w:rsid w:val="00543AB8"/>
    <w:pPr>
      <w:widowControl/>
      <w:suppressAutoHyphens w:val="0"/>
      <w:spacing w:before="35" w:after="69"/>
    </w:pPr>
    <w:rPr>
      <w:rFonts w:eastAsia="Times New Roman"/>
      <w:color w:val="000000"/>
      <w:kern w:val="0"/>
      <w:lang w:eastAsia="ru-RU"/>
    </w:rPr>
  </w:style>
  <w:style w:type="paragraph" w:customStyle="1" w:styleId="blue">
    <w:name w:val="blue"/>
    <w:basedOn w:val="a0"/>
    <w:rsid w:val="00543AB8"/>
    <w:pPr>
      <w:widowControl/>
      <w:suppressAutoHyphens w:val="0"/>
      <w:spacing w:before="35" w:after="69"/>
    </w:pPr>
    <w:rPr>
      <w:rFonts w:eastAsia="Times New Roman"/>
      <w:color w:val="0000FF"/>
      <w:kern w:val="0"/>
      <w:lang w:eastAsia="ru-RU"/>
    </w:rPr>
  </w:style>
  <w:style w:type="paragraph" w:customStyle="1" w:styleId="green">
    <w:name w:val="green"/>
    <w:basedOn w:val="a0"/>
    <w:rsid w:val="00543AB8"/>
    <w:pPr>
      <w:widowControl/>
      <w:suppressAutoHyphens w:val="0"/>
      <w:spacing w:before="35" w:after="69"/>
    </w:pPr>
    <w:rPr>
      <w:rFonts w:eastAsia="Times New Roman"/>
      <w:color w:val="008000"/>
      <w:kern w:val="0"/>
      <w:lang w:eastAsia="ru-RU"/>
    </w:rPr>
  </w:style>
  <w:style w:type="paragraph" w:customStyle="1" w:styleId="red">
    <w:name w:val="red"/>
    <w:basedOn w:val="a0"/>
    <w:rsid w:val="00543AB8"/>
    <w:pPr>
      <w:widowControl/>
      <w:suppressAutoHyphens w:val="0"/>
      <w:spacing w:before="35" w:after="69"/>
    </w:pPr>
    <w:rPr>
      <w:rFonts w:eastAsia="Times New Roman"/>
      <w:color w:val="FF0000"/>
      <w:kern w:val="0"/>
      <w:lang w:eastAsia="ru-RU"/>
    </w:rPr>
  </w:style>
  <w:style w:type="paragraph" w:customStyle="1" w:styleId="right">
    <w:name w:val="right"/>
    <w:basedOn w:val="a0"/>
    <w:rsid w:val="00543AB8"/>
    <w:pPr>
      <w:widowControl/>
      <w:suppressAutoHyphens w:val="0"/>
      <w:spacing w:before="35" w:after="69"/>
      <w:jc w:val="right"/>
    </w:pPr>
    <w:rPr>
      <w:rFonts w:eastAsia="Times New Roman"/>
      <w:kern w:val="0"/>
      <w:lang w:eastAsia="ru-RU"/>
    </w:rPr>
  </w:style>
  <w:style w:type="paragraph" w:customStyle="1" w:styleId="row-selected">
    <w:name w:val="row-selected"/>
    <w:basedOn w:val="a0"/>
    <w:rsid w:val="00543AB8"/>
    <w:pPr>
      <w:widowControl/>
      <w:shd w:val="clear" w:color="auto" w:fill="E5E5E5"/>
      <w:suppressAutoHyphens w:val="0"/>
      <w:spacing w:before="35" w:after="69"/>
    </w:pPr>
    <w:rPr>
      <w:rFonts w:eastAsia="Times New Roman"/>
      <w:kern w:val="0"/>
      <w:lang w:eastAsia="ru-RU"/>
    </w:rPr>
  </w:style>
  <w:style w:type="paragraph" w:customStyle="1" w:styleId="side-menu-item-current">
    <w:name w:val="side-menu-item-current"/>
    <w:basedOn w:val="a0"/>
    <w:rsid w:val="00543AB8"/>
    <w:pPr>
      <w:widowControl/>
      <w:suppressAutoHyphens w:val="0"/>
      <w:spacing w:before="35" w:after="69"/>
    </w:pPr>
    <w:rPr>
      <w:rFonts w:eastAsia="Times New Roman"/>
      <w:color w:val="245EDC"/>
      <w:kern w:val="0"/>
      <w:lang w:eastAsia="ru-RU"/>
    </w:rPr>
  </w:style>
  <w:style w:type="paragraph" w:customStyle="1" w:styleId="side-menu-item-disabled">
    <w:name w:val="side-menu-item-disabled"/>
    <w:basedOn w:val="a0"/>
    <w:rsid w:val="00543AB8"/>
    <w:pPr>
      <w:widowControl/>
      <w:suppressAutoHyphens w:val="0"/>
      <w:spacing w:before="35" w:after="69"/>
    </w:pPr>
    <w:rPr>
      <w:rFonts w:eastAsia="Times New Roman"/>
      <w:color w:val="999999"/>
      <w:kern w:val="0"/>
      <w:lang w:eastAsia="ru-RU"/>
    </w:rPr>
  </w:style>
  <w:style w:type="paragraph" w:customStyle="1" w:styleId="top">
    <w:name w:val="top"/>
    <w:basedOn w:val="a0"/>
    <w:rsid w:val="00543AB8"/>
    <w:pPr>
      <w:widowControl/>
      <w:suppressAutoHyphens w:val="0"/>
      <w:spacing w:before="35" w:after="69"/>
      <w:textAlignment w:val="top"/>
    </w:pPr>
    <w:rPr>
      <w:rFonts w:eastAsia="Times New Roman"/>
      <w:kern w:val="0"/>
      <w:lang w:eastAsia="ru-RU"/>
    </w:rPr>
  </w:style>
  <w:style w:type="paragraph" w:customStyle="1" w:styleId="user-left-head">
    <w:name w:val="user-left-head"/>
    <w:basedOn w:val="a0"/>
    <w:rsid w:val="00543AB8"/>
    <w:pPr>
      <w:widowControl/>
      <w:suppressAutoHyphens w:val="0"/>
      <w:spacing w:before="35" w:after="69"/>
    </w:pPr>
    <w:rPr>
      <w:rFonts w:eastAsia="Times New Roman"/>
      <w:kern w:val="0"/>
      <w:lang w:eastAsia="ru-RU"/>
    </w:rPr>
  </w:style>
  <w:style w:type="paragraph" w:customStyle="1" w:styleId="collection-nav-button1">
    <w:name w:val="collection-nav-button1"/>
    <w:basedOn w:val="a0"/>
    <w:rsid w:val="00543AB8"/>
    <w:pPr>
      <w:widowControl/>
      <w:pBdr>
        <w:top w:val="single" w:sz="4" w:space="0" w:color="000000"/>
        <w:left w:val="single" w:sz="4" w:space="0" w:color="000000"/>
        <w:bottom w:val="single" w:sz="4" w:space="0" w:color="000000"/>
        <w:right w:val="single" w:sz="4" w:space="0" w:color="000000"/>
      </w:pBdr>
      <w:suppressAutoHyphens w:val="0"/>
      <w:spacing w:before="58"/>
      <w:ind w:left="138"/>
    </w:pPr>
    <w:rPr>
      <w:rFonts w:eastAsia="Times New Roman"/>
      <w:kern w:val="0"/>
      <w:lang w:eastAsia="ru-RU"/>
    </w:rPr>
  </w:style>
  <w:style w:type="paragraph" w:customStyle="1" w:styleId="found-item-author1">
    <w:name w:val="found-item-author1"/>
    <w:basedOn w:val="a0"/>
    <w:rsid w:val="00543AB8"/>
    <w:pPr>
      <w:widowControl/>
      <w:suppressAutoHyphens w:val="0"/>
      <w:spacing w:before="35" w:after="69"/>
    </w:pPr>
    <w:rPr>
      <w:rFonts w:ascii="Tahoma" w:eastAsia="Times New Roman" w:hAnsi="Tahoma" w:cs="Tahoma"/>
      <w:color w:val="000000"/>
      <w:kern w:val="0"/>
      <w:sz w:val="13"/>
      <w:szCs w:val="13"/>
      <w:lang w:eastAsia="ru-RU"/>
    </w:rPr>
  </w:style>
  <w:style w:type="paragraph" w:customStyle="1" w:styleId="found-item-names1">
    <w:name w:val="found-item-names1"/>
    <w:basedOn w:val="a0"/>
    <w:rsid w:val="00543AB8"/>
    <w:pPr>
      <w:widowControl/>
      <w:shd w:val="clear" w:color="auto" w:fill="CECECE"/>
      <w:suppressAutoHyphens w:val="0"/>
      <w:spacing w:before="35" w:after="69"/>
    </w:pPr>
    <w:rPr>
      <w:rFonts w:eastAsia="Times New Roman"/>
      <w:kern w:val="0"/>
      <w:lang w:eastAsia="ru-RU"/>
    </w:rPr>
  </w:style>
  <w:style w:type="paragraph" w:customStyle="1" w:styleId="found-item-image1">
    <w:name w:val="found-item-image1"/>
    <w:basedOn w:val="a0"/>
    <w:rsid w:val="00543AB8"/>
    <w:pPr>
      <w:widowControl/>
      <w:shd w:val="clear" w:color="auto" w:fill="D9D9D9"/>
      <w:suppressAutoHyphens w:val="0"/>
      <w:spacing w:before="35" w:after="69"/>
    </w:pPr>
    <w:rPr>
      <w:rFonts w:eastAsia="Times New Roman"/>
      <w:kern w:val="0"/>
      <w:sz w:val="14"/>
      <w:szCs w:val="14"/>
      <w:lang w:eastAsia="ru-RU"/>
    </w:rPr>
  </w:style>
  <w:style w:type="paragraph" w:customStyle="1" w:styleId="taxon-name1">
    <w:name w:val="taxon-name1"/>
    <w:basedOn w:val="a0"/>
    <w:rsid w:val="00543AB8"/>
    <w:pPr>
      <w:widowControl/>
      <w:suppressAutoHyphens w:val="0"/>
      <w:spacing w:before="35" w:after="69"/>
    </w:pPr>
    <w:rPr>
      <w:rFonts w:eastAsia="Times New Roman"/>
      <w:color w:val="245EDC"/>
      <w:kern w:val="0"/>
      <w:sz w:val="29"/>
      <w:szCs w:val="29"/>
      <w:lang w:eastAsia="ru-RU"/>
    </w:rPr>
  </w:style>
  <w:style w:type="paragraph" w:customStyle="1" w:styleId="taxon-author1">
    <w:name w:val="taxon-author1"/>
    <w:basedOn w:val="a0"/>
    <w:rsid w:val="00543AB8"/>
    <w:pPr>
      <w:widowControl/>
      <w:suppressAutoHyphens w:val="0"/>
      <w:spacing w:before="35" w:after="69"/>
    </w:pPr>
    <w:rPr>
      <w:rFonts w:eastAsia="Times New Roman"/>
      <w:color w:val="808080"/>
      <w:kern w:val="0"/>
      <w:sz w:val="29"/>
      <w:szCs w:val="29"/>
      <w:lang w:eastAsia="ru-RU"/>
    </w:rPr>
  </w:style>
  <w:style w:type="paragraph" w:customStyle="1" w:styleId="taxon-author2">
    <w:name w:val="taxon-author2"/>
    <w:basedOn w:val="a0"/>
    <w:rsid w:val="00543AB8"/>
    <w:pPr>
      <w:widowControl/>
      <w:suppressAutoHyphens w:val="0"/>
      <w:spacing w:before="35" w:after="69"/>
    </w:pPr>
    <w:rPr>
      <w:rFonts w:eastAsia="Times New Roman"/>
      <w:color w:val="808080"/>
      <w:kern w:val="0"/>
      <w:sz w:val="29"/>
      <w:szCs w:val="29"/>
      <w:lang w:eastAsia="ru-RU"/>
    </w:rPr>
  </w:style>
  <w:style w:type="paragraph" w:customStyle="1" w:styleId="taxon-type1">
    <w:name w:val="taxon-type1"/>
    <w:basedOn w:val="a0"/>
    <w:rsid w:val="00543AB8"/>
    <w:pPr>
      <w:widowControl/>
      <w:suppressAutoHyphens w:val="0"/>
      <w:spacing w:before="35" w:after="69"/>
    </w:pPr>
    <w:rPr>
      <w:rFonts w:eastAsia="Times New Roman"/>
      <w:color w:val="808080"/>
      <w:kern w:val="0"/>
      <w:lang w:eastAsia="ru-RU"/>
    </w:rPr>
  </w:style>
  <w:style w:type="paragraph" w:customStyle="1" w:styleId="page-subhead1">
    <w:name w:val="page-subhead1"/>
    <w:basedOn w:val="a0"/>
    <w:rsid w:val="00543AB8"/>
    <w:pPr>
      <w:widowControl/>
      <w:suppressAutoHyphens w:val="0"/>
      <w:spacing w:before="35" w:after="69" w:line="346" w:lineRule="atLeast"/>
      <w:ind w:left="276"/>
    </w:pPr>
    <w:rPr>
      <w:rFonts w:eastAsia="Times New Roman"/>
      <w:color w:val="2F2F2F"/>
      <w:kern w:val="0"/>
      <w:sz w:val="18"/>
      <w:szCs w:val="18"/>
      <w:lang w:eastAsia="ru-RU"/>
    </w:rPr>
  </w:style>
  <w:style w:type="paragraph" w:customStyle="1" w:styleId="page-subhead2">
    <w:name w:val="page-subhead2"/>
    <w:basedOn w:val="a0"/>
    <w:rsid w:val="00543AB8"/>
    <w:pPr>
      <w:widowControl/>
      <w:suppressAutoHyphens w:val="0"/>
      <w:spacing w:before="35" w:after="69" w:line="346" w:lineRule="atLeast"/>
    </w:pPr>
    <w:rPr>
      <w:rFonts w:eastAsia="Times New Roman"/>
      <w:color w:val="2F2F2F"/>
      <w:kern w:val="0"/>
      <w:sz w:val="21"/>
      <w:szCs w:val="21"/>
      <w:lang w:eastAsia="ru-RU"/>
    </w:rPr>
  </w:style>
  <w:style w:type="paragraph" w:customStyle="1" w:styleId="page-taxon-name1">
    <w:name w:val="page-taxon-name1"/>
    <w:basedOn w:val="a0"/>
    <w:rsid w:val="00543AB8"/>
    <w:pPr>
      <w:widowControl/>
      <w:suppressAutoHyphens w:val="0"/>
    </w:pPr>
    <w:rPr>
      <w:rFonts w:eastAsia="Times New Roman"/>
      <w:b/>
      <w:bCs/>
      <w:color w:val="245EDC"/>
      <w:kern w:val="0"/>
      <w:sz w:val="28"/>
      <w:szCs w:val="28"/>
      <w:lang w:eastAsia="ru-RU"/>
    </w:rPr>
  </w:style>
  <w:style w:type="paragraph" w:customStyle="1" w:styleId="page-taxon-name2">
    <w:name w:val="page-taxon-name2"/>
    <w:basedOn w:val="a0"/>
    <w:rsid w:val="00543AB8"/>
    <w:pPr>
      <w:widowControl/>
      <w:suppressAutoHyphens w:val="0"/>
    </w:pPr>
    <w:rPr>
      <w:rFonts w:eastAsia="Times New Roman"/>
      <w:b/>
      <w:bCs/>
      <w:color w:val="245EDC"/>
      <w:kern w:val="0"/>
      <w:sz w:val="28"/>
      <w:szCs w:val="28"/>
      <w:lang w:eastAsia="ru-RU"/>
    </w:rPr>
  </w:style>
  <w:style w:type="paragraph" w:customStyle="1" w:styleId="side-menu-item1">
    <w:name w:val="side-menu-item1"/>
    <w:basedOn w:val="a0"/>
    <w:rsid w:val="00543AB8"/>
    <w:pPr>
      <w:widowControl/>
      <w:suppressAutoHyphens w:val="0"/>
      <w:spacing w:before="35" w:after="69"/>
    </w:pPr>
    <w:rPr>
      <w:rFonts w:eastAsia="Times New Roman"/>
      <w:kern w:val="0"/>
      <w:lang w:eastAsia="ru-RU"/>
    </w:rPr>
  </w:style>
  <w:style w:type="paragraph" w:customStyle="1" w:styleId="side-menu-item2">
    <w:name w:val="side-menu-item2"/>
    <w:basedOn w:val="a0"/>
    <w:rsid w:val="00543AB8"/>
    <w:pPr>
      <w:widowControl/>
      <w:suppressAutoHyphens w:val="0"/>
      <w:spacing w:before="35" w:after="69"/>
    </w:pPr>
    <w:rPr>
      <w:rFonts w:eastAsia="Times New Roman"/>
      <w:kern w:val="0"/>
      <w:lang w:eastAsia="ru-RU"/>
    </w:rPr>
  </w:style>
  <w:style w:type="paragraph" w:customStyle="1" w:styleId="side-menu-item3">
    <w:name w:val="side-menu-item3"/>
    <w:basedOn w:val="a0"/>
    <w:rsid w:val="00543AB8"/>
    <w:pPr>
      <w:widowControl/>
      <w:suppressAutoHyphens w:val="0"/>
      <w:spacing w:before="35" w:after="69"/>
    </w:pPr>
    <w:rPr>
      <w:rFonts w:eastAsia="Times New Roman"/>
      <w:kern w:val="0"/>
      <w:lang w:eastAsia="ru-RU"/>
    </w:rPr>
  </w:style>
  <w:style w:type="paragraph" w:customStyle="1" w:styleId="side-menu-item4">
    <w:name w:val="side-menu-item4"/>
    <w:basedOn w:val="a0"/>
    <w:rsid w:val="00543AB8"/>
    <w:pPr>
      <w:widowControl/>
      <w:suppressAutoHyphens w:val="0"/>
      <w:spacing w:before="35" w:after="69"/>
    </w:pPr>
    <w:rPr>
      <w:rFonts w:eastAsia="Times New Roman"/>
      <w:kern w:val="0"/>
      <w:lang w:eastAsia="ru-RU"/>
    </w:rPr>
  </w:style>
  <w:style w:type="paragraph" w:customStyle="1" w:styleId="fast-task-item1">
    <w:name w:val="fast-task-item1"/>
    <w:basedOn w:val="a0"/>
    <w:rsid w:val="00543AB8"/>
    <w:pPr>
      <w:widowControl/>
      <w:suppressAutoHyphens w:val="0"/>
      <w:spacing w:before="69"/>
      <w:ind w:left="138"/>
    </w:pPr>
    <w:rPr>
      <w:rFonts w:eastAsia="Times New Roman"/>
      <w:kern w:val="0"/>
      <w:lang w:eastAsia="ru-RU"/>
    </w:rPr>
  </w:style>
  <w:style w:type="paragraph" w:customStyle="1" w:styleId="fast-task-item2">
    <w:name w:val="fast-task-item2"/>
    <w:basedOn w:val="a0"/>
    <w:rsid w:val="00543AB8"/>
    <w:pPr>
      <w:widowControl/>
      <w:suppressAutoHyphens w:val="0"/>
      <w:spacing w:before="69"/>
      <w:ind w:left="138"/>
    </w:pPr>
    <w:rPr>
      <w:rFonts w:eastAsia="Times New Roman"/>
      <w:kern w:val="0"/>
      <w:lang w:eastAsia="ru-RU"/>
    </w:rPr>
  </w:style>
  <w:style w:type="paragraph" w:customStyle="1" w:styleId="rus-name-comment1">
    <w:name w:val="rus-name-comment1"/>
    <w:basedOn w:val="a0"/>
    <w:rsid w:val="00543AB8"/>
    <w:pPr>
      <w:widowControl/>
      <w:suppressAutoHyphens w:val="0"/>
      <w:spacing w:before="35" w:after="69"/>
    </w:pPr>
    <w:rPr>
      <w:rFonts w:ascii="Tahoma" w:eastAsia="Times New Roman" w:hAnsi="Tahoma" w:cs="Tahoma"/>
      <w:vanish/>
      <w:kern w:val="0"/>
      <w:sz w:val="14"/>
      <w:szCs w:val="14"/>
      <w:lang w:eastAsia="ru-RU"/>
    </w:rPr>
  </w:style>
  <w:style w:type="paragraph" w:customStyle="1" w:styleId="form-separator-top1">
    <w:name w:val="form-separator-top1"/>
    <w:basedOn w:val="a0"/>
    <w:rsid w:val="00543AB8"/>
    <w:pPr>
      <w:widowControl/>
      <w:pBdr>
        <w:bottom w:val="dotted" w:sz="4" w:space="0" w:color="A6A6A6"/>
      </w:pBdr>
      <w:suppressAutoHyphens w:val="0"/>
      <w:spacing w:before="35" w:after="69"/>
    </w:pPr>
    <w:rPr>
      <w:rFonts w:eastAsia="Times New Roman"/>
      <w:kern w:val="0"/>
      <w:lang w:eastAsia="ru-RU"/>
    </w:rPr>
  </w:style>
  <w:style w:type="paragraph" w:customStyle="1" w:styleId="taxon-type2">
    <w:name w:val="taxon-type2"/>
    <w:basedOn w:val="a0"/>
    <w:rsid w:val="00543AB8"/>
    <w:pPr>
      <w:widowControl/>
      <w:suppressAutoHyphens w:val="0"/>
      <w:spacing w:before="35" w:after="69"/>
    </w:pPr>
    <w:rPr>
      <w:rFonts w:ascii="Tahoma" w:eastAsia="Times New Roman" w:hAnsi="Tahoma" w:cs="Tahoma"/>
      <w:color w:val="808080"/>
      <w:kern w:val="0"/>
      <w:lang w:eastAsia="ru-RU"/>
    </w:rPr>
  </w:style>
  <w:style w:type="paragraph" w:customStyle="1" w:styleId="grouped-true1">
    <w:name w:val="grouped-true1"/>
    <w:basedOn w:val="a0"/>
    <w:rsid w:val="00543AB8"/>
    <w:pPr>
      <w:widowControl/>
      <w:suppressAutoHyphens w:val="0"/>
      <w:spacing w:before="35" w:after="69"/>
    </w:pPr>
    <w:rPr>
      <w:rFonts w:eastAsia="Times New Roman"/>
      <w:kern w:val="0"/>
      <w:lang w:eastAsia="ru-RU"/>
    </w:rPr>
  </w:style>
  <w:style w:type="paragraph" w:customStyle="1" w:styleId="found-item-image2">
    <w:name w:val="found-item-image2"/>
    <w:basedOn w:val="a0"/>
    <w:rsid w:val="00543AB8"/>
    <w:pPr>
      <w:widowControl/>
      <w:pBdr>
        <w:top w:val="single" w:sz="4" w:space="0" w:color="C0C0C0"/>
        <w:left w:val="single" w:sz="4" w:space="0" w:color="C0C0C0"/>
        <w:right w:val="single" w:sz="4" w:space="0" w:color="C0C0C0"/>
      </w:pBdr>
      <w:shd w:val="clear" w:color="auto" w:fill="F0FBE0"/>
      <w:suppressAutoHyphens w:val="0"/>
      <w:spacing w:before="35" w:after="69"/>
    </w:pPr>
    <w:rPr>
      <w:rFonts w:eastAsia="Times New Roman"/>
      <w:kern w:val="0"/>
      <w:lang w:eastAsia="ru-RU"/>
    </w:rPr>
  </w:style>
  <w:style w:type="paragraph" w:customStyle="1" w:styleId="found-item-names2">
    <w:name w:val="found-item-names2"/>
    <w:basedOn w:val="a0"/>
    <w:rsid w:val="00543AB8"/>
    <w:pPr>
      <w:widowControl/>
      <w:pBdr>
        <w:left w:val="single" w:sz="4" w:space="0" w:color="C0C0C0"/>
        <w:bottom w:val="single" w:sz="4" w:space="0" w:color="C0C0C0"/>
        <w:right w:val="single" w:sz="4" w:space="0" w:color="C0C0C0"/>
      </w:pBdr>
      <w:shd w:val="clear" w:color="auto" w:fill="DEDEDE"/>
      <w:suppressAutoHyphens w:val="0"/>
      <w:spacing w:before="35" w:after="69"/>
    </w:pPr>
    <w:rPr>
      <w:rFonts w:eastAsia="Times New Roman"/>
      <w:kern w:val="0"/>
      <w:lang w:eastAsia="ru-RU"/>
    </w:rPr>
  </w:style>
  <w:style w:type="paragraph" w:customStyle="1" w:styleId="found-item-image3">
    <w:name w:val="found-item-image3"/>
    <w:basedOn w:val="a0"/>
    <w:rsid w:val="00543AB8"/>
    <w:pPr>
      <w:widowControl/>
      <w:pBdr>
        <w:top w:val="single" w:sz="4" w:space="0" w:color="F0F0F0"/>
        <w:left w:val="single" w:sz="4" w:space="0" w:color="F0F0F0"/>
        <w:right w:val="single" w:sz="4" w:space="0" w:color="F0F0F0"/>
      </w:pBdr>
      <w:suppressAutoHyphens w:val="0"/>
      <w:spacing w:before="35" w:after="69"/>
    </w:pPr>
    <w:rPr>
      <w:rFonts w:eastAsia="Times New Roman"/>
      <w:kern w:val="0"/>
      <w:lang w:eastAsia="ru-RU"/>
    </w:rPr>
  </w:style>
  <w:style w:type="paragraph" w:customStyle="1" w:styleId="found-item-names3">
    <w:name w:val="found-item-names3"/>
    <w:basedOn w:val="a0"/>
    <w:rsid w:val="00543AB8"/>
    <w:pPr>
      <w:widowControl/>
      <w:pBdr>
        <w:left w:val="single" w:sz="4" w:space="0" w:color="E5E5E5"/>
        <w:bottom w:val="single" w:sz="4" w:space="0" w:color="E5E5E5"/>
        <w:right w:val="single" w:sz="4" w:space="0" w:color="E5E5E5"/>
      </w:pBdr>
      <w:suppressAutoHyphens w:val="0"/>
      <w:spacing w:before="35" w:after="69"/>
    </w:pPr>
    <w:rPr>
      <w:rFonts w:eastAsia="Times New Roman"/>
      <w:kern w:val="0"/>
      <w:lang w:eastAsia="ru-RU"/>
    </w:rPr>
  </w:style>
  <w:style w:type="paragraph" w:customStyle="1" w:styleId="found-item-image4">
    <w:name w:val="found-item-image4"/>
    <w:basedOn w:val="a0"/>
    <w:rsid w:val="00543AB8"/>
    <w:pPr>
      <w:widowControl/>
      <w:pBdr>
        <w:top w:val="single" w:sz="4" w:space="0" w:color="C0C0C0"/>
        <w:left w:val="single" w:sz="4" w:space="0" w:color="C0C0C0"/>
        <w:right w:val="single" w:sz="4" w:space="0" w:color="C0C0C0"/>
      </w:pBdr>
      <w:shd w:val="clear" w:color="auto" w:fill="DEF7FE"/>
      <w:suppressAutoHyphens w:val="0"/>
      <w:spacing w:before="35" w:after="69"/>
    </w:pPr>
    <w:rPr>
      <w:rFonts w:eastAsia="Times New Roman"/>
      <w:kern w:val="0"/>
      <w:lang w:eastAsia="ru-RU"/>
    </w:rPr>
  </w:style>
  <w:style w:type="paragraph" w:customStyle="1" w:styleId="found-item-names4">
    <w:name w:val="found-item-names4"/>
    <w:basedOn w:val="a0"/>
    <w:rsid w:val="00543AB8"/>
    <w:pPr>
      <w:widowControl/>
      <w:pBdr>
        <w:left w:val="single" w:sz="4" w:space="0" w:color="C0C0C0"/>
        <w:bottom w:val="single" w:sz="4" w:space="0" w:color="C0C0C0"/>
        <w:right w:val="single" w:sz="4" w:space="0" w:color="C0C0C0"/>
      </w:pBdr>
      <w:suppressAutoHyphens w:val="0"/>
      <w:spacing w:before="35" w:after="69"/>
    </w:pPr>
    <w:rPr>
      <w:rFonts w:eastAsia="Times New Roman"/>
      <w:kern w:val="0"/>
      <w:lang w:eastAsia="ru-RU"/>
    </w:rPr>
  </w:style>
  <w:style w:type="paragraph" w:customStyle="1" w:styleId="form-separator-top2">
    <w:name w:val="form-separator-top2"/>
    <w:basedOn w:val="a0"/>
    <w:rsid w:val="00543AB8"/>
    <w:pPr>
      <w:widowControl/>
      <w:pBdr>
        <w:bottom w:val="dotted" w:sz="4" w:space="0" w:color="000000"/>
      </w:pBdr>
      <w:suppressAutoHyphens w:val="0"/>
      <w:spacing w:before="35" w:after="69"/>
    </w:pPr>
    <w:rPr>
      <w:rFonts w:eastAsia="Times New Roman"/>
      <w:kern w:val="0"/>
      <w:lang w:eastAsia="ru-RU"/>
    </w:rPr>
  </w:style>
  <w:style w:type="paragraph" w:customStyle="1" w:styleId="taxon-name2">
    <w:name w:val="taxon-name2"/>
    <w:basedOn w:val="a0"/>
    <w:rsid w:val="00543AB8"/>
    <w:pPr>
      <w:widowControl/>
      <w:suppressAutoHyphens w:val="0"/>
      <w:spacing w:before="35" w:after="69"/>
    </w:pPr>
    <w:rPr>
      <w:rFonts w:eastAsia="Times New Roman"/>
      <w:kern w:val="0"/>
      <w:lang w:eastAsia="ru-RU"/>
    </w:rPr>
  </w:style>
  <w:style w:type="paragraph" w:customStyle="1" w:styleId="taxon-type3">
    <w:name w:val="taxon-type3"/>
    <w:basedOn w:val="a0"/>
    <w:rsid w:val="00543AB8"/>
    <w:pPr>
      <w:widowControl/>
      <w:suppressAutoHyphens w:val="0"/>
      <w:spacing w:before="35" w:after="69"/>
    </w:pPr>
    <w:rPr>
      <w:rFonts w:ascii="Tahoma" w:eastAsia="Times New Roman" w:hAnsi="Tahoma" w:cs="Tahoma"/>
      <w:color w:val="808080"/>
      <w:kern w:val="0"/>
      <w:lang w:eastAsia="ru-RU"/>
    </w:rPr>
  </w:style>
  <w:style w:type="paragraph" w:customStyle="1" w:styleId="form-separator-bottom1">
    <w:name w:val="form-separator-bottom1"/>
    <w:basedOn w:val="a0"/>
    <w:rsid w:val="00543AB8"/>
    <w:pPr>
      <w:widowControl/>
      <w:suppressAutoHyphens w:val="0"/>
      <w:spacing w:before="35" w:after="69"/>
    </w:pPr>
    <w:rPr>
      <w:rFonts w:eastAsia="Times New Roman"/>
      <w:vanish/>
      <w:kern w:val="0"/>
      <w:lang w:eastAsia="ru-RU"/>
    </w:rPr>
  </w:style>
  <w:style w:type="paragraph" w:customStyle="1" w:styleId="news-doc-date1">
    <w:name w:val="news-doc-date1"/>
    <w:basedOn w:val="a0"/>
    <w:rsid w:val="00543AB8"/>
    <w:pPr>
      <w:widowControl/>
      <w:suppressAutoHyphens w:val="0"/>
      <w:spacing w:before="35" w:after="35"/>
    </w:pPr>
    <w:rPr>
      <w:rFonts w:eastAsia="Times New Roman"/>
      <w:color w:val="A0A0A0"/>
      <w:kern w:val="0"/>
      <w:sz w:val="13"/>
      <w:szCs w:val="13"/>
      <w:lang w:eastAsia="ru-RU"/>
    </w:rPr>
  </w:style>
  <w:style w:type="paragraph" w:customStyle="1" w:styleId="news-doc-subtitle1">
    <w:name w:val="news-doc-subtitle1"/>
    <w:basedOn w:val="a0"/>
    <w:rsid w:val="00543AB8"/>
    <w:pPr>
      <w:widowControl/>
      <w:pBdr>
        <w:bottom w:val="dotted" w:sz="4" w:space="3" w:color="A6A6A6"/>
      </w:pBdr>
      <w:suppressAutoHyphens w:val="0"/>
      <w:spacing w:before="69" w:after="69"/>
    </w:pPr>
    <w:rPr>
      <w:rFonts w:eastAsia="Times New Roman"/>
      <w:i/>
      <w:iCs/>
      <w:kern w:val="0"/>
      <w:sz w:val="21"/>
      <w:szCs w:val="21"/>
      <w:lang w:eastAsia="ru-RU"/>
    </w:rPr>
  </w:style>
  <w:style w:type="paragraph" w:customStyle="1" w:styleId="taxon-author3">
    <w:name w:val="taxon-author3"/>
    <w:basedOn w:val="a0"/>
    <w:rsid w:val="00543AB8"/>
    <w:pPr>
      <w:widowControl/>
      <w:suppressAutoHyphens w:val="0"/>
      <w:spacing w:before="35" w:after="69"/>
    </w:pPr>
    <w:rPr>
      <w:rFonts w:eastAsia="Times New Roman"/>
      <w:kern w:val="0"/>
      <w:sz w:val="29"/>
      <w:szCs w:val="29"/>
      <w:lang w:eastAsia="ru-RU"/>
    </w:rPr>
  </w:style>
  <w:style w:type="paragraph" w:customStyle="1" w:styleId="taxon-type4">
    <w:name w:val="taxon-type4"/>
    <w:basedOn w:val="a0"/>
    <w:rsid w:val="00543AB8"/>
    <w:pPr>
      <w:widowControl/>
      <w:suppressAutoHyphens w:val="0"/>
      <w:spacing w:before="35" w:after="69"/>
    </w:pPr>
    <w:rPr>
      <w:rFonts w:eastAsia="Times New Roman"/>
      <w:color w:val="808080"/>
      <w:kern w:val="0"/>
      <w:sz w:val="22"/>
      <w:szCs w:val="22"/>
      <w:lang w:eastAsia="ru-RU"/>
    </w:rPr>
  </w:style>
  <w:style w:type="paragraph" w:customStyle="1" w:styleId="taxon-name3">
    <w:name w:val="taxon-name3"/>
    <w:basedOn w:val="a0"/>
    <w:rsid w:val="00543AB8"/>
    <w:pPr>
      <w:widowControl/>
      <w:suppressAutoHyphens w:val="0"/>
      <w:spacing w:before="35" w:after="69"/>
    </w:pPr>
    <w:rPr>
      <w:rFonts w:eastAsia="Times New Roman"/>
      <w:kern w:val="0"/>
      <w:sz w:val="29"/>
      <w:szCs w:val="29"/>
      <w:lang w:eastAsia="ru-RU"/>
    </w:rPr>
  </w:style>
  <w:style w:type="paragraph" w:customStyle="1" w:styleId="family1">
    <w:name w:val="family1"/>
    <w:basedOn w:val="a0"/>
    <w:rsid w:val="00543AB8"/>
    <w:pPr>
      <w:widowControl/>
      <w:suppressAutoHyphens w:val="0"/>
      <w:spacing w:before="35" w:after="69"/>
    </w:pPr>
    <w:rPr>
      <w:rFonts w:eastAsia="Times New Roman"/>
      <w:color w:val="AAAAAA"/>
      <w:kern w:val="0"/>
      <w:sz w:val="23"/>
      <w:szCs w:val="23"/>
      <w:lang w:eastAsia="ru-RU"/>
    </w:rPr>
  </w:style>
  <w:style w:type="paragraph" w:customStyle="1" w:styleId="taxon-type5">
    <w:name w:val="taxon-type5"/>
    <w:basedOn w:val="a0"/>
    <w:rsid w:val="00543AB8"/>
    <w:pPr>
      <w:widowControl/>
      <w:suppressAutoHyphens w:val="0"/>
      <w:spacing w:before="35" w:after="69"/>
    </w:pPr>
    <w:rPr>
      <w:rFonts w:ascii="Tahoma" w:eastAsia="Times New Roman" w:hAnsi="Tahoma" w:cs="Tahoma"/>
      <w:color w:val="808080"/>
      <w:kern w:val="0"/>
      <w:sz w:val="19"/>
      <w:szCs w:val="19"/>
      <w:lang w:eastAsia="ru-RU"/>
    </w:rPr>
  </w:style>
  <w:style w:type="paragraph" w:customStyle="1" w:styleId="side-menu-separator1">
    <w:name w:val="side-menu-separator1"/>
    <w:basedOn w:val="a0"/>
    <w:rsid w:val="00543AB8"/>
    <w:pPr>
      <w:widowControl/>
      <w:pBdr>
        <w:bottom w:val="single" w:sz="4" w:space="0" w:color="A9A9A9"/>
      </w:pBdr>
      <w:suppressAutoHyphens w:val="0"/>
      <w:spacing w:after="35"/>
      <w:ind w:left="69" w:right="69"/>
    </w:pPr>
    <w:rPr>
      <w:rFonts w:eastAsia="Times New Roman"/>
      <w:kern w:val="0"/>
      <w:lang w:eastAsia="ru-RU"/>
    </w:rPr>
  </w:style>
  <w:style w:type="paragraph" w:customStyle="1" w:styleId="picture-list-number1">
    <w:name w:val="picture-list-number1"/>
    <w:basedOn w:val="a0"/>
    <w:rsid w:val="00543AB8"/>
    <w:pPr>
      <w:widowControl/>
      <w:pBdr>
        <w:left w:val="single" w:sz="12" w:space="0" w:color="A9A9A9"/>
      </w:pBdr>
      <w:suppressAutoHyphens w:val="0"/>
      <w:spacing w:before="35" w:after="69"/>
    </w:pPr>
    <w:rPr>
      <w:rFonts w:eastAsia="Times New Roman"/>
      <w:kern w:val="0"/>
      <w:lang w:eastAsia="ru-RU"/>
    </w:rPr>
  </w:style>
  <w:style w:type="paragraph" w:customStyle="1" w:styleId="picture-list-info1">
    <w:name w:val="picture-list-info1"/>
    <w:basedOn w:val="a0"/>
    <w:rsid w:val="00543AB8"/>
    <w:pPr>
      <w:widowControl/>
      <w:pBdr>
        <w:right w:val="single" w:sz="4" w:space="0" w:color="A9A9A9"/>
      </w:pBdr>
      <w:suppressAutoHyphens w:val="0"/>
      <w:spacing w:before="35" w:after="69"/>
    </w:pPr>
    <w:rPr>
      <w:rFonts w:eastAsia="Times New Roman"/>
      <w:kern w:val="0"/>
      <w:lang w:eastAsia="ru-RU"/>
    </w:rPr>
  </w:style>
  <w:style w:type="paragraph" w:customStyle="1" w:styleId="group-list-image1">
    <w:name w:val="group-list-image1"/>
    <w:basedOn w:val="a0"/>
    <w:rsid w:val="00543AB8"/>
    <w:pPr>
      <w:widowControl/>
      <w:shd w:val="clear" w:color="auto" w:fill="F0FBE0"/>
      <w:suppressAutoHyphens w:val="0"/>
      <w:spacing w:before="35" w:after="69"/>
    </w:pPr>
    <w:rPr>
      <w:rFonts w:eastAsia="Times New Roman"/>
      <w:kern w:val="0"/>
      <w:lang w:eastAsia="ru-RU"/>
    </w:rPr>
  </w:style>
  <w:style w:type="paragraph" w:customStyle="1" w:styleId="taxon-author4">
    <w:name w:val="taxon-author4"/>
    <w:basedOn w:val="a0"/>
    <w:rsid w:val="00543AB8"/>
    <w:pPr>
      <w:widowControl/>
      <w:suppressAutoHyphens w:val="0"/>
      <w:spacing w:before="35" w:after="69"/>
    </w:pPr>
    <w:rPr>
      <w:rFonts w:eastAsia="Times New Roman"/>
      <w:color w:val="808080"/>
      <w:kern w:val="0"/>
      <w:sz w:val="29"/>
      <w:szCs w:val="29"/>
      <w:lang w:eastAsia="ru-RU"/>
    </w:rPr>
  </w:style>
  <w:style w:type="paragraph" w:customStyle="1" w:styleId="taxon-author5">
    <w:name w:val="taxon-author5"/>
    <w:basedOn w:val="a0"/>
    <w:rsid w:val="00543AB8"/>
    <w:pPr>
      <w:widowControl/>
      <w:suppressAutoHyphens w:val="0"/>
      <w:spacing w:before="35" w:after="69"/>
    </w:pPr>
    <w:rPr>
      <w:rFonts w:eastAsia="Times New Roman"/>
      <w:color w:val="808080"/>
      <w:kern w:val="0"/>
      <w:sz w:val="29"/>
      <w:szCs w:val="29"/>
      <w:lang w:eastAsia="ru-RU"/>
    </w:rPr>
  </w:style>
  <w:style w:type="paragraph" w:customStyle="1" w:styleId="taxon-name4">
    <w:name w:val="taxon-name4"/>
    <w:basedOn w:val="a0"/>
    <w:rsid w:val="00543AB8"/>
    <w:pPr>
      <w:widowControl/>
      <w:suppressAutoHyphens w:val="0"/>
      <w:spacing w:before="35" w:after="69"/>
    </w:pPr>
    <w:rPr>
      <w:rFonts w:eastAsia="Times New Roman"/>
      <w:color w:val="FF0000"/>
      <w:kern w:val="0"/>
      <w:sz w:val="29"/>
      <w:szCs w:val="29"/>
      <w:lang w:eastAsia="ru-RU"/>
    </w:rPr>
  </w:style>
  <w:style w:type="paragraph" w:customStyle="1" w:styleId="side-menu-item5">
    <w:name w:val="side-menu-item5"/>
    <w:basedOn w:val="a0"/>
    <w:rsid w:val="00543AB8"/>
    <w:pPr>
      <w:widowControl/>
      <w:suppressAutoHyphens w:val="0"/>
      <w:ind w:left="12" w:right="12"/>
    </w:pPr>
    <w:rPr>
      <w:rFonts w:eastAsia="Times New Roman"/>
      <w:color w:val="000000"/>
      <w:kern w:val="0"/>
      <w:lang w:eastAsia="ru-RU"/>
    </w:rPr>
  </w:style>
  <w:style w:type="paragraph" w:customStyle="1" w:styleId="side-pane1">
    <w:name w:val="side-pane1"/>
    <w:basedOn w:val="a0"/>
    <w:rsid w:val="00543AB8"/>
    <w:pPr>
      <w:widowControl/>
      <w:suppressAutoHyphens w:val="0"/>
      <w:spacing w:before="35" w:after="69"/>
    </w:pPr>
    <w:rPr>
      <w:rFonts w:eastAsia="Times New Roman"/>
      <w:kern w:val="0"/>
      <w:sz w:val="14"/>
      <w:szCs w:val="14"/>
      <w:lang w:eastAsia="ru-RU"/>
    </w:rPr>
  </w:style>
  <w:style w:type="paragraph" w:customStyle="1" w:styleId="taxon-name5">
    <w:name w:val="taxon-name5"/>
    <w:basedOn w:val="a0"/>
    <w:rsid w:val="00543AB8"/>
    <w:pPr>
      <w:widowControl/>
      <w:suppressAutoHyphens w:val="0"/>
      <w:spacing w:before="35" w:after="69"/>
    </w:pPr>
    <w:rPr>
      <w:rFonts w:eastAsia="Times New Roman"/>
      <w:color w:val="0000DD"/>
      <w:kern w:val="0"/>
      <w:sz w:val="29"/>
      <w:szCs w:val="29"/>
      <w:lang w:eastAsia="ru-RU"/>
    </w:rPr>
  </w:style>
  <w:style w:type="paragraph" w:customStyle="1" w:styleId="taxon-name-modern1">
    <w:name w:val="taxon-name-modern1"/>
    <w:basedOn w:val="a0"/>
    <w:rsid w:val="00543AB8"/>
    <w:pPr>
      <w:widowControl/>
      <w:suppressAutoHyphens w:val="0"/>
      <w:spacing w:before="35" w:after="69"/>
    </w:pPr>
    <w:rPr>
      <w:rFonts w:eastAsia="Times New Roman"/>
      <w:i/>
      <w:iCs/>
      <w:kern w:val="0"/>
      <w:lang w:eastAsia="ru-RU"/>
    </w:rPr>
  </w:style>
  <w:style w:type="paragraph" w:customStyle="1" w:styleId="taxon-name-unknown1">
    <w:name w:val="taxon-name-unknown1"/>
    <w:basedOn w:val="a0"/>
    <w:rsid w:val="00543AB8"/>
    <w:pPr>
      <w:widowControl/>
      <w:suppressAutoHyphens w:val="0"/>
      <w:spacing w:before="35" w:after="69"/>
    </w:pPr>
    <w:rPr>
      <w:rFonts w:eastAsia="Times New Roman"/>
      <w:i/>
      <w:iCs/>
      <w:kern w:val="0"/>
      <w:lang w:eastAsia="ru-RU"/>
    </w:rPr>
  </w:style>
  <w:style w:type="paragraph" w:customStyle="1" w:styleId="taxon-type6">
    <w:name w:val="taxon-type6"/>
    <w:basedOn w:val="a0"/>
    <w:rsid w:val="00543AB8"/>
    <w:pPr>
      <w:widowControl/>
      <w:suppressAutoHyphens w:val="0"/>
      <w:spacing w:before="35" w:after="69"/>
    </w:pPr>
    <w:rPr>
      <w:rFonts w:eastAsia="Times New Roman"/>
      <w:color w:val="808080"/>
      <w:kern w:val="0"/>
      <w:lang w:eastAsia="ru-RU"/>
    </w:rPr>
  </w:style>
  <w:style w:type="paragraph" w:customStyle="1" w:styleId="taxon-type7">
    <w:name w:val="taxon-type7"/>
    <w:basedOn w:val="a0"/>
    <w:rsid w:val="00543AB8"/>
    <w:pPr>
      <w:widowControl/>
      <w:suppressAutoHyphens w:val="0"/>
      <w:spacing w:before="35" w:after="69"/>
      <w:jc w:val="right"/>
    </w:pPr>
    <w:rPr>
      <w:rFonts w:eastAsia="Times New Roman"/>
      <w:color w:val="808080"/>
      <w:kern w:val="0"/>
      <w:lang w:eastAsia="ru-RU"/>
    </w:rPr>
  </w:style>
  <w:style w:type="paragraph" w:customStyle="1" w:styleId="taxon-name6">
    <w:name w:val="taxon-name6"/>
    <w:basedOn w:val="a0"/>
    <w:rsid w:val="00543AB8"/>
    <w:pPr>
      <w:widowControl/>
      <w:suppressAutoHyphens w:val="0"/>
      <w:spacing w:before="35" w:after="69"/>
    </w:pPr>
    <w:rPr>
      <w:rFonts w:eastAsia="Times New Roman"/>
      <w:kern w:val="0"/>
      <w:sz w:val="34"/>
      <w:szCs w:val="34"/>
      <w:lang w:eastAsia="ru-RU"/>
    </w:rPr>
  </w:style>
  <w:style w:type="paragraph" w:customStyle="1" w:styleId="taxon-author6">
    <w:name w:val="taxon-author6"/>
    <w:basedOn w:val="a0"/>
    <w:rsid w:val="00543AB8"/>
    <w:pPr>
      <w:widowControl/>
      <w:suppressAutoHyphens w:val="0"/>
      <w:spacing w:before="35" w:after="69"/>
    </w:pPr>
    <w:rPr>
      <w:rFonts w:eastAsia="Times New Roman"/>
      <w:color w:val="808080"/>
      <w:kern w:val="0"/>
      <w:sz w:val="29"/>
      <w:szCs w:val="29"/>
      <w:lang w:eastAsia="ru-RU"/>
    </w:rPr>
  </w:style>
  <w:style w:type="paragraph" w:customStyle="1" w:styleId="taxon-type8">
    <w:name w:val="taxon-type8"/>
    <w:basedOn w:val="a0"/>
    <w:rsid w:val="00543AB8"/>
    <w:pPr>
      <w:widowControl/>
      <w:suppressAutoHyphens w:val="0"/>
      <w:spacing w:before="35" w:after="69"/>
    </w:pPr>
    <w:rPr>
      <w:rFonts w:eastAsia="Times New Roman"/>
      <w:color w:val="808080"/>
      <w:kern w:val="0"/>
      <w:sz w:val="29"/>
      <w:szCs w:val="29"/>
      <w:lang w:eastAsia="ru-RU"/>
    </w:rPr>
  </w:style>
  <w:style w:type="paragraph" w:customStyle="1" w:styleId="page-head1">
    <w:name w:val="page-head1"/>
    <w:basedOn w:val="a0"/>
    <w:rsid w:val="00543AB8"/>
    <w:pPr>
      <w:widowControl/>
      <w:pBdr>
        <w:top w:val="single" w:sz="12" w:space="0" w:color="2F2F2F"/>
        <w:left w:val="single" w:sz="12" w:space="3" w:color="2F2F2F"/>
        <w:bottom w:val="single" w:sz="12" w:space="0" w:color="2F2F2F"/>
        <w:right w:val="single" w:sz="12" w:space="3" w:color="2F2F2F"/>
      </w:pBdr>
      <w:suppressAutoHyphens w:val="0"/>
      <w:spacing w:before="35" w:after="69"/>
    </w:pPr>
    <w:rPr>
      <w:rFonts w:eastAsia="Times New Roman"/>
      <w:color w:val="2F2F2F"/>
      <w:kern w:val="0"/>
      <w:lang w:eastAsia="ru-RU"/>
    </w:rPr>
  </w:style>
  <w:style w:type="paragraph" w:customStyle="1" w:styleId="side-menu-item6">
    <w:name w:val="side-menu-item6"/>
    <w:basedOn w:val="a0"/>
    <w:rsid w:val="00543AB8"/>
    <w:pPr>
      <w:widowControl/>
      <w:suppressAutoHyphens w:val="0"/>
      <w:spacing w:before="35" w:after="69"/>
    </w:pPr>
    <w:rPr>
      <w:rFonts w:eastAsia="Times New Roman"/>
      <w:color w:val="245EDC"/>
      <w:kern w:val="0"/>
      <w:lang w:eastAsia="ru-RU"/>
    </w:rPr>
  </w:style>
  <w:style w:type="paragraph" w:customStyle="1" w:styleId="taxon-type9">
    <w:name w:val="taxon-type9"/>
    <w:basedOn w:val="a0"/>
    <w:rsid w:val="00543AB8"/>
    <w:pPr>
      <w:widowControl/>
      <w:suppressAutoHyphens w:val="0"/>
      <w:spacing w:before="35" w:after="69"/>
    </w:pPr>
    <w:rPr>
      <w:rFonts w:eastAsia="Times New Roman"/>
      <w:color w:val="808080"/>
      <w:kern w:val="0"/>
      <w:sz w:val="14"/>
      <w:szCs w:val="14"/>
      <w:lang w:eastAsia="ru-RU"/>
    </w:rPr>
  </w:style>
  <w:style w:type="paragraph" w:customStyle="1" w:styleId="ui-menu1">
    <w:name w:val="ui-menu1"/>
    <w:basedOn w:val="a0"/>
    <w:rsid w:val="00543AB8"/>
    <w:pPr>
      <w:widowControl/>
      <w:suppressAutoHyphens w:val="0"/>
    </w:pPr>
    <w:rPr>
      <w:rFonts w:eastAsia="Times New Roman"/>
      <w:kern w:val="0"/>
      <w:lang w:eastAsia="ru-RU"/>
    </w:rPr>
  </w:style>
  <w:style w:type="paragraph" w:customStyle="1" w:styleId="ui-menu-item1">
    <w:name w:val="ui-menu-item1"/>
    <w:basedOn w:val="a0"/>
    <w:rsid w:val="00543AB8"/>
    <w:pPr>
      <w:widowControl/>
      <w:suppressAutoHyphens w:val="0"/>
    </w:pPr>
    <w:rPr>
      <w:rFonts w:eastAsia="Times New Roman"/>
      <w:kern w:val="0"/>
      <w:sz w:val="14"/>
      <w:szCs w:val="14"/>
      <w:lang w:eastAsia="ru-RU"/>
    </w:rPr>
  </w:style>
  <w:style w:type="paragraph" w:customStyle="1" w:styleId="ui-widget1">
    <w:name w:val="ui-widget1"/>
    <w:basedOn w:val="a0"/>
    <w:rsid w:val="00543AB8"/>
    <w:pPr>
      <w:widowControl/>
      <w:suppressAutoHyphens w:val="0"/>
      <w:spacing w:before="35" w:after="69" w:line="360" w:lineRule="atLeast"/>
    </w:pPr>
    <w:rPr>
      <w:rFonts w:ascii="Verdana" w:eastAsia="Times New Roman" w:hAnsi="Verdana"/>
      <w:kern w:val="0"/>
      <w:lang w:eastAsia="ru-RU"/>
    </w:rPr>
  </w:style>
  <w:style w:type="paragraph" w:customStyle="1" w:styleId="ui-state-default1">
    <w:name w:val="ui-state-default1"/>
    <w:basedOn w:val="a0"/>
    <w:rsid w:val="00543AB8"/>
    <w:pPr>
      <w:widowControl/>
      <w:pBdr>
        <w:top w:val="single" w:sz="4" w:space="0" w:color="D3D3D3"/>
        <w:left w:val="single" w:sz="4" w:space="0" w:color="D3D3D3"/>
        <w:bottom w:val="single" w:sz="4" w:space="0" w:color="D3D3D3"/>
        <w:right w:val="single" w:sz="4" w:space="0" w:color="D3D3D3"/>
      </w:pBdr>
      <w:shd w:val="clear" w:color="auto" w:fill="E6E6E6"/>
      <w:suppressAutoHyphens w:val="0"/>
      <w:spacing w:before="35" w:after="69"/>
    </w:pPr>
    <w:rPr>
      <w:rFonts w:eastAsia="Times New Roman"/>
      <w:color w:val="555555"/>
      <w:kern w:val="0"/>
      <w:lang w:eastAsia="ru-RU"/>
    </w:rPr>
  </w:style>
  <w:style w:type="paragraph" w:customStyle="1" w:styleId="ui-state-default2">
    <w:name w:val="ui-state-default2"/>
    <w:basedOn w:val="a0"/>
    <w:rsid w:val="00543AB8"/>
    <w:pPr>
      <w:widowControl/>
      <w:pBdr>
        <w:top w:val="single" w:sz="4" w:space="0" w:color="D3D3D3"/>
        <w:left w:val="single" w:sz="4" w:space="0" w:color="D3D3D3"/>
        <w:bottom w:val="single" w:sz="4" w:space="0" w:color="D3D3D3"/>
        <w:right w:val="single" w:sz="4" w:space="0" w:color="D3D3D3"/>
      </w:pBdr>
      <w:shd w:val="clear" w:color="auto" w:fill="E6E6E6"/>
      <w:suppressAutoHyphens w:val="0"/>
      <w:spacing w:before="35" w:after="69"/>
    </w:pPr>
    <w:rPr>
      <w:rFonts w:eastAsia="Times New Roman"/>
      <w:color w:val="555555"/>
      <w:kern w:val="0"/>
      <w:lang w:eastAsia="ru-RU"/>
    </w:rPr>
  </w:style>
  <w:style w:type="paragraph" w:customStyle="1" w:styleId="ui-state-hover1">
    <w:name w:val="ui-state-hover1"/>
    <w:basedOn w:val="a0"/>
    <w:rsid w:val="00543AB8"/>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hover2">
    <w:name w:val="ui-state-hover2"/>
    <w:basedOn w:val="a0"/>
    <w:rsid w:val="00543AB8"/>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focus1">
    <w:name w:val="ui-state-focus1"/>
    <w:basedOn w:val="a0"/>
    <w:rsid w:val="00543AB8"/>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focus2">
    <w:name w:val="ui-state-focus2"/>
    <w:basedOn w:val="a0"/>
    <w:rsid w:val="00543AB8"/>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active1">
    <w:name w:val="ui-state-active1"/>
    <w:basedOn w:val="a0"/>
    <w:rsid w:val="00543AB8"/>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12121"/>
      <w:kern w:val="0"/>
      <w:lang w:eastAsia="ru-RU"/>
    </w:rPr>
  </w:style>
  <w:style w:type="paragraph" w:customStyle="1" w:styleId="ui-state-active2">
    <w:name w:val="ui-state-active2"/>
    <w:basedOn w:val="a0"/>
    <w:rsid w:val="00543AB8"/>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12121"/>
      <w:kern w:val="0"/>
      <w:lang w:eastAsia="ru-RU"/>
    </w:rPr>
  </w:style>
  <w:style w:type="paragraph" w:customStyle="1" w:styleId="ui-state-highlight1">
    <w:name w:val="ui-state-highlight1"/>
    <w:basedOn w:val="a0"/>
    <w:rsid w:val="00543AB8"/>
    <w:pPr>
      <w:widowControl/>
      <w:pBdr>
        <w:top w:val="single" w:sz="4" w:space="0" w:color="FCEFA1"/>
        <w:left w:val="single" w:sz="4" w:space="0" w:color="FCEFA1"/>
        <w:bottom w:val="single" w:sz="4" w:space="0" w:color="FCEFA1"/>
        <w:right w:val="single" w:sz="4" w:space="0" w:color="FCEFA1"/>
      </w:pBdr>
      <w:shd w:val="clear" w:color="auto" w:fill="FBF9EE"/>
      <w:suppressAutoHyphens w:val="0"/>
      <w:spacing w:before="35" w:after="69"/>
    </w:pPr>
    <w:rPr>
      <w:rFonts w:eastAsia="Times New Roman"/>
      <w:color w:val="363636"/>
      <w:kern w:val="0"/>
      <w:lang w:eastAsia="ru-RU"/>
    </w:rPr>
  </w:style>
  <w:style w:type="paragraph" w:customStyle="1" w:styleId="ui-state-highlight2">
    <w:name w:val="ui-state-highlight2"/>
    <w:basedOn w:val="a0"/>
    <w:rsid w:val="00543AB8"/>
    <w:pPr>
      <w:widowControl/>
      <w:pBdr>
        <w:top w:val="single" w:sz="4" w:space="0" w:color="FCEFA1"/>
        <w:left w:val="single" w:sz="4" w:space="0" w:color="FCEFA1"/>
        <w:bottom w:val="single" w:sz="4" w:space="0" w:color="FCEFA1"/>
        <w:right w:val="single" w:sz="4" w:space="0" w:color="FCEFA1"/>
      </w:pBdr>
      <w:shd w:val="clear" w:color="auto" w:fill="FBF9EE"/>
      <w:suppressAutoHyphens w:val="0"/>
      <w:spacing w:before="35" w:after="69"/>
    </w:pPr>
    <w:rPr>
      <w:rFonts w:eastAsia="Times New Roman"/>
      <w:color w:val="363636"/>
      <w:kern w:val="0"/>
      <w:lang w:eastAsia="ru-RU"/>
    </w:rPr>
  </w:style>
  <w:style w:type="paragraph" w:customStyle="1" w:styleId="ui-state-error1">
    <w:name w:val="ui-state-error1"/>
    <w:basedOn w:val="a0"/>
    <w:rsid w:val="00543AB8"/>
    <w:pPr>
      <w:widowControl/>
      <w:pBdr>
        <w:top w:val="single" w:sz="4" w:space="0" w:color="CD0A0A"/>
        <w:left w:val="single" w:sz="4" w:space="0" w:color="CD0A0A"/>
        <w:bottom w:val="single" w:sz="4" w:space="0" w:color="CD0A0A"/>
        <w:right w:val="single" w:sz="4" w:space="0" w:color="CD0A0A"/>
      </w:pBdr>
      <w:shd w:val="clear" w:color="auto" w:fill="FEF1EC"/>
      <w:suppressAutoHyphens w:val="0"/>
      <w:spacing w:before="35" w:after="69"/>
    </w:pPr>
    <w:rPr>
      <w:rFonts w:eastAsia="Times New Roman"/>
      <w:color w:val="CD0A0A"/>
      <w:kern w:val="0"/>
      <w:lang w:eastAsia="ru-RU"/>
    </w:rPr>
  </w:style>
  <w:style w:type="paragraph" w:customStyle="1" w:styleId="ui-state-error2">
    <w:name w:val="ui-state-error2"/>
    <w:basedOn w:val="a0"/>
    <w:rsid w:val="00543AB8"/>
    <w:pPr>
      <w:widowControl/>
      <w:pBdr>
        <w:top w:val="single" w:sz="4" w:space="0" w:color="CD0A0A"/>
        <w:left w:val="single" w:sz="4" w:space="0" w:color="CD0A0A"/>
        <w:bottom w:val="single" w:sz="4" w:space="0" w:color="CD0A0A"/>
        <w:right w:val="single" w:sz="4" w:space="0" w:color="CD0A0A"/>
      </w:pBdr>
      <w:shd w:val="clear" w:color="auto" w:fill="FEF1EC"/>
      <w:suppressAutoHyphens w:val="0"/>
      <w:spacing w:before="35" w:after="69"/>
    </w:pPr>
    <w:rPr>
      <w:rFonts w:eastAsia="Times New Roman"/>
      <w:color w:val="CD0A0A"/>
      <w:kern w:val="0"/>
      <w:lang w:eastAsia="ru-RU"/>
    </w:rPr>
  </w:style>
  <w:style w:type="paragraph" w:customStyle="1" w:styleId="ui-state-error-text1">
    <w:name w:val="ui-state-error-text1"/>
    <w:basedOn w:val="a0"/>
    <w:rsid w:val="00543AB8"/>
    <w:pPr>
      <w:widowControl/>
      <w:suppressAutoHyphens w:val="0"/>
      <w:spacing w:before="35" w:after="69"/>
    </w:pPr>
    <w:rPr>
      <w:rFonts w:eastAsia="Times New Roman"/>
      <w:color w:val="CD0A0A"/>
      <w:kern w:val="0"/>
      <w:lang w:eastAsia="ru-RU"/>
    </w:rPr>
  </w:style>
  <w:style w:type="paragraph" w:customStyle="1" w:styleId="ui-state-error-text2">
    <w:name w:val="ui-state-error-text2"/>
    <w:basedOn w:val="a0"/>
    <w:rsid w:val="00543AB8"/>
    <w:pPr>
      <w:widowControl/>
      <w:suppressAutoHyphens w:val="0"/>
      <w:spacing w:before="35" w:after="69"/>
    </w:pPr>
    <w:rPr>
      <w:rFonts w:eastAsia="Times New Roman"/>
      <w:color w:val="CD0A0A"/>
      <w:kern w:val="0"/>
      <w:lang w:eastAsia="ru-RU"/>
    </w:rPr>
  </w:style>
  <w:style w:type="paragraph" w:customStyle="1" w:styleId="ui-priority-primary1">
    <w:name w:val="ui-priority-primary1"/>
    <w:basedOn w:val="a0"/>
    <w:rsid w:val="00543AB8"/>
    <w:pPr>
      <w:widowControl/>
      <w:suppressAutoHyphens w:val="0"/>
      <w:spacing w:before="35" w:after="69"/>
    </w:pPr>
    <w:rPr>
      <w:rFonts w:eastAsia="Times New Roman"/>
      <w:b/>
      <w:bCs/>
      <w:kern w:val="0"/>
      <w:lang w:eastAsia="ru-RU"/>
    </w:rPr>
  </w:style>
  <w:style w:type="paragraph" w:customStyle="1" w:styleId="ui-priority-primary2">
    <w:name w:val="ui-priority-primary2"/>
    <w:basedOn w:val="a0"/>
    <w:rsid w:val="00543AB8"/>
    <w:pPr>
      <w:widowControl/>
      <w:suppressAutoHyphens w:val="0"/>
      <w:spacing w:before="35" w:after="69"/>
    </w:pPr>
    <w:rPr>
      <w:rFonts w:eastAsia="Times New Roman"/>
      <w:b/>
      <w:bCs/>
      <w:kern w:val="0"/>
      <w:lang w:eastAsia="ru-RU"/>
    </w:rPr>
  </w:style>
  <w:style w:type="paragraph" w:customStyle="1" w:styleId="ui-priority-secondary1">
    <w:name w:val="ui-priority-secondary1"/>
    <w:basedOn w:val="a0"/>
    <w:rsid w:val="00543AB8"/>
    <w:pPr>
      <w:widowControl/>
      <w:suppressAutoHyphens w:val="0"/>
      <w:spacing w:before="35" w:after="69"/>
    </w:pPr>
    <w:rPr>
      <w:rFonts w:eastAsia="Times New Roman"/>
      <w:kern w:val="0"/>
      <w:lang w:eastAsia="ru-RU"/>
    </w:rPr>
  </w:style>
  <w:style w:type="paragraph" w:customStyle="1" w:styleId="ui-priority-secondary2">
    <w:name w:val="ui-priority-secondary2"/>
    <w:basedOn w:val="a0"/>
    <w:rsid w:val="00543AB8"/>
    <w:pPr>
      <w:widowControl/>
      <w:suppressAutoHyphens w:val="0"/>
      <w:spacing w:before="35" w:after="69"/>
    </w:pPr>
    <w:rPr>
      <w:rFonts w:eastAsia="Times New Roman"/>
      <w:kern w:val="0"/>
      <w:lang w:eastAsia="ru-RU"/>
    </w:rPr>
  </w:style>
  <w:style w:type="paragraph" w:customStyle="1" w:styleId="ui-state-disabled1">
    <w:name w:val="ui-state-disabled1"/>
    <w:basedOn w:val="a0"/>
    <w:rsid w:val="00543AB8"/>
    <w:pPr>
      <w:widowControl/>
      <w:suppressAutoHyphens w:val="0"/>
      <w:spacing w:before="35" w:after="69"/>
    </w:pPr>
    <w:rPr>
      <w:rFonts w:eastAsia="Times New Roman"/>
      <w:kern w:val="0"/>
      <w:lang w:eastAsia="ru-RU"/>
    </w:rPr>
  </w:style>
  <w:style w:type="paragraph" w:customStyle="1" w:styleId="ui-state-disabled2">
    <w:name w:val="ui-state-disabled2"/>
    <w:basedOn w:val="a0"/>
    <w:rsid w:val="00543AB8"/>
    <w:pPr>
      <w:widowControl/>
      <w:suppressAutoHyphens w:val="0"/>
      <w:spacing w:before="35" w:after="69"/>
    </w:pPr>
    <w:rPr>
      <w:rFonts w:eastAsia="Times New Roman"/>
      <w:kern w:val="0"/>
      <w:lang w:eastAsia="ru-RU"/>
    </w:rPr>
  </w:style>
  <w:style w:type="paragraph" w:customStyle="1" w:styleId="ui-icon1">
    <w:name w:val="ui-icon1"/>
    <w:basedOn w:val="a0"/>
    <w:rsid w:val="00543AB8"/>
    <w:pPr>
      <w:widowControl/>
      <w:suppressAutoHyphens w:val="0"/>
      <w:spacing w:before="35" w:after="69"/>
      <w:ind w:firstLine="27660"/>
    </w:pPr>
    <w:rPr>
      <w:rFonts w:eastAsia="Times New Roman"/>
      <w:kern w:val="0"/>
      <w:lang w:eastAsia="ru-RU"/>
    </w:rPr>
  </w:style>
  <w:style w:type="paragraph" w:customStyle="1" w:styleId="ui-icon2">
    <w:name w:val="ui-icon2"/>
    <w:basedOn w:val="a0"/>
    <w:rsid w:val="00543AB8"/>
    <w:pPr>
      <w:widowControl/>
      <w:suppressAutoHyphens w:val="0"/>
      <w:spacing w:before="35" w:after="69"/>
      <w:ind w:firstLine="27660"/>
    </w:pPr>
    <w:rPr>
      <w:rFonts w:eastAsia="Times New Roman"/>
      <w:kern w:val="0"/>
      <w:lang w:eastAsia="ru-RU"/>
    </w:rPr>
  </w:style>
  <w:style w:type="paragraph" w:customStyle="1" w:styleId="ui-icon3">
    <w:name w:val="ui-icon3"/>
    <w:basedOn w:val="a0"/>
    <w:rsid w:val="00543AB8"/>
    <w:pPr>
      <w:widowControl/>
      <w:suppressAutoHyphens w:val="0"/>
      <w:spacing w:before="35" w:after="69"/>
      <w:ind w:firstLine="27660"/>
    </w:pPr>
    <w:rPr>
      <w:rFonts w:eastAsia="Times New Roman"/>
      <w:kern w:val="0"/>
      <w:lang w:eastAsia="ru-RU"/>
    </w:rPr>
  </w:style>
  <w:style w:type="paragraph" w:customStyle="1" w:styleId="ui-icon4">
    <w:name w:val="ui-icon4"/>
    <w:basedOn w:val="a0"/>
    <w:rsid w:val="00543AB8"/>
    <w:pPr>
      <w:widowControl/>
      <w:suppressAutoHyphens w:val="0"/>
      <w:spacing w:before="35" w:after="69"/>
      <w:ind w:firstLine="27660"/>
    </w:pPr>
    <w:rPr>
      <w:rFonts w:eastAsia="Times New Roman"/>
      <w:kern w:val="0"/>
      <w:lang w:eastAsia="ru-RU"/>
    </w:rPr>
  </w:style>
  <w:style w:type="paragraph" w:customStyle="1" w:styleId="ui-icon5">
    <w:name w:val="ui-icon5"/>
    <w:basedOn w:val="a0"/>
    <w:rsid w:val="00543AB8"/>
    <w:pPr>
      <w:widowControl/>
      <w:suppressAutoHyphens w:val="0"/>
      <w:spacing w:before="35" w:after="69"/>
      <w:ind w:firstLine="27660"/>
    </w:pPr>
    <w:rPr>
      <w:rFonts w:eastAsia="Times New Roman"/>
      <w:kern w:val="0"/>
      <w:lang w:eastAsia="ru-RU"/>
    </w:rPr>
  </w:style>
  <w:style w:type="paragraph" w:customStyle="1" w:styleId="ui-icon6">
    <w:name w:val="ui-icon6"/>
    <w:basedOn w:val="a0"/>
    <w:rsid w:val="00543AB8"/>
    <w:pPr>
      <w:widowControl/>
      <w:suppressAutoHyphens w:val="0"/>
      <w:spacing w:before="35" w:after="69"/>
      <w:ind w:firstLine="27660"/>
    </w:pPr>
    <w:rPr>
      <w:rFonts w:eastAsia="Times New Roman"/>
      <w:kern w:val="0"/>
      <w:lang w:eastAsia="ru-RU"/>
    </w:rPr>
  </w:style>
  <w:style w:type="paragraph" w:customStyle="1" w:styleId="ui-icon7">
    <w:name w:val="ui-icon7"/>
    <w:basedOn w:val="a0"/>
    <w:rsid w:val="00543AB8"/>
    <w:pPr>
      <w:widowControl/>
      <w:suppressAutoHyphens w:val="0"/>
      <w:spacing w:before="35" w:after="69"/>
      <w:ind w:firstLine="27660"/>
    </w:pPr>
    <w:rPr>
      <w:rFonts w:eastAsia="Times New Roman"/>
      <w:kern w:val="0"/>
      <w:lang w:eastAsia="ru-RU"/>
    </w:rPr>
  </w:style>
  <w:style w:type="paragraph" w:customStyle="1" w:styleId="ui-icon8">
    <w:name w:val="ui-icon8"/>
    <w:basedOn w:val="a0"/>
    <w:rsid w:val="00543AB8"/>
    <w:pPr>
      <w:widowControl/>
      <w:suppressAutoHyphens w:val="0"/>
      <w:spacing w:before="35" w:after="69"/>
      <w:ind w:firstLine="27660"/>
    </w:pPr>
    <w:rPr>
      <w:rFonts w:eastAsia="Times New Roman"/>
      <w:kern w:val="0"/>
      <w:lang w:eastAsia="ru-RU"/>
    </w:rPr>
  </w:style>
  <w:style w:type="paragraph" w:customStyle="1" w:styleId="ui-icon9">
    <w:name w:val="ui-icon9"/>
    <w:basedOn w:val="a0"/>
    <w:rsid w:val="00543AB8"/>
    <w:pPr>
      <w:widowControl/>
      <w:suppressAutoHyphens w:val="0"/>
      <w:spacing w:before="35" w:after="69"/>
      <w:ind w:firstLine="27660"/>
    </w:pPr>
    <w:rPr>
      <w:rFonts w:eastAsia="Times New Roman"/>
      <w:kern w:val="0"/>
      <w:lang w:eastAsia="ru-RU"/>
    </w:rPr>
  </w:style>
  <w:style w:type="character" w:customStyle="1" w:styleId="taxon-author7">
    <w:name w:val="taxon-author7"/>
    <w:basedOn w:val="a1"/>
    <w:rsid w:val="00543AB8"/>
    <w:rPr>
      <w:rFonts w:ascii="Times New Roman" w:hAnsi="Times New Roman" w:cs="Times New Roman" w:hint="default"/>
      <w:sz w:val="29"/>
      <w:szCs w:val="29"/>
    </w:rPr>
  </w:style>
  <w:style w:type="paragraph" w:styleId="34">
    <w:name w:val="Body Text 3"/>
    <w:basedOn w:val="a0"/>
    <w:link w:val="35"/>
    <w:uiPriority w:val="99"/>
    <w:unhideWhenUsed/>
    <w:rsid w:val="00543AB8"/>
    <w:pPr>
      <w:spacing w:after="120"/>
    </w:pPr>
    <w:rPr>
      <w:sz w:val="16"/>
      <w:szCs w:val="16"/>
    </w:rPr>
  </w:style>
  <w:style w:type="character" w:customStyle="1" w:styleId="35">
    <w:name w:val="Основной текст 3 Знак"/>
    <w:basedOn w:val="a1"/>
    <w:link w:val="34"/>
    <w:uiPriority w:val="99"/>
    <w:rsid w:val="00543AB8"/>
    <w:rPr>
      <w:rFonts w:ascii="Times New Roman" w:eastAsia="Arial Unicode MS" w:hAnsi="Times New Roman" w:cs="Times New Roman"/>
      <w:kern w:val="1"/>
      <w:sz w:val="16"/>
      <w:szCs w:val="16"/>
      <w:lang w:eastAsia="ar-SA"/>
    </w:rPr>
  </w:style>
  <w:style w:type="paragraph" w:customStyle="1" w:styleId="310">
    <w:name w:val="Основной текст с отступом 31"/>
    <w:basedOn w:val="a0"/>
    <w:rsid w:val="00543AB8"/>
    <w:pPr>
      <w:widowControl/>
      <w:spacing w:after="120"/>
      <w:ind w:left="283"/>
    </w:pPr>
    <w:rPr>
      <w:rFonts w:eastAsia="Times New Roman"/>
      <w:kern w:val="0"/>
      <w:sz w:val="16"/>
      <w:szCs w:val="16"/>
    </w:rPr>
  </w:style>
  <w:style w:type="paragraph" w:customStyle="1" w:styleId="aff4">
    <w:name w:val="Основной ГП"/>
    <w:link w:val="aff5"/>
    <w:qFormat/>
    <w:rsid w:val="00543AB8"/>
    <w:pPr>
      <w:spacing w:after="120"/>
      <w:ind w:firstLine="709"/>
      <w:jc w:val="both"/>
    </w:pPr>
    <w:rPr>
      <w:rFonts w:ascii="Tahoma" w:eastAsia="Calibri" w:hAnsi="Tahoma" w:cs="Tahoma"/>
      <w:sz w:val="24"/>
      <w:szCs w:val="24"/>
    </w:rPr>
  </w:style>
  <w:style w:type="character" w:customStyle="1" w:styleId="aff5">
    <w:name w:val="Основной ГП Знак"/>
    <w:basedOn w:val="a1"/>
    <w:link w:val="aff4"/>
    <w:rsid w:val="00543AB8"/>
    <w:rPr>
      <w:rFonts w:ascii="Tahoma" w:eastAsia="Calibri" w:hAnsi="Tahoma" w:cs="Tahoma"/>
      <w:sz w:val="24"/>
      <w:szCs w:val="24"/>
    </w:rPr>
  </w:style>
  <w:style w:type="paragraph" w:customStyle="1" w:styleId="a">
    <w:name w:val="Нумерованный ГП"/>
    <w:basedOn w:val="a0"/>
    <w:link w:val="aff6"/>
    <w:qFormat/>
    <w:rsid w:val="00543AB8"/>
    <w:pPr>
      <w:widowControl/>
      <w:numPr>
        <w:numId w:val="13"/>
      </w:numPr>
      <w:suppressAutoHyphens w:val="0"/>
      <w:spacing w:line="276" w:lineRule="auto"/>
      <w:contextualSpacing/>
    </w:pPr>
    <w:rPr>
      <w:rFonts w:ascii="Tahoma" w:eastAsia="Times New Roman" w:hAnsi="Tahoma" w:cs="Tahoma"/>
      <w:kern w:val="0"/>
      <w:lang w:eastAsia="ru-RU"/>
    </w:rPr>
  </w:style>
  <w:style w:type="character" w:customStyle="1" w:styleId="aff6">
    <w:name w:val="Нумерованный ГП Знак"/>
    <w:basedOn w:val="a1"/>
    <w:link w:val="a"/>
    <w:rsid w:val="00543AB8"/>
    <w:rPr>
      <w:rFonts w:ascii="Tahoma" w:eastAsia="Times New Roman" w:hAnsi="Tahoma" w:cs="Tahoma"/>
      <w:sz w:val="24"/>
      <w:szCs w:val="24"/>
      <w:lang w:eastAsia="ru-RU"/>
    </w:rPr>
  </w:style>
  <w:style w:type="paragraph" w:customStyle="1" w:styleId="aff7">
    <w:name w:val="Таблица ГП"/>
    <w:basedOn w:val="a0"/>
    <w:next w:val="aff4"/>
    <w:link w:val="aff8"/>
    <w:qFormat/>
    <w:rsid w:val="00543AB8"/>
    <w:pPr>
      <w:widowControl/>
      <w:suppressAutoHyphens w:val="0"/>
    </w:pPr>
    <w:rPr>
      <w:rFonts w:ascii="Tahoma" w:eastAsia="Times New Roman" w:hAnsi="Tahoma" w:cs="Tahoma"/>
      <w:kern w:val="0"/>
      <w:sz w:val="20"/>
      <w:szCs w:val="20"/>
      <w:lang w:eastAsia="ru-RU"/>
    </w:rPr>
  </w:style>
  <w:style w:type="character" w:customStyle="1" w:styleId="aff8">
    <w:name w:val="Таблица ГП Знак"/>
    <w:basedOn w:val="a1"/>
    <w:link w:val="aff7"/>
    <w:rsid w:val="00543AB8"/>
    <w:rPr>
      <w:rFonts w:ascii="Tahoma" w:eastAsia="Times New Roman" w:hAnsi="Tahoma" w:cs="Tahoma"/>
      <w:sz w:val="20"/>
      <w:szCs w:val="20"/>
      <w:lang w:eastAsia="ru-RU"/>
    </w:rPr>
  </w:style>
  <w:style w:type="paragraph" w:customStyle="1" w:styleId="aff9">
    <w:name w:val="ГП Основной"/>
    <w:qFormat/>
    <w:rsid w:val="00543AB8"/>
    <w:pPr>
      <w:spacing w:after="120"/>
      <w:ind w:firstLine="709"/>
      <w:jc w:val="both"/>
    </w:pPr>
    <w:rPr>
      <w:rFonts w:ascii="Tahoma" w:eastAsia="Times New Roman" w:hAnsi="Tahoma" w:cs="Tahoma"/>
      <w:sz w:val="24"/>
      <w:szCs w:val="24"/>
    </w:rPr>
  </w:style>
  <w:style w:type="character" w:customStyle="1" w:styleId="submenu-table">
    <w:name w:val="submenu-table"/>
    <w:basedOn w:val="a1"/>
    <w:rsid w:val="00543AB8"/>
  </w:style>
  <w:style w:type="character" w:customStyle="1" w:styleId="butback1">
    <w:name w:val="butback1"/>
    <w:basedOn w:val="a1"/>
    <w:rsid w:val="00543AB8"/>
    <w:rPr>
      <w:color w:val="666666"/>
    </w:rPr>
  </w:style>
  <w:style w:type="character" w:customStyle="1" w:styleId="nobr9">
    <w:name w:val="nobr9"/>
    <w:basedOn w:val="a1"/>
    <w:rsid w:val="00543AB8"/>
  </w:style>
  <w:style w:type="paragraph" w:styleId="affa">
    <w:name w:val="Revision"/>
    <w:hidden/>
    <w:uiPriority w:val="99"/>
    <w:semiHidden/>
    <w:rsid w:val="00543AB8"/>
    <w:pPr>
      <w:spacing w:after="0" w:line="240" w:lineRule="auto"/>
    </w:pPr>
    <w:rPr>
      <w:rFonts w:ascii="Times New Roman" w:eastAsia="Arial Unicode MS" w:hAnsi="Times New Roman" w:cs="Times New Roman"/>
      <w:kern w:val="1"/>
      <w:sz w:val="24"/>
      <w:szCs w:val="24"/>
      <w:lang w:eastAsia="ar-SA"/>
    </w:rPr>
  </w:style>
  <w:style w:type="character" w:styleId="affb">
    <w:name w:val="annotation reference"/>
    <w:basedOn w:val="a1"/>
    <w:uiPriority w:val="99"/>
    <w:semiHidden/>
    <w:unhideWhenUsed/>
    <w:rsid w:val="00543AB8"/>
    <w:rPr>
      <w:sz w:val="16"/>
      <w:szCs w:val="16"/>
    </w:rPr>
  </w:style>
  <w:style w:type="paragraph" w:styleId="affc">
    <w:name w:val="annotation text"/>
    <w:basedOn w:val="a0"/>
    <w:link w:val="affd"/>
    <w:uiPriority w:val="99"/>
    <w:semiHidden/>
    <w:unhideWhenUsed/>
    <w:rsid w:val="00543AB8"/>
    <w:rPr>
      <w:sz w:val="20"/>
      <w:szCs w:val="20"/>
    </w:rPr>
  </w:style>
  <w:style w:type="character" w:customStyle="1" w:styleId="affd">
    <w:name w:val="Текст примечания Знак"/>
    <w:basedOn w:val="a1"/>
    <w:link w:val="affc"/>
    <w:uiPriority w:val="99"/>
    <w:semiHidden/>
    <w:rsid w:val="00543AB8"/>
    <w:rPr>
      <w:rFonts w:ascii="Times New Roman" w:eastAsia="Arial Unicode MS" w:hAnsi="Times New Roman" w:cs="Times New Roman"/>
      <w:kern w:val="1"/>
      <w:sz w:val="20"/>
      <w:szCs w:val="20"/>
      <w:lang w:eastAsia="ar-SA"/>
    </w:rPr>
  </w:style>
  <w:style w:type="paragraph" w:styleId="affe">
    <w:name w:val="annotation subject"/>
    <w:basedOn w:val="affc"/>
    <w:next w:val="affc"/>
    <w:link w:val="afff"/>
    <w:uiPriority w:val="99"/>
    <w:semiHidden/>
    <w:unhideWhenUsed/>
    <w:rsid w:val="00543AB8"/>
    <w:rPr>
      <w:b/>
      <w:bCs/>
    </w:rPr>
  </w:style>
  <w:style w:type="character" w:customStyle="1" w:styleId="afff">
    <w:name w:val="Тема примечания Знак"/>
    <w:basedOn w:val="affd"/>
    <w:link w:val="affe"/>
    <w:uiPriority w:val="99"/>
    <w:semiHidden/>
    <w:rsid w:val="00543AB8"/>
    <w:rPr>
      <w:b/>
      <w:bCs/>
    </w:rPr>
  </w:style>
  <w:style w:type="paragraph" w:styleId="13">
    <w:name w:val="toc 1"/>
    <w:basedOn w:val="a0"/>
    <w:next w:val="a0"/>
    <w:autoRedefine/>
    <w:uiPriority w:val="99"/>
    <w:unhideWhenUsed/>
    <w:qFormat/>
    <w:rsid w:val="00543AB8"/>
    <w:pPr>
      <w:widowControl/>
      <w:tabs>
        <w:tab w:val="right" w:leader="dot" w:pos="9498"/>
      </w:tabs>
      <w:suppressAutoHyphens w:val="0"/>
      <w:spacing w:after="100" w:line="276" w:lineRule="auto"/>
      <w:ind w:firstLine="851"/>
      <w:jc w:val="both"/>
    </w:pPr>
    <w:rPr>
      <w:rFonts w:ascii="Calibri" w:eastAsia="Calibri" w:hAnsi="Calibri"/>
      <w:kern w:val="0"/>
      <w:lang w:eastAsia="ru-RU"/>
    </w:rPr>
  </w:style>
  <w:style w:type="paragraph" w:styleId="24">
    <w:name w:val="toc 2"/>
    <w:basedOn w:val="a0"/>
    <w:next w:val="a0"/>
    <w:autoRedefine/>
    <w:uiPriority w:val="99"/>
    <w:unhideWhenUsed/>
    <w:rsid w:val="00543AB8"/>
    <w:pPr>
      <w:widowControl/>
      <w:suppressAutoHyphens w:val="0"/>
      <w:spacing w:after="100"/>
      <w:ind w:left="240" w:firstLine="851"/>
    </w:pPr>
    <w:rPr>
      <w:rFonts w:eastAsia="Times New Roman"/>
      <w:kern w:val="0"/>
      <w:lang w:eastAsia="ru-RU"/>
    </w:rPr>
  </w:style>
  <w:style w:type="paragraph" w:styleId="36">
    <w:name w:val="toc 3"/>
    <w:basedOn w:val="a0"/>
    <w:next w:val="a0"/>
    <w:autoRedefine/>
    <w:uiPriority w:val="99"/>
    <w:unhideWhenUsed/>
    <w:rsid w:val="00543AB8"/>
    <w:pPr>
      <w:widowControl/>
      <w:suppressAutoHyphens w:val="0"/>
      <w:spacing w:after="100"/>
      <w:ind w:left="480" w:firstLine="851"/>
    </w:pPr>
    <w:rPr>
      <w:rFonts w:eastAsia="Times New Roman"/>
      <w:kern w:val="0"/>
      <w:lang w:eastAsia="ru-RU"/>
    </w:rPr>
  </w:style>
  <w:style w:type="paragraph" w:customStyle="1" w:styleId="Pa3">
    <w:name w:val="Pa3"/>
    <w:basedOn w:val="a0"/>
    <w:next w:val="a0"/>
    <w:uiPriority w:val="99"/>
    <w:rsid w:val="00EF6CEE"/>
    <w:pPr>
      <w:widowControl/>
      <w:suppressAutoHyphens w:val="0"/>
      <w:autoSpaceDE w:val="0"/>
      <w:autoSpaceDN w:val="0"/>
      <w:adjustRightInd w:val="0"/>
      <w:spacing w:line="241" w:lineRule="atLeast"/>
    </w:pPr>
    <w:rPr>
      <w:rFonts w:ascii="Calibri" w:eastAsia="Calibri" w:hAnsi="Calibri"/>
      <w:kern w:val="0"/>
      <w:lang w:eastAsia="ru-RU"/>
    </w:rPr>
  </w:style>
  <w:style w:type="paragraph" w:customStyle="1" w:styleId="text">
    <w:name w:val="text"/>
    <w:basedOn w:val="a0"/>
    <w:rsid w:val="000245F6"/>
    <w:pPr>
      <w:widowControl/>
      <w:suppressAutoHyphens w:val="0"/>
      <w:spacing w:before="100" w:beforeAutospacing="1" w:after="100" w:afterAutospacing="1"/>
    </w:pPr>
    <w:rPr>
      <w:rFonts w:eastAsia="Times New Roman"/>
      <w:kern w:val="0"/>
      <w:lang w:eastAsia="ru-RU"/>
    </w:rPr>
  </w:style>
  <w:style w:type="character" w:customStyle="1" w:styleId="nobr">
    <w:name w:val="nobr"/>
    <w:basedOn w:val="a1"/>
    <w:rsid w:val="00277340"/>
  </w:style>
  <w:style w:type="character" w:customStyle="1" w:styleId="ff3">
    <w:name w:val="ff3"/>
    <w:basedOn w:val="a1"/>
    <w:rsid w:val="00AE7814"/>
  </w:style>
  <w:style w:type="character" w:customStyle="1" w:styleId="af">
    <w:name w:val="Без интервала Знак"/>
    <w:basedOn w:val="a1"/>
    <w:link w:val="ae"/>
    <w:rsid w:val="0046484C"/>
    <w:rPr>
      <w:rFonts w:ascii="Times New Roman" w:eastAsia="Calibri" w:hAnsi="Times New Roman" w:cs="Times New Roman"/>
      <w:kern w:val="24"/>
      <w:sz w:val="24"/>
    </w:rPr>
  </w:style>
  <w:style w:type="paragraph" w:styleId="afff0">
    <w:name w:val="Title"/>
    <w:basedOn w:val="a0"/>
    <w:next w:val="afff1"/>
    <w:link w:val="afff2"/>
    <w:uiPriority w:val="99"/>
    <w:qFormat/>
    <w:rsid w:val="00E83B15"/>
    <w:pPr>
      <w:keepNext/>
      <w:shd w:val="clear" w:color="auto" w:fill="FFFF66"/>
      <w:suppressAutoHyphens w:val="0"/>
      <w:autoSpaceDN w:val="0"/>
      <w:adjustRightInd w:val="0"/>
      <w:spacing w:before="240" w:after="120"/>
      <w:jc w:val="center"/>
    </w:pPr>
    <w:rPr>
      <w:rFonts w:eastAsia="Times New Roman"/>
      <w:b/>
      <w:caps/>
      <w:kern w:val="0"/>
      <w:sz w:val="28"/>
      <w:szCs w:val="28"/>
      <w:lang w:eastAsia="en-US"/>
    </w:rPr>
  </w:style>
  <w:style w:type="character" w:customStyle="1" w:styleId="afff2">
    <w:name w:val="Название Знак"/>
    <w:basedOn w:val="a1"/>
    <w:link w:val="afff0"/>
    <w:uiPriority w:val="99"/>
    <w:rsid w:val="00E83B15"/>
    <w:rPr>
      <w:rFonts w:ascii="Times New Roman" w:eastAsia="Times New Roman" w:hAnsi="Times New Roman" w:cs="Times New Roman"/>
      <w:b/>
      <w:caps/>
      <w:sz w:val="28"/>
      <w:szCs w:val="28"/>
      <w:shd w:val="clear" w:color="auto" w:fill="FFFF66"/>
    </w:rPr>
  </w:style>
  <w:style w:type="paragraph" w:styleId="afff1">
    <w:name w:val="Subtitle"/>
    <w:basedOn w:val="afff0"/>
    <w:next w:val="a6"/>
    <w:link w:val="afff3"/>
    <w:uiPriority w:val="99"/>
    <w:qFormat/>
    <w:rsid w:val="00E83B15"/>
    <w:rPr>
      <w:i/>
      <w:iCs/>
    </w:rPr>
  </w:style>
  <w:style w:type="character" w:customStyle="1" w:styleId="afff3">
    <w:name w:val="Подзаголовок Знак"/>
    <w:basedOn w:val="a1"/>
    <w:link w:val="afff1"/>
    <w:uiPriority w:val="99"/>
    <w:rsid w:val="00E83B15"/>
    <w:rPr>
      <w:rFonts w:ascii="Times New Roman" w:eastAsia="Times New Roman" w:hAnsi="Times New Roman" w:cs="Times New Roman"/>
      <w:b/>
      <w:i/>
      <w:iCs/>
      <w:caps/>
      <w:sz w:val="28"/>
      <w:szCs w:val="28"/>
      <w:shd w:val="clear" w:color="auto" w:fill="FFFF66"/>
    </w:rPr>
  </w:style>
  <w:style w:type="paragraph" w:styleId="afff4">
    <w:name w:val="List"/>
    <w:basedOn w:val="a6"/>
    <w:uiPriority w:val="99"/>
    <w:rsid w:val="00E83B15"/>
    <w:pPr>
      <w:suppressAutoHyphens w:val="0"/>
      <w:autoSpaceDN w:val="0"/>
      <w:adjustRightInd w:val="0"/>
    </w:pPr>
    <w:rPr>
      <w:rFonts w:cs="Tahoma"/>
      <w:kern w:val="0"/>
      <w:lang w:eastAsia="en-US"/>
    </w:rPr>
  </w:style>
  <w:style w:type="paragraph" w:customStyle="1" w:styleId="Index">
    <w:name w:val="Index"/>
    <w:basedOn w:val="a0"/>
    <w:uiPriority w:val="99"/>
    <w:rsid w:val="00E83B15"/>
    <w:pPr>
      <w:suppressAutoHyphens w:val="0"/>
      <w:autoSpaceDN w:val="0"/>
      <w:adjustRightInd w:val="0"/>
    </w:pPr>
    <w:rPr>
      <w:rFonts w:cs="Tahoma"/>
      <w:kern w:val="0"/>
      <w:lang w:eastAsia="en-US"/>
    </w:rPr>
  </w:style>
  <w:style w:type="paragraph" w:customStyle="1" w:styleId="TableHeading">
    <w:name w:val="Table Heading"/>
    <w:basedOn w:val="TableContents"/>
    <w:uiPriority w:val="99"/>
    <w:rsid w:val="00E83B15"/>
    <w:pPr>
      <w:suppressLineNumbers w:val="0"/>
      <w:suppressAutoHyphens w:val="0"/>
      <w:adjustRightInd w:val="0"/>
      <w:jc w:val="center"/>
      <w:textAlignment w:val="auto"/>
    </w:pPr>
    <w:rPr>
      <w:b/>
      <w:bCs/>
      <w:kern w:val="0"/>
      <w:lang w:eastAsia="en-US"/>
    </w:rPr>
  </w:style>
  <w:style w:type="paragraph" w:customStyle="1" w:styleId="ContentsHeading">
    <w:name w:val="Contents Heading"/>
    <w:basedOn w:val="afff0"/>
    <w:uiPriority w:val="99"/>
    <w:rsid w:val="00E83B15"/>
    <w:rPr>
      <w:bCs/>
      <w:sz w:val="32"/>
      <w:szCs w:val="32"/>
    </w:rPr>
  </w:style>
  <w:style w:type="paragraph" w:customStyle="1" w:styleId="3f3f3f3f3f3f3f3f3f3f">
    <w:name w:val="О3fб3fы3fч3fн3fы3fй3f (в3fе3fб3f)"/>
    <w:basedOn w:val="a0"/>
    <w:uiPriority w:val="99"/>
    <w:rsid w:val="00E83B15"/>
    <w:pPr>
      <w:suppressAutoHyphens w:val="0"/>
      <w:autoSpaceDN w:val="0"/>
      <w:adjustRightInd w:val="0"/>
      <w:spacing w:before="280" w:after="280"/>
    </w:pPr>
    <w:rPr>
      <w:rFonts w:cs="Tahoma"/>
      <w:kern w:val="0"/>
      <w:lang w:eastAsia="en-US"/>
    </w:rPr>
  </w:style>
  <w:style w:type="character" w:customStyle="1" w:styleId="NumberingSymbols">
    <w:name w:val="Numbering Symbols"/>
    <w:uiPriority w:val="99"/>
    <w:rsid w:val="00E83B15"/>
    <w:rPr>
      <w:rFonts w:eastAsia="Arial Unicode MS"/>
    </w:rPr>
  </w:style>
  <w:style w:type="character" w:customStyle="1" w:styleId="WW8Num2z0">
    <w:name w:val="WW8Num2z0"/>
    <w:uiPriority w:val="99"/>
    <w:rsid w:val="00E83B15"/>
    <w:rPr>
      <w:rFonts w:ascii="Symbol" w:eastAsia="Arial Unicode MS" w:hAnsi="Symbol"/>
    </w:rPr>
  </w:style>
  <w:style w:type="character" w:customStyle="1" w:styleId="WW8Num3z0">
    <w:name w:val="WW8Num3z0"/>
    <w:uiPriority w:val="99"/>
    <w:rsid w:val="00E83B15"/>
    <w:rPr>
      <w:rFonts w:ascii="Symbol" w:eastAsia="Arial Unicode MS" w:hAnsi="Symbol"/>
    </w:rPr>
  </w:style>
  <w:style w:type="character" w:customStyle="1" w:styleId="BulletSymbols">
    <w:name w:val="Bullet Symbols"/>
    <w:uiPriority w:val="99"/>
    <w:rsid w:val="00E83B15"/>
    <w:rPr>
      <w:rFonts w:ascii="StarSymbol" w:hAnsi="StarSymbol"/>
      <w:sz w:val="18"/>
    </w:rPr>
  </w:style>
  <w:style w:type="character" w:customStyle="1" w:styleId="50">
    <w:name w:val="Заголовок 5 Знак"/>
    <w:basedOn w:val="a1"/>
    <w:link w:val="5"/>
    <w:uiPriority w:val="9"/>
    <w:rsid w:val="00557F68"/>
    <w:rPr>
      <w:rFonts w:asciiTheme="majorHAnsi" w:eastAsiaTheme="majorEastAsia" w:hAnsiTheme="majorHAnsi" w:cstheme="majorBidi"/>
      <w:color w:val="243F60" w:themeColor="accent1" w:themeShade="7F"/>
      <w:kern w:val="1"/>
      <w:sz w:val="24"/>
      <w:szCs w:val="24"/>
      <w:lang w:eastAsia="ar-SA"/>
    </w:rPr>
  </w:style>
</w:styles>
</file>

<file path=word/webSettings.xml><?xml version="1.0" encoding="utf-8"?>
<w:webSettings xmlns:r="http://schemas.openxmlformats.org/officeDocument/2006/relationships" xmlns:w="http://schemas.openxmlformats.org/wordprocessingml/2006/main">
  <w:divs>
    <w:div w:id="53890592">
      <w:bodyDiv w:val="1"/>
      <w:marLeft w:val="0"/>
      <w:marRight w:val="0"/>
      <w:marTop w:val="0"/>
      <w:marBottom w:val="0"/>
      <w:divBdr>
        <w:top w:val="none" w:sz="0" w:space="0" w:color="auto"/>
        <w:left w:val="none" w:sz="0" w:space="0" w:color="auto"/>
        <w:bottom w:val="none" w:sz="0" w:space="0" w:color="auto"/>
        <w:right w:val="none" w:sz="0" w:space="0" w:color="auto"/>
      </w:divBdr>
    </w:div>
    <w:div w:id="337579971">
      <w:bodyDiv w:val="1"/>
      <w:marLeft w:val="0"/>
      <w:marRight w:val="0"/>
      <w:marTop w:val="0"/>
      <w:marBottom w:val="0"/>
      <w:divBdr>
        <w:top w:val="none" w:sz="0" w:space="0" w:color="auto"/>
        <w:left w:val="none" w:sz="0" w:space="0" w:color="auto"/>
        <w:bottom w:val="none" w:sz="0" w:space="0" w:color="auto"/>
        <w:right w:val="none" w:sz="0" w:space="0" w:color="auto"/>
      </w:divBdr>
    </w:div>
    <w:div w:id="549733551">
      <w:bodyDiv w:val="1"/>
      <w:marLeft w:val="0"/>
      <w:marRight w:val="0"/>
      <w:marTop w:val="0"/>
      <w:marBottom w:val="0"/>
      <w:divBdr>
        <w:top w:val="none" w:sz="0" w:space="0" w:color="auto"/>
        <w:left w:val="none" w:sz="0" w:space="0" w:color="auto"/>
        <w:bottom w:val="none" w:sz="0" w:space="0" w:color="auto"/>
        <w:right w:val="none" w:sz="0" w:space="0" w:color="auto"/>
      </w:divBdr>
    </w:div>
    <w:div w:id="1068109947">
      <w:bodyDiv w:val="1"/>
      <w:marLeft w:val="0"/>
      <w:marRight w:val="0"/>
      <w:marTop w:val="0"/>
      <w:marBottom w:val="0"/>
      <w:divBdr>
        <w:top w:val="none" w:sz="0" w:space="0" w:color="auto"/>
        <w:left w:val="none" w:sz="0" w:space="0" w:color="auto"/>
        <w:bottom w:val="none" w:sz="0" w:space="0" w:color="auto"/>
        <w:right w:val="none" w:sz="0" w:space="0" w:color="auto"/>
      </w:divBdr>
    </w:div>
    <w:div w:id="1170751233">
      <w:bodyDiv w:val="1"/>
      <w:marLeft w:val="0"/>
      <w:marRight w:val="0"/>
      <w:marTop w:val="0"/>
      <w:marBottom w:val="0"/>
      <w:divBdr>
        <w:top w:val="none" w:sz="0" w:space="0" w:color="auto"/>
        <w:left w:val="none" w:sz="0" w:space="0" w:color="auto"/>
        <w:bottom w:val="none" w:sz="0" w:space="0" w:color="auto"/>
        <w:right w:val="none" w:sz="0" w:space="0" w:color="auto"/>
      </w:divBdr>
    </w:div>
    <w:div w:id="1290742356">
      <w:bodyDiv w:val="1"/>
      <w:marLeft w:val="0"/>
      <w:marRight w:val="0"/>
      <w:marTop w:val="0"/>
      <w:marBottom w:val="0"/>
      <w:divBdr>
        <w:top w:val="none" w:sz="0" w:space="0" w:color="auto"/>
        <w:left w:val="none" w:sz="0" w:space="0" w:color="auto"/>
        <w:bottom w:val="none" w:sz="0" w:space="0" w:color="auto"/>
        <w:right w:val="none" w:sz="0" w:space="0" w:color="auto"/>
      </w:divBdr>
    </w:div>
    <w:div w:id="1326661839">
      <w:bodyDiv w:val="1"/>
      <w:marLeft w:val="0"/>
      <w:marRight w:val="0"/>
      <w:marTop w:val="0"/>
      <w:marBottom w:val="0"/>
      <w:divBdr>
        <w:top w:val="none" w:sz="0" w:space="0" w:color="auto"/>
        <w:left w:val="none" w:sz="0" w:space="0" w:color="auto"/>
        <w:bottom w:val="none" w:sz="0" w:space="0" w:color="auto"/>
        <w:right w:val="none" w:sz="0" w:space="0" w:color="auto"/>
      </w:divBdr>
    </w:div>
    <w:div w:id="1431510932">
      <w:bodyDiv w:val="1"/>
      <w:marLeft w:val="0"/>
      <w:marRight w:val="0"/>
      <w:marTop w:val="0"/>
      <w:marBottom w:val="0"/>
      <w:divBdr>
        <w:top w:val="none" w:sz="0" w:space="0" w:color="auto"/>
        <w:left w:val="none" w:sz="0" w:space="0" w:color="auto"/>
        <w:bottom w:val="none" w:sz="0" w:space="0" w:color="auto"/>
        <w:right w:val="none" w:sz="0" w:space="0" w:color="auto"/>
      </w:divBdr>
    </w:div>
    <w:div w:id="1450932246">
      <w:bodyDiv w:val="1"/>
      <w:marLeft w:val="0"/>
      <w:marRight w:val="0"/>
      <w:marTop w:val="0"/>
      <w:marBottom w:val="0"/>
      <w:divBdr>
        <w:top w:val="none" w:sz="0" w:space="0" w:color="auto"/>
        <w:left w:val="none" w:sz="0" w:space="0" w:color="auto"/>
        <w:bottom w:val="none" w:sz="0" w:space="0" w:color="auto"/>
        <w:right w:val="none" w:sz="0" w:space="0" w:color="auto"/>
      </w:divBdr>
    </w:div>
    <w:div w:id="1526285816">
      <w:bodyDiv w:val="1"/>
      <w:marLeft w:val="0"/>
      <w:marRight w:val="0"/>
      <w:marTop w:val="0"/>
      <w:marBottom w:val="0"/>
      <w:divBdr>
        <w:top w:val="none" w:sz="0" w:space="0" w:color="auto"/>
        <w:left w:val="none" w:sz="0" w:space="0" w:color="auto"/>
        <w:bottom w:val="none" w:sz="0" w:space="0" w:color="auto"/>
        <w:right w:val="none" w:sz="0" w:space="0" w:color="auto"/>
      </w:divBdr>
    </w:div>
    <w:div w:id="1628929451">
      <w:bodyDiv w:val="1"/>
      <w:marLeft w:val="0"/>
      <w:marRight w:val="0"/>
      <w:marTop w:val="0"/>
      <w:marBottom w:val="0"/>
      <w:divBdr>
        <w:top w:val="none" w:sz="0" w:space="0" w:color="auto"/>
        <w:left w:val="none" w:sz="0" w:space="0" w:color="auto"/>
        <w:bottom w:val="none" w:sz="0" w:space="0" w:color="auto"/>
        <w:right w:val="none" w:sz="0" w:space="0" w:color="auto"/>
      </w:divBdr>
    </w:div>
    <w:div w:id="1697189874">
      <w:bodyDiv w:val="1"/>
      <w:marLeft w:val="0"/>
      <w:marRight w:val="0"/>
      <w:marTop w:val="0"/>
      <w:marBottom w:val="0"/>
      <w:divBdr>
        <w:top w:val="none" w:sz="0" w:space="0" w:color="auto"/>
        <w:left w:val="none" w:sz="0" w:space="0" w:color="auto"/>
        <w:bottom w:val="none" w:sz="0" w:space="0" w:color="auto"/>
        <w:right w:val="none" w:sz="0" w:space="0" w:color="auto"/>
      </w:divBdr>
      <w:divsChild>
        <w:div w:id="780804031">
          <w:marLeft w:val="0"/>
          <w:marRight w:val="0"/>
          <w:marTop w:val="0"/>
          <w:marBottom w:val="0"/>
          <w:divBdr>
            <w:top w:val="none" w:sz="0" w:space="0" w:color="auto"/>
            <w:left w:val="none" w:sz="0" w:space="0" w:color="auto"/>
            <w:bottom w:val="none" w:sz="0" w:space="0" w:color="auto"/>
            <w:right w:val="none" w:sz="0" w:space="0" w:color="auto"/>
          </w:divBdr>
        </w:div>
      </w:divsChild>
    </w:div>
    <w:div w:id="20755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owiki.ru/view/%D0%9A%D0%BE%D0%BB%D0%BF%D0%B0%D1%88%D0%B5%D0%B2%D1%81%D0%BA%D0%B8%D0%B9_%D1%80%D0%B0%D0%B9%D0%BE%D0%BD" TargetMode="External"/><Relationship Id="rId117" Type="http://schemas.openxmlformats.org/officeDocument/2006/relationships/hyperlink" Target="http://www.plantarium.ru/page/view/item/3953.html" TargetMode="External"/><Relationship Id="rId21" Type="http://schemas.openxmlformats.org/officeDocument/2006/relationships/hyperlink" Target="http://www.towiki.ru/view/%D0%97%D1%8B%D1%80%D1%8F%D0%BD%D1%81%D0%BA%D0%BE%D0%B5" TargetMode="External"/><Relationship Id="rId42" Type="http://schemas.openxmlformats.org/officeDocument/2006/relationships/image" Target="media/image3.jpeg"/><Relationship Id="rId47" Type="http://schemas.openxmlformats.org/officeDocument/2006/relationships/hyperlink" Target="http://images.yandex.ru/yandsearch?p=1&amp;text=%D1%80%D0%BE%D0%B7%D0%B0%20%D0%B2%D0%B5%D1%82%D1%80%D0%BE%D0%B2%20%D1%82%D0%BE%D0%BC%D1%81%D0%BA%D0%BE%D0%B9%20%D0%BE%D0%B1%D0%BB%D0%B0%D1%81%D1%82%D0%B8&amp;pos=49&amp;uinfo=sw-1730-sh-690-fw-1505-fh-484-pd-1&amp;rpt=simage&amp;img_url=http://kk.convdocs.org/pars_docs/refs/13/12519/12519_html_3d397fb1.jpg" TargetMode="External"/><Relationship Id="rId63" Type="http://schemas.openxmlformats.org/officeDocument/2006/relationships/hyperlink" Target="http://ru.wikipedia.org/wiki/%D0%A5%D0%B0%D0%BA%D0%B0%D1%81%D0%B8%D1%8F" TargetMode="External"/><Relationship Id="rId68" Type="http://schemas.openxmlformats.org/officeDocument/2006/relationships/hyperlink" Target="http://ru.wikipedia.org/wiki/%D0%90%D1%87%D0%B8%D0%BD%D1%81%D0%BA" TargetMode="External"/><Relationship Id="rId84" Type="http://schemas.openxmlformats.org/officeDocument/2006/relationships/hyperlink" Target="http://ru.wikipedia.org/wiki/%D0%98%D1%80%D1%82%D1%8B%D1%88" TargetMode="External"/><Relationship Id="rId89" Type="http://schemas.openxmlformats.org/officeDocument/2006/relationships/hyperlink" Target="http://ru.wikipedia.org/wiki/%D0%9F%D0%B5%D1%80%D0%B2%D0%BE%D0%BC%D0%B0%D0%B9%D1%81%D0%BA%D0%B8%D0%B9_%D1%80%D0%B0%D0%B9%D0%BE%D0%BD_(%D0%A2%D0%BE%D0%BC%D1%81%D0%BA%D0%B0%D1%8F_%D0%BE%D0%B1%D0%BB%D0%B0%D1%81%D1%82%D1%8C)" TargetMode="External"/><Relationship Id="rId112" Type="http://schemas.openxmlformats.org/officeDocument/2006/relationships/hyperlink" Target="http://www.plantarium.ru/page/view/item/2089.html" TargetMode="External"/><Relationship Id="rId133" Type="http://schemas.openxmlformats.org/officeDocument/2006/relationships/hyperlink" Target="http://www.plantarium.ru/page/view/item/14648.html" TargetMode="External"/><Relationship Id="rId138" Type="http://schemas.openxmlformats.org/officeDocument/2006/relationships/hyperlink" Target="http://www.plantarium.ru/page/view/item/17811.html" TargetMode="External"/><Relationship Id="rId154" Type="http://schemas.openxmlformats.org/officeDocument/2006/relationships/hyperlink" Target="http://www.plantarium.ru/page/view/item/25191.html" TargetMode="External"/><Relationship Id="rId159" Type="http://schemas.openxmlformats.org/officeDocument/2006/relationships/hyperlink" Target="http://www.plantarium.ru/page/view/item/26467.html" TargetMode="External"/><Relationship Id="rId175" Type="http://schemas.openxmlformats.org/officeDocument/2006/relationships/chart" Target="charts/chart4.xml"/><Relationship Id="rId170" Type="http://schemas.openxmlformats.org/officeDocument/2006/relationships/hyperlink" Target="http://www.plantarium.ru/page/view/item/40651.html" TargetMode="External"/><Relationship Id="rId16" Type="http://schemas.openxmlformats.org/officeDocument/2006/relationships/hyperlink" Target="http://www.towiki.ru/view/%D0%91%D0%B0%D0%BA%D1%87%D0%B0%D1%80%D1%81%D0%BA%D0%B8%D0%B9_%D1%80%D0%B0%D0%B9%D0%BE%D0%BD" TargetMode="External"/><Relationship Id="rId107" Type="http://schemas.openxmlformats.org/officeDocument/2006/relationships/hyperlink" Target="http://www.plantarium.ru/page/view/item/450.html" TargetMode="External"/><Relationship Id="rId11" Type="http://schemas.openxmlformats.org/officeDocument/2006/relationships/image" Target="media/image2.jpeg"/><Relationship Id="rId32" Type="http://schemas.openxmlformats.org/officeDocument/2006/relationships/hyperlink" Target="http://www.towiki.ru/view/%D0%9F%D0%B5%D1%80%D0%B2%D0%BE%D0%BC%D0%B0%D0%B9%D1%81%D0%BA%D0%B8%D0%B9_%D1%80%D0%B0%D0%B9%D0%BE%D0%BD" TargetMode="External"/><Relationship Id="rId37" Type="http://schemas.openxmlformats.org/officeDocument/2006/relationships/hyperlink" Target="http://www.towiki.ru/view/%D0%A2%D0%BE%D0%BC%D1%81%D0%BA" TargetMode="External"/><Relationship Id="rId53" Type="http://schemas.openxmlformats.org/officeDocument/2006/relationships/image" Target="media/image9.jpeg"/><Relationship Id="rId58" Type="http://schemas.openxmlformats.org/officeDocument/2006/relationships/hyperlink" Target="http://ru.wikipedia.org/wiki/%D0%A7%D1%91%D1%80%D0%BD%D1%8B%D0%B9_%D0%98%D1%8E%D1%81" TargetMode="External"/><Relationship Id="rId74" Type="http://schemas.openxmlformats.org/officeDocument/2006/relationships/hyperlink" Target="http://ru.wikipedia.org/wiki/%D0%91%D0%BE%D0%B3%D0%BE%D1%82%D0%BE%D0%BB" TargetMode="External"/><Relationship Id="rId79" Type="http://schemas.openxmlformats.org/officeDocument/2006/relationships/hyperlink" Target="http://ru.wikipedia.org/wiki/%D0%A2%D1%8E%D1%80%D0%BA%D0%B8" TargetMode="External"/><Relationship Id="rId102" Type="http://schemas.openxmlformats.org/officeDocument/2006/relationships/hyperlink" Target="http://ru.wikipedia.org/wiki/%D0%A7%D1%83%D0%BB%D1%8B%D0%BC_(%D0%BF%D1%80%D0%B8%D1%82%D0%BE%D0%BA_%D0%9E%D0%B1%D0%B8)" TargetMode="External"/><Relationship Id="rId123" Type="http://schemas.openxmlformats.org/officeDocument/2006/relationships/hyperlink" Target="http://www.plantarium.ru/page/view/item/10392.html" TargetMode="External"/><Relationship Id="rId128" Type="http://schemas.openxmlformats.org/officeDocument/2006/relationships/hyperlink" Target="http://www.plantarium.ru/page/view/item/12398.html" TargetMode="External"/><Relationship Id="rId144" Type="http://schemas.openxmlformats.org/officeDocument/2006/relationships/hyperlink" Target="http://www.plantarium.ru/page/view/item/20741.html" TargetMode="External"/><Relationship Id="rId149" Type="http://schemas.openxmlformats.org/officeDocument/2006/relationships/hyperlink" Target="http://www.plantarium.ru/page/view/item/23052.html" TargetMode="External"/><Relationship Id="rId5" Type="http://schemas.openxmlformats.org/officeDocument/2006/relationships/footnotes" Target="footnotes.xml"/><Relationship Id="rId90" Type="http://schemas.openxmlformats.org/officeDocument/2006/relationships/hyperlink" Target="http://ru.wikipedia.org/wiki/%D0%93%D0%BE%D1%81%D1%83%D0%B4%D0%B0%D1%80%D1%81%D1%82%D0%B2%D0%B5%D0%BD%D0%BD%D1%8B%D0%B9_%D0%B2%D0%BE%D0%B4%D0%BD%D1%8B%D0%B9_%D1%80%D0%B5%D0%B5%D1%81%D1%82%D1%80" TargetMode="External"/><Relationship Id="rId95" Type="http://schemas.openxmlformats.org/officeDocument/2006/relationships/hyperlink" Target="http://ru.wikipedia.org/wiki/%D0%9A%D0%B5%D1%82%D1%8C" TargetMode="External"/><Relationship Id="rId160" Type="http://schemas.openxmlformats.org/officeDocument/2006/relationships/hyperlink" Target="http://www.plantarium.ru/page/view/item/29007.html" TargetMode="External"/><Relationship Id="rId165" Type="http://schemas.openxmlformats.org/officeDocument/2006/relationships/hyperlink" Target="http://www.plantarium.ru/page/view/item/36518.html" TargetMode="External"/><Relationship Id="rId181" Type="http://schemas.openxmlformats.org/officeDocument/2006/relationships/hyperlink" Target="http://ru.wikipedia.org/wiki/%D0%9E%D0%B1%D1%8C" TargetMode="External"/><Relationship Id="rId22" Type="http://schemas.openxmlformats.org/officeDocument/2006/relationships/hyperlink" Target="http://www.towiki.ru/view/%D0%9A%D0%B0%D1%80%D0%B3%D0%B0%D1%81%D0%BE%D0%BA%D1%81%D0%BA%D0%B8%D0%B9_%D1%80%D0%B0%D0%B9%D0%BE%D0%BD" TargetMode="External"/><Relationship Id="rId27" Type="http://schemas.openxmlformats.org/officeDocument/2006/relationships/hyperlink" Target="http://www.towiki.ru/view/%D0%9A%D0%BE%D0%BB%D0%BF%D0%B0%D1%88%D0%B5%D0%B2%D0%BE" TargetMode="External"/><Relationship Id="rId43" Type="http://schemas.openxmlformats.org/officeDocument/2006/relationships/hyperlink" Target="http://ru.wikipedia.org/wiki/%D0%90%D1%82%D0%BB%D0%B0%D0%BD%D1%82%D0%B8%D1%87%D0%B5%D1%81%D0%BA%D0%B8%D0%B9_%D0%BE%D0%BA%D0%B5%D0%B0%D0%BD" TargetMode="External"/><Relationship Id="rId48" Type="http://schemas.openxmlformats.org/officeDocument/2006/relationships/image" Target="media/image4.jpeg"/><Relationship Id="rId64" Type="http://schemas.openxmlformats.org/officeDocument/2006/relationships/hyperlink" Target="http://ru.wikipedia.org/wiki/%D0%90%D1%87%D0%B8%D0%BD%D1%81%D0%BA" TargetMode="External"/><Relationship Id="rId69" Type="http://schemas.openxmlformats.org/officeDocument/2006/relationships/hyperlink" Target="http://ru.wikipedia.org/wiki/%D0%9D%D0%B0%D0%B7%D0%B0%D1%80%D0%BE%D0%B2%D0%BE_(%D0%9A%D1%80%D0%B0%D1%81%D0%BD%D0%BE%D1%8F%D1%80%D1%81%D0%BA%D0%B8%D0%B9_%D0%BA%D1%80%D0%B0%D0%B9)" TargetMode="External"/><Relationship Id="rId113" Type="http://schemas.openxmlformats.org/officeDocument/2006/relationships/hyperlink" Target="http://www.plantarium.ru/page/view/item/2090.html" TargetMode="External"/><Relationship Id="rId118" Type="http://schemas.openxmlformats.org/officeDocument/2006/relationships/hyperlink" Target="http://www.plantarium.ru/page/view/item/4065.html" TargetMode="External"/><Relationship Id="rId134" Type="http://schemas.openxmlformats.org/officeDocument/2006/relationships/hyperlink" Target="http://www.plantarium.ru/page/view/item/15384.html" TargetMode="External"/><Relationship Id="rId139" Type="http://schemas.openxmlformats.org/officeDocument/2006/relationships/hyperlink" Target="http://www.plantarium.ru/page/view/item/17830.html" TargetMode="External"/><Relationship Id="rId80" Type="http://schemas.openxmlformats.org/officeDocument/2006/relationships/hyperlink" Target="http://ru.wikipedia.org/wiki/%D0%93%D0%BE%D1%81%D1%83%D0%B4%D0%B0%D1%80%D1%81%D1%82%D0%B2%D0%B5%D0%BD%D0%BD%D1%8B%D0%B9_%D0%B2%D0%BE%D0%B4%D0%BD%D1%8B%D0%B9_%D1%80%D0%B5%D0%B5%D1%81%D1%82%D1%80" TargetMode="External"/><Relationship Id="rId85" Type="http://schemas.openxmlformats.org/officeDocument/2006/relationships/hyperlink" Target="http://ru.wikipedia.org/wiki/%D0%A2%D0%BE%D0%BC%D1%81%D0%BA%D0%B0%D1%8F_%D0%BE%D0%B1%D0%BB%D0%B0%D1%81%D1%82%D1%8C" TargetMode="External"/><Relationship Id="rId150" Type="http://schemas.openxmlformats.org/officeDocument/2006/relationships/hyperlink" Target="http://www.plantarium.ru/page/view/item/23065.html" TargetMode="External"/><Relationship Id="rId155" Type="http://schemas.openxmlformats.org/officeDocument/2006/relationships/hyperlink" Target="http://www.plantarium.ru/page/view/item/25200.html" TargetMode="External"/><Relationship Id="rId171" Type="http://schemas.openxmlformats.org/officeDocument/2006/relationships/hyperlink" Target="http://www.plantarium.ru/page/view/item/40707.html" TargetMode="External"/><Relationship Id="rId176" Type="http://schemas.openxmlformats.org/officeDocument/2006/relationships/image" Target="media/image11.png"/><Relationship Id="rId12" Type="http://schemas.openxmlformats.org/officeDocument/2006/relationships/hyperlink" Target="http://www.towiki.ru/view/%D0%90%D0%BB%D0%B5%D0%BA%D1%81%D0%B0%D0%BD%D0%B4%D1%80%D0%BE%D0%B2%D1%81%D0%BA%D0%B8%D0%B9_%D1%80%D0%B0%D0%B9%D0%BE%D0%BD" TargetMode="External"/><Relationship Id="rId17" Type="http://schemas.openxmlformats.org/officeDocument/2006/relationships/hyperlink" Target="http://www.towiki.ru/view/%D0%91%D0%B0%D0%BA%D1%87%D0%B0%D1%80" TargetMode="External"/><Relationship Id="rId33" Type="http://schemas.openxmlformats.org/officeDocument/2006/relationships/hyperlink" Target="http://www.towiki.ru/view/%D0%9F%D0%B5%D1%80%D0%B2%D0%BE%D0%BC%D0%B0%D0%B9%D1%81%D0%BA%D0%BE%D0%B5" TargetMode="External"/><Relationship Id="rId38" Type="http://schemas.openxmlformats.org/officeDocument/2006/relationships/hyperlink" Target="http://www.towiki.ru/view/%D0%A7%D0%B0%D0%B8%D0%BD%D1%81%D0%BA%D0%B8%D0%B9_%D1%80%D0%B0%D0%B9%D0%BE%D0%BD" TargetMode="External"/><Relationship Id="rId59" Type="http://schemas.openxmlformats.org/officeDocument/2006/relationships/hyperlink" Target="http://ru.wikipedia.org/wiki/%D0%9A%D1%83%D0%B7%D0%BD%D0%B5%D1%86%D0%BA%D0%B8%D0%B9_%D0%90%D0%BB%D0%B0%D1%82%D0%B0%D1%83" TargetMode="External"/><Relationship Id="rId103" Type="http://schemas.openxmlformats.org/officeDocument/2006/relationships/hyperlink" Target="http://ru.wikipedia.org/wiki/%D0%A7%D1%83%D0%BB%D1%8B%D0%BC_(%D0%BF%D1%80%D0%B8%D1%82%D0%BE%D0%BA_%D0%9E%D0%B1%D0%B8)" TargetMode="External"/><Relationship Id="rId108" Type="http://schemas.openxmlformats.org/officeDocument/2006/relationships/hyperlink" Target="http://www.plantarium.ru/page/view/item/690.html" TargetMode="External"/><Relationship Id="rId124" Type="http://schemas.openxmlformats.org/officeDocument/2006/relationships/hyperlink" Target="http://www.plantarium.ru/page/view/item/10493.html" TargetMode="External"/><Relationship Id="rId129" Type="http://schemas.openxmlformats.org/officeDocument/2006/relationships/hyperlink" Target="http://www.plantarium.ru/page/view/item/12402.html" TargetMode="External"/><Relationship Id="rId54" Type="http://schemas.openxmlformats.org/officeDocument/2006/relationships/hyperlink" Target="http://ru.wikipedia.org/wiki/%D0%A1%D0%B8%D0%B1%D0%B8%D1%80%D1%8C" TargetMode="External"/><Relationship Id="rId70" Type="http://schemas.openxmlformats.org/officeDocument/2006/relationships/hyperlink" Target="http://ru.wikipedia.org/w/index.php?title=%D0%90%D1%80%D0%B3%D0%B0_(%D1%85%D1%80%D0%B5%D0%B1%D0%B5%D1%82)&amp;action=edit&amp;redlink=1" TargetMode="External"/><Relationship Id="rId75" Type="http://schemas.openxmlformats.org/officeDocument/2006/relationships/hyperlink" Target="http://ru.wikipedia.org/wiki/%D0%90%D1%81%D0%B8%D0%BD%D0%BE" TargetMode="External"/><Relationship Id="rId91" Type="http://schemas.openxmlformats.org/officeDocument/2006/relationships/hyperlink" Target="http://ru.wikipedia.org/wiki/%D0%92%D0%B5%D1%80%D1%85%D0%BD%D0%B5%D0%BE%D0%B1%D1%81%D0%BA%D0%B8%D0%B9_%D0%B1%D0%B0%D1%81%D1%81%D0%B5%D0%B9%D0%BD%D0%BE%D0%B2%D1%8B%D0%B9_%D0%BE%D0%BA%D1%80%D1%83%D0%B3" TargetMode="External"/><Relationship Id="rId96" Type="http://schemas.openxmlformats.org/officeDocument/2006/relationships/hyperlink" Target="http://ru.wikipedia.org/wiki/%D0%98%D1%80%D1%82%D1%8B%D1%88" TargetMode="External"/><Relationship Id="rId140" Type="http://schemas.openxmlformats.org/officeDocument/2006/relationships/hyperlink" Target="http://www.plantarium.ru/page/view/item/18040.html" TargetMode="External"/><Relationship Id="rId145" Type="http://schemas.openxmlformats.org/officeDocument/2006/relationships/hyperlink" Target="http://www.plantarium.ru/page/view/item/20818.html" TargetMode="External"/><Relationship Id="rId161" Type="http://schemas.openxmlformats.org/officeDocument/2006/relationships/hyperlink" Target="http://www.plantarium.ru/page/view/item/29234.html" TargetMode="External"/><Relationship Id="rId166" Type="http://schemas.openxmlformats.org/officeDocument/2006/relationships/hyperlink" Target="http://www.plantarium.ru/page/view/item/36951.html" TargetMode="External"/><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towiki.ru/view/%D0%9A%D0%B0%D1%80%D0%B3%D0%B0%D1%81%D0%BE%D0%BA" TargetMode="External"/><Relationship Id="rId28" Type="http://schemas.openxmlformats.org/officeDocument/2006/relationships/hyperlink" Target="http://www.towiki.ru/view/%D0%9C%D0%BE%D0%BB%D1%87%D0%B0%D0%BD%D0%BE%D0%B2%D1%81%D0%BA%D0%B8%D0%B9_%D1%80%D0%B0%D0%B9%D0%BE%D0%BD" TargetMode="External"/><Relationship Id="rId49" Type="http://schemas.openxmlformats.org/officeDocument/2006/relationships/image" Target="media/image5.jpeg"/><Relationship Id="rId114" Type="http://schemas.openxmlformats.org/officeDocument/2006/relationships/hyperlink" Target="http://www.plantarium.ru/page/view/item/2169.html" TargetMode="External"/><Relationship Id="rId119" Type="http://schemas.openxmlformats.org/officeDocument/2006/relationships/hyperlink" Target="http://www.plantarium.ru/page/view/item/4089.html" TargetMode="External"/><Relationship Id="rId44" Type="http://schemas.openxmlformats.org/officeDocument/2006/relationships/hyperlink" Target="http://ru.wikipedia.org/wiki/%D0%93%D1%80%D0%B0%D0%B4%D1%83%D1%81_%D0%A6%D0%B5%D0%BB%D1%8C%D1%81%D0%B8%D1%8F" TargetMode="External"/><Relationship Id="rId60" Type="http://schemas.openxmlformats.org/officeDocument/2006/relationships/hyperlink" Target="http://ru.wikipedia.org/wiki/%D0%A3%D0%B6%D1%83%D1%80" TargetMode="External"/><Relationship Id="rId65" Type="http://schemas.openxmlformats.org/officeDocument/2006/relationships/hyperlink" Target="http://ru.wikipedia.org/wiki/%D0%9D%D0%BE%D0%B2%D0%BE%D1%81%D1%91%D0%BB%D0%BE%D0%B2%D0%BE_(%D0%9D%D0%BE%D0%B2%D0%BE%D1%81%D1%91%D0%BB%D0%BE%D0%B2%D1%81%D0%BA%D0%B8%D0%B9_%D1%80%D0%B0%D0%B9%D0%BE%D0%BD)" TargetMode="External"/><Relationship Id="rId81" Type="http://schemas.openxmlformats.org/officeDocument/2006/relationships/hyperlink" Target="http://ru.wikipedia.org/wiki/%D0%92%D0%B5%D1%80%D1%85%D0%BD%D0%B5%D0%BE%D0%B1%D1%81%D0%BA%D0%B8%D0%B9_%D0%B1%D0%B0%D1%81%D1%81%D0%B5%D0%B9%D0%BD%D0%BE%D0%B2%D1%8B%D0%B9_%D0%BE%D0%BA%D1%80%D1%83%D0%B3" TargetMode="External"/><Relationship Id="rId86" Type="http://schemas.openxmlformats.org/officeDocument/2006/relationships/hyperlink" Target="http://ru.wikipedia.org/wiki/%D0%A0%D0%BE%D1%81%D1%81%D0%B8%D1%8F" TargetMode="External"/><Relationship Id="rId130" Type="http://schemas.openxmlformats.org/officeDocument/2006/relationships/hyperlink" Target="http://www.plantarium.ru/page/view/item/12413.html" TargetMode="External"/><Relationship Id="rId135" Type="http://schemas.openxmlformats.org/officeDocument/2006/relationships/hyperlink" Target="http://www.plantarium.ru/page/view/item/16175.html" TargetMode="External"/><Relationship Id="rId151" Type="http://schemas.openxmlformats.org/officeDocument/2006/relationships/hyperlink" Target="http://www.plantarium.ru/page/view/item/23205.html" TargetMode="External"/><Relationship Id="rId156" Type="http://schemas.openxmlformats.org/officeDocument/2006/relationships/hyperlink" Target="http://www.plantarium.ru/page/view/item/25204.html" TargetMode="External"/><Relationship Id="rId177" Type="http://schemas.openxmlformats.org/officeDocument/2006/relationships/hyperlink" Target="http://ru.wikipedia.org/w/index.php?title=%D0%A2%D0%BE%D0%BC%D1%81%D0%BA%D0%B0%D1%8F_%D1%81%D1%83%D0%B4%D0%BE%D1%85%D0%BE%D0%B4%D0%BD%D0%B0%D1%8F_%D0%BA%D0%BE%D0%BC%D0%BF%D0%B0%D0%BD%D0%B8%D1%8F&amp;action=edit&amp;redlink=1" TargetMode="Externa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chart" Target="charts/chart1.xml"/><Relationship Id="rId180" Type="http://schemas.openxmlformats.org/officeDocument/2006/relationships/hyperlink" Target="http://ru.wikipedia.org/wiki/%D0%9C%D0%BE%D1%81%D0%BA%D0%B2%D0%B0_(%D1%82%D0%B8%D0%BF_%D1%80%D0%B5%D1%87%D0%BD%D1%8B%D1%85_%D1%81%D1%83%D0%B4%D0%BE%D0%B2)" TargetMode="External"/><Relationship Id="rId13" Type="http://schemas.openxmlformats.org/officeDocument/2006/relationships/hyperlink" Target="http://www.towiki.ru/view/%D0%90%D0%BB%D0%B5%D0%BA%D1%81%D0%B0%D0%BD%D0%B4%D1%80%D0%BE%D0%B2%D1%81%D0%BA%D0%BE%D0%B5_(%D0%90%D0%BB%D0%B5%D0%BA%D1%81%D0%B0%D0%BD%D0%B4%D1%80%D0%BE%D0%B2%D1%81%D0%BA%D0%B8%D0%B9_%D1%80%D0%B0%D0%B9%D0%BE%D0%BD)" TargetMode="External"/><Relationship Id="rId18" Type="http://schemas.openxmlformats.org/officeDocument/2006/relationships/hyperlink" Target="http://www.towiki.ru/view/%D0%92%D0%B5%D1%80%D1%85%D0%BD%D0%B5%D0%BA%D0%B5%D1%82%D1%81%D0%BA%D0%B8%D0%B9_%D1%80%D0%B0%D0%B9%D0%BE%D0%BD" TargetMode="External"/><Relationship Id="rId39" Type="http://schemas.openxmlformats.org/officeDocument/2006/relationships/hyperlink" Target="http://www.towiki.ru/view/%D0%9F%D0%BE%D0%B4%D0%B3%D0%BE%D1%80%D0%BD%D0%BE%D0%B5" TargetMode="External"/><Relationship Id="rId109" Type="http://schemas.openxmlformats.org/officeDocument/2006/relationships/hyperlink" Target="http://www.plantarium.ru/page/view/item/1816.html" TargetMode="External"/><Relationship Id="rId34" Type="http://schemas.openxmlformats.org/officeDocument/2006/relationships/hyperlink" Target="http://www.towiki.ru/view/%D0%A2%D0%B5%D0%B3%D1%83%D0%BB%D1%8C%D0%B4%D0%B5%D1%82%D1%81%D0%BA%D0%B8%D0%B9_%D1%80%D0%B0%D0%B9%D0%BE%D0%BD" TargetMode="External"/><Relationship Id="rId50" Type="http://schemas.openxmlformats.org/officeDocument/2006/relationships/image" Target="media/image6.jpeg"/><Relationship Id="rId55" Type="http://schemas.openxmlformats.org/officeDocument/2006/relationships/hyperlink" Target="http://ru.wikipedia.org/wiki/%D0%9F%D1%80%D0%B8%D1%82%D0%BE%D0%BA" TargetMode="External"/><Relationship Id="rId76" Type="http://schemas.openxmlformats.org/officeDocument/2006/relationships/hyperlink" Target="http://ru.wikipedia.org/wiki/%D0%9F%D0%B5%D1%80%D0%B2%D0%BE%D0%BC%D0%B0%D0%B9%D1%81%D0%BA%D0%BE%D0%B5_(%D0%A2%D0%BE%D0%BC%D1%81%D0%BA%D0%B0%D1%8F_%D0%BE%D0%B1%D0%BB%D0%B0%D1%81%D1%82%D1%8C)" TargetMode="External"/><Relationship Id="rId97" Type="http://schemas.openxmlformats.org/officeDocument/2006/relationships/hyperlink" Target="http://ru.wikipedia.org/wiki/%D0%A2%D0%BE%D0%BC%D1%81%D0%BA%D0%B0%D1%8F_%D0%BE%D0%B1%D0%BB%D0%B0%D1%81%D1%82%D1%8C" TargetMode="External"/><Relationship Id="rId104" Type="http://schemas.openxmlformats.org/officeDocument/2006/relationships/hyperlink" Target="http://ru.wikipedia.org/wiki/%D0%98%D1%80%D1%82%D1%8B%D1%88" TargetMode="External"/><Relationship Id="rId120" Type="http://schemas.openxmlformats.org/officeDocument/2006/relationships/hyperlink" Target="http://www.plantarium.ru/page/view/item/6777.html" TargetMode="External"/><Relationship Id="rId125" Type="http://schemas.openxmlformats.org/officeDocument/2006/relationships/hyperlink" Target="http://www.plantarium.ru/page/view/item/10736.html" TargetMode="External"/><Relationship Id="rId141" Type="http://schemas.openxmlformats.org/officeDocument/2006/relationships/hyperlink" Target="http://www.plantarium.ru/page/view/item/18108.html" TargetMode="External"/><Relationship Id="rId146" Type="http://schemas.openxmlformats.org/officeDocument/2006/relationships/hyperlink" Target="http://www.plantarium.ru/page/view/item/21234.html" TargetMode="External"/><Relationship Id="rId167" Type="http://schemas.openxmlformats.org/officeDocument/2006/relationships/hyperlink" Target="http://www.plantarium.ru/page/view/item/38198.html" TargetMode="External"/><Relationship Id="rId7" Type="http://schemas.openxmlformats.org/officeDocument/2006/relationships/image" Target="media/image1.png"/><Relationship Id="rId71" Type="http://schemas.openxmlformats.org/officeDocument/2006/relationships/hyperlink" Target="http://ru.wikipedia.org/w/index.php?title=%D0%A7%D1%83%D0%BB%D1%8B%D0%BC%D1%81%D0%BA%D0%B0%D1%8F_%D1%80%D0%B0%D0%B2%D0%BD%D0%B8%D0%BD%D0%B0&amp;action=edit&amp;redlink=1" TargetMode="External"/><Relationship Id="rId92" Type="http://schemas.openxmlformats.org/officeDocument/2006/relationships/hyperlink" Target="http://ru.wikipedia.org/wiki/%D0%92%D0%BE%D0%B4%D0%BE%D1%85%D0%BE%D0%B7%D1%8F%D0%B9%D1%81%D1%82%D0%B2%D0%B5%D0%BD%D0%BD%D1%8B%D0%B9_%D1%83%D1%87%D0%B0%D1%81%D1%82%D0%BE%D0%BA" TargetMode="External"/><Relationship Id="rId162" Type="http://schemas.openxmlformats.org/officeDocument/2006/relationships/hyperlink" Target="http://www.plantarium.ru/page/view/item/30328.html"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towiki.ru/view/%D0%9C%D0%BE%D0%BB%D1%87%D0%B0%D0%BD%D0%BE%D0%B2%D0%BE" TargetMode="External"/><Relationship Id="rId24" Type="http://schemas.openxmlformats.org/officeDocument/2006/relationships/hyperlink" Target="http://www.towiki.ru/view/%D0%9A%D0%BE%D0%B6%D0%B5%D0%B2%D0%BD%D0%B8%D0%BA%D0%BE%D0%B2%D1%81%D0%BA%D0%B8%D0%B9_%D1%80%D0%B0%D0%B9%D0%BE%D0%BD" TargetMode="External"/><Relationship Id="rId40" Type="http://schemas.openxmlformats.org/officeDocument/2006/relationships/hyperlink" Target="http://www.towiki.ru/view/%D0%A8%D0%B5%D0%B3%D0%B0%D1%80%D1%81%D0%BA%D0%B8%D0%B9_%D1%80%D0%B0%D0%B9%D0%BE%D0%BD" TargetMode="External"/><Relationship Id="rId45" Type="http://schemas.openxmlformats.org/officeDocument/2006/relationships/hyperlink" Target="http://ru.wikipedia.org/wiki/%D0%9C%D0%B8%D0%BB%D0%BB%D0%B8%D0%BC%D0%B5%D1%82%D1%80" TargetMode="External"/><Relationship Id="rId66" Type="http://schemas.openxmlformats.org/officeDocument/2006/relationships/hyperlink" Target="http://ru.wikipedia.org/wiki/%D0%9D%D0%BE%D0%B2%D0%BE%D1%81%D1%91%D0%BB%D0%BE%D0%B2%D1%81%D0%BA%D0%B8%D0%B9_%D1%80%D0%B0%D0%B9%D0%BE%D0%BD" TargetMode="External"/><Relationship Id="rId87" Type="http://schemas.openxmlformats.org/officeDocument/2006/relationships/hyperlink" Target="http://ru.wikipedia.org/wiki/%D0%A7%D1%83%D0%BB%D1%8B%D0%BC_(%D0%BF%D1%80%D0%B8%D1%82%D0%BE%D0%BA_%D0%9E%D0%B1%D0%B8)" TargetMode="External"/><Relationship Id="rId110" Type="http://schemas.openxmlformats.org/officeDocument/2006/relationships/hyperlink" Target="http://www.plantarium.ru/page/view/item/1873.html" TargetMode="External"/><Relationship Id="rId115" Type="http://schemas.openxmlformats.org/officeDocument/2006/relationships/hyperlink" Target="http://www.plantarium.ru/page/view/item/3896.html" TargetMode="External"/><Relationship Id="rId131" Type="http://schemas.openxmlformats.org/officeDocument/2006/relationships/hyperlink" Target="http://www.plantarium.ru/page/view/item/12419.html" TargetMode="External"/><Relationship Id="rId136" Type="http://schemas.openxmlformats.org/officeDocument/2006/relationships/hyperlink" Target="http://www.plantarium.ru/page/view/item/46806.html" TargetMode="External"/><Relationship Id="rId157" Type="http://schemas.openxmlformats.org/officeDocument/2006/relationships/hyperlink" Target="http://www.plantarium.ru/page/view/item/25728.html" TargetMode="External"/><Relationship Id="rId178" Type="http://schemas.openxmlformats.org/officeDocument/2006/relationships/hyperlink" Target="http://ru.wikipedia.org/wiki/%D0%A0%D0%B5%D1%87%D0%BD%D0%BE%D0%B9_%D0%B2%D0%BE%D0%BA%D0%B7%D0%B0%D0%BB" TargetMode="External"/><Relationship Id="rId61" Type="http://schemas.openxmlformats.org/officeDocument/2006/relationships/hyperlink" Target="http://ru.wikipedia.org/wiki/%D0%9C%D0%B0%D0%BB%D1%8B%D0%B9_%D0%A1%D1%8E%D1%82%D0%B8%D0%BA" TargetMode="External"/><Relationship Id="rId82" Type="http://schemas.openxmlformats.org/officeDocument/2006/relationships/hyperlink" Target="http://ru.wikipedia.org/wiki/%D0%93%D0%B8%D0%B4%D1%80%D0%BE%D0%BB%D0%BE%D0%B3%D0%B8%D1%87%D0%B5%D1%81%D0%BA%D0%B8%D0%B9_%D0%BF%D0%BE%D1%81%D1%82" TargetMode="External"/><Relationship Id="rId152" Type="http://schemas.openxmlformats.org/officeDocument/2006/relationships/hyperlink" Target="http://www.plantarium.ru/page/view/item/23470.html" TargetMode="External"/><Relationship Id="rId173" Type="http://schemas.openxmlformats.org/officeDocument/2006/relationships/chart" Target="charts/chart2.xml"/><Relationship Id="rId19" Type="http://schemas.openxmlformats.org/officeDocument/2006/relationships/hyperlink" Target="http://www.towiki.ru/view/%D0%91%D0%B5%D0%BB%D1%8B%D0%B9_%D0%AF%D1%80_(%D0%92%D0%B5%D1%80%D1%85%D0%BD%D0%B5%D0%BA%D0%B5%D1%82%D1%81%D0%BA%D0%B8%D0%B9_%D1%80%D0%B0%D0%B9%D0%BE%D0%BD)" TargetMode="External"/><Relationship Id="rId14" Type="http://schemas.openxmlformats.org/officeDocument/2006/relationships/hyperlink" Target="http://www.towiki.ru/view/%D0%90%D1%81%D0%B8%D0%BD%D0%BE%D0%B2%D1%81%D0%BA%D0%B8%D0%B9_%D1%80%D0%B0%D0%B9%D0%BE%D0%BD" TargetMode="External"/><Relationship Id="rId30" Type="http://schemas.openxmlformats.org/officeDocument/2006/relationships/hyperlink" Target="http://www.towiki.ru/view/%D0%9F%D0%B0%D1%80%D0%B0%D0%B1%D0%B5%D0%BB%D1%8C%D1%81%D0%BA%D0%B8%D0%B9_%D1%80%D0%B0%D0%B9%D0%BE%D0%BD" TargetMode="External"/><Relationship Id="rId35" Type="http://schemas.openxmlformats.org/officeDocument/2006/relationships/hyperlink" Target="http://www.towiki.ru/view/%D0%A2%D0%B5%D0%B3%D1%83%D0%BB%D1%8C%D0%B4%D0%B5%D1%82" TargetMode="External"/><Relationship Id="rId56" Type="http://schemas.openxmlformats.org/officeDocument/2006/relationships/hyperlink" Target="http://ru.wikipedia.org/wiki/%D0%9E%D0%B1%D1%8C" TargetMode="External"/><Relationship Id="rId77" Type="http://schemas.openxmlformats.org/officeDocument/2006/relationships/hyperlink" Target="http://ru.wikipedia.org/wiki/%D0%90%D1%87%D0%B8%D0%BD%D1%81%D0%BA" TargetMode="External"/><Relationship Id="rId100" Type="http://schemas.openxmlformats.org/officeDocument/2006/relationships/hyperlink" Target="http://ru.wikipedia.org/wiki/%D0%93%D0%BE%D1%81%D1%83%D0%B4%D0%B0%D1%80%D1%81%D1%82%D0%B2%D0%B5%D0%BD%D0%BD%D1%8B%D0%B9_%D0%B2%D0%BE%D0%B4%D0%BD%D1%8B%D0%B9_%D1%80%D0%B5%D0%B5%D1%81%D1%82%D1%80" TargetMode="External"/><Relationship Id="rId105" Type="http://schemas.openxmlformats.org/officeDocument/2006/relationships/image" Target="media/image10.jpeg"/><Relationship Id="rId126" Type="http://schemas.openxmlformats.org/officeDocument/2006/relationships/hyperlink" Target="http://www.plantarium.ru/page/view/item/10910.html" TargetMode="External"/><Relationship Id="rId147" Type="http://schemas.openxmlformats.org/officeDocument/2006/relationships/hyperlink" Target="http://www.plantarium.ru/page/view/item/21559.html" TargetMode="External"/><Relationship Id="rId168" Type="http://schemas.openxmlformats.org/officeDocument/2006/relationships/hyperlink" Target="http://www.plantarium.ru/page/view/item/38387.html" TargetMode="External"/><Relationship Id="rId8" Type="http://schemas.openxmlformats.org/officeDocument/2006/relationships/header" Target="header1.xml"/><Relationship Id="rId51" Type="http://schemas.openxmlformats.org/officeDocument/2006/relationships/image" Target="media/image7.jpeg"/><Relationship Id="rId72" Type="http://schemas.openxmlformats.org/officeDocument/2006/relationships/hyperlink" Target="http://ru.wikipedia.org/wiki/%D0%9D%D0%B0%D0%B7%D0%B0%D1%80%D0%BE%D0%B2%D0%BE_(%D0%9A%D1%80%D0%B0%D1%81%D0%BD%D0%BE%D1%8F%D1%80%D1%81%D0%BA%D0%B8%D0%B9_%D0%BA%D1%80%D0%B0%D0%B9)" TargetMode="External"/><Relationship Id="rId93" Type="http://schemas.openxmlformats.org/officeDocument/2006/relationships/hyperlink" Target="http://ru.wikipedia.org/wiki/%D0%9E%D0%B1%D1%8C" TargetMode="External"/><Relationship Id="rId98" Type="http://schemas.openxmlformats.org/officeDocument/2006/relationships/hyperlink" Target="http://ru.wikipedia.org/wiki/%D0%A7%D1%83%D0%BB%D1%8B%D0%BC_(%D0%BF%D1%80%D0%B8%D1%82%D0%BE%D0%BA_%D0%9E%D0%B1%D0%B8)" TargetMode="External"/><Relationship Id="rId121" Type="http://schemas.openxmlformats.org/officeDocument/2006/relationships/hyperlink" Target="http://www.plantarium.ru/page/view/item/9809.html" TargetMode="External"/><Relationship Id="rId142" Type="http://schemas.openxmlformats.org/officeDocument/2006/relationships/hyperlink" Target="http://www.plantarium.ru/page/view/item/18627.html" TargetMode="External"/><Relationship Id="rId163" Type="http://schemas.openxmlformats.org/officeDocument/2006/relationships/hyperlink" Target="http://www.plantarium.ru/page/view/item/33980.html" TargetMode="External"/><Relationship Id="rId3" Type="http://schemas.openxmlformats.org/officeDocument/2006/relationships/settings" Target="settings.xml"/><Relationship Id="rId25" Type="http://schemas.openxmlformats.org/officeDocument/2006/relationships/hyperlink" Target="http://www.towiki.ru/view/%D0%9A%D0%BE%D0%B6%D0%B5%D0%B2%D0%BD%D0%B8%D0%BA%D0%BE%D0%B2%D0%BE" TargetMode="External"/><Relationship Id="rId46" Type="http://schemas.openxmlformats.org/officeDocument/2006/relationships/hyperlink" Target="http://ru.wikipedia.org/wiki/%D0%A2%D0%BE%D0%BC%D1%81%D0%BA" TargetMode="External"/><Relationship Id="rId67" Type="http://schemas.openxmlformats.org/officeDocument/2006/relationships/hyperlink" Target="http://ru.wikipedia.org/wiki/%D0%95%D0%BD%D0%B8%D1%81%D0%B5%D0%B9" TargetMode="External"/><Relationship Id="rId116" Type="http://schemas.openxmlformats.org/officeDocument/2006/relationships/hyperlink" Target="http://www.plantarium.ru/page/view/item/3944.html" TargetMode="External"/><Relationship Id="rId137" Type="http://schemas.openxmlformats.org/officeDocument/2006/relationships/hyperlink" Target="http://www.plantarium.ru/page/view/item/44968.html" TargetMode="External"/><Relationship Id="rId158" Type="http://schemas.openxmlformats.org/officeDocument/2006/relationships/hyperlink" Target="http://www.plantarium.ru/page/view/item/26045.html" TargetMode="External"/><Relationship Id="rId20" Type="http://schemas.openxmlformats.org/officeDocument/2006/relationships/hyperlink" Target="http://www.towiki.ru/view/%D0%97%D1%8B%D1%80%D1%8F%D0%BD%D1%81%D0%BA%D0%B8%D0%B9_%D1%80%D0%B0%D0%B9%D0%BE%D0%BD" TargetMode="External"/><Relationship Id="rId41" Type="http://schemas.openxmlformats.org/officeDocument/2006/relationships/hyperlink" Target="http://www.towiki.ru/view/%D0%9C%D0%B5%D0%BB%D1%8C%D0%BD%D0%B8%D0%BA%D0%BE%D0%B2%D0%BE" TargetMode="External"/><Relationship Id="rId62" Type="http://schemas.openxmlformats.org/officeDocument/2006/relationships/hyperlink" Target="http://ru.wikipedia.org/wiki/%D0%9A%D0%BE%D0%BF%D1%8C%D1%91%D0%B2%D0%BE_(%D0%BF%D0%B3%D1%82)" TargetMode="External"/><Relationship Id="rId83" Type="http://schemas.openxmlformats.org/officeDocument/2006/relationships/hyperlink" Target="http://ru.wikipedia.org/wiki/%D0%97%D1%8B%D1%80%D1%8F%D0%BD%D1%81%D0%BA%D0%BE%D0%B5_(%D0%A2%D0%BE%D0%BC%D1%81%D0%BA%D0%B0%D1%8F_%D0%BE%D0%B1%D0%BB%D0%B0%D1%81%D1%82%D1%8C)" TargetMode="External"/><Relationship Id="rId88" Type="http://schemas.openxmlformats.org/officeDocument/2006/relationships/hyperlink" Target="http://ru.wikipedia.org/wiki/%D0%A2%D0%B5%D0%B3%D1%83%D0%BB%D1%8C%D0%B4%D0%B5%D1%82%D1%81%D0%BA%D0%B8%D0%B9_%D1%80%D0%B0%D0%B9%D0%BE%D0%BD" TargetMode="External"/><Relationship Id="rId111" Type="http://schemas.openxmlformats.org/officeDocument/2006/relationships/hyperlink" Target="http://www.plantarium.ru/page/view/item/2054.html" TargetMode="External"/><Relationship Id="rId132" Type="http://schemas.openxmlformats.org/officeDocument/2006/relationships/hyperlink" Target="http://www.plantarium.ru/page/view/item/46807.html" TargetMode="External"/><Relationship Id="rId153" Type="http://schemas.openxmlformats.org/officeDocument/2006/relationships/hyperlink" Target="http://www.plantarium.ru/page/view/item/24507.html" TargetMode="External"/><Relationship Id="rId174" Type="http://schemas.openxmlformats.org/officeDocument/2006/relationships/chart" Target="charts/chart3.xml"/><Relationship Id="rId179" Type="http://schemas.openxmlformats.org/officeDocument/2006/relationships/hyperlink" Target="http://ru.wikipedia.org/wiki/%D0%97%D0%B0%D1%80%D1%8F_(%D1%82%D0%B8%D0%BF_%D1%80%D0%B5%D1%87%D0%BD%D1%8B%D1%85_%D1%81%D1%83%D0%B4%D0%BE%D0%B2)" TargetMode="External"/><Relationship Id="rId15" Type="http://schemas.openxmlformats.org/officeDocument/2006/relationships/hyperlink" Target="http://www.towiki.ru/view/%D0%90%D1%81%D0%B8%D0%BD%D0%BE" TargetMode="External"/><Relationship Id="rId36" Type="http://schemas.openxmlformats.org/officeDocument/2006/relationships/hyperlink" Target="http://www.towiki.ru/view/%D0%A2%D0%BE%D0%BC%D1%81%D0%BA%D0%B8%D0%B9_%D1%80%D0%B0%D0%B9%D0%BE%D0%BD" TargetMode="External"/><Relationship Id="rId57" Type="http://schemas.openxmlformats.org/officeDocument/2006/relationships/hyperlink" Target="http://ru.wikipedia.org/wiki/%D0%91%D0%B5%D0%BB%D1%8B%D0%B9_%D0%98%D1%8E%D1%81_(%D1%80%D0%B5%D0%BA%D0%B0)" TargetMode="External"/><Relationship Id="rId106" Type="http://schemas.openxmlformats.org/officeDocument/2006/relationships/hyperlink" Target="http://www.plantarium.ru/page/view/item/366.html" TargetMode="External"/><Relationship Id="rId127" Type="http://schemas.openxmlformats.org/officeDocument/2006/relationships/hyperlink" Target="http://www.plantarium.ru/page/view/item/10937.html" TargetMode="External"/><Relationship Id="rId10" Type="http://schemas.openxmlformats.org/officeDocument/2006/relationships/hyperlink" Target="http://www.google.ru/url?sa=i&amp;source=images&amp;cd=&amp;docid=RRiBDG5V9UheCM&amp;tbnid=uzJWZ1LrBWq71M:&amp;ved=0CAgQjRwwAA&amp;url=http://www.sockart.ru/analytics/social_passport/107/&amp;ei=etprUfXJKajQ4QSrxYGwDQ&amp;psig=AFQjCNEWBw5vjxpIDgqebibKiV7Uj1wV_w&amp;ust=1366109178752861" TargetMode="External"/><Relationship Id="rId31" Type="http://schemas.openxmlformats.org/officeDocument/2006/relationships/hyperlink" Target="http://www.towiki.ru/view/%D0%9F%D0%B0%D1%80%D0%B0%D0%B1%D0%B5%D0%BB%D1%8C" TargetMode="External"/><Relationship Id="rId52" Type="http://schemas.openxmlformats.org/officeDocument/2006/relationships/image" Target="media/image8.png"/><Relationship Id="rId73" Type="http://schemas.openxmlformats.org/officeDocument/2006/relationships/hyperlink" Target="http://ru.wikipedia.org/wiki/%D0%90%D1%87%D0%B8%D0%BD%D1%81%D0%BA" TargetMode="External"/><Relationship Id="rId78" Type="http://schemas.openxmlformats.org/officeDocument/2006/relationships/hyperlink" Target="http://ru.wikipedia.org/wiki/%D0%A7%D1%83%D0%BB%D1%8B%D0%BC%D1%86%D1%8B" TargetMode="External"/><Relationship Id="rId94" Type="http://schemas.openxmlformats.org/officeDocument/2006/relationships/hyperlink" Target="http://ru.wikipedia.org/wiki/%D0%A7%D1%83%D0%BB%D1%8B%D0%BC_(%D0%BF%D1%80%D0%B8%D1%82%D0%BE%D0%BA_%D0%9E%D0%B1%D0%B8)" TargetMode="External"/><Relationship Id="rId99" Type="http://schemas.openxmlformats.org/officeDocument/2006/relationships/hyperlink" Target="http://ru.wikipedia.org/wiki/%D0%9E%D0%B1%D1%8C" TargetMode="External"/><Relationship Id="rId101" Type="http://schemas.openxmlformats.org/officeDocument/2006/relationships/hyperlink" Target="http://ru.wikipedia.org/wiki/%D0%92%D0%B5%D1%80%D1%85%D0%BD%D0%B5%D0%BE%D0%B1%D1%81%D0%BA%D0%B8%D0%B9_%D0%B1%D0%B0%D1%81%D1%81%D0%B5%D0%B9%D0%BD%D0%BE%D0%B2%D1%8B%D0%B9_%D0%BE%D0%BA%D1%80%D1%83%D0%B3" TargetMode="External"/><Relationship Id="rId122" Type="http://schemas.openxmlformats.org/officeDocument/2006/relationships/hyperlink" Target="http://www.plantarium.ru/page/view/item/9937.html" TargetMode="External"/><Relationship Id="rId143" Type="http://schemas.openxmlformats.org/officeDocument/2006/relationships/hyperlink" Target="http://www.plantarium.ru/page/view/item/20468.html" TargetMode="External"/><Relationship Id="rId148" Type="http://schemas.openxmlformats.org/officeDocument/2006/relationships/hyperlink" Target="http://www.plantarium.ru/page/view/item/21624.html" TargetMode="External"/><Relationship Id="rId164" Type="http://schemas.openxmlformats.org/officeDocument/2006/relationships/hyperlink" Target="http://www.plantarium.ru/page/view/item/34925.html" TargetMode="External"/><Relationship Id="rId169" Type="http://schemas.openxmlformats.org/officeDocument/2006/relationships/hyperlink" Target="http://www.plantarium.ru/page/view/item/38923.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88;&#1072;&#1073;&#1086;&#1095;&#1080;&#1077;%20&#1084;&#1086;&#1084;&#1077;&#1085;&#1090;&#1099;\&#1051;&#1086;&#1084;&#1080;&#1075;&#1086;&#1088;&#1089;&#1082;&#1080;&#1081;,&#1090;&#1072;&#1073;&#1083;&#1080;&#109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88;&#1072;&#1073;&#1086;&#1095;&#1080;&#1077;%20&#1084;&#1086;&#1084;&#1077;&#1085;&#1090;&#1099;\&#1051;&#1086;&#1084;&#1080;&#1075;&#1086;&#1088;&#1089;&#1082;&#1080;&#1081;,&#1090;&#1072;&#1073;&#1083;&#1080;&#109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88;&#1072;&#1073;&#1086;&#1095;&#1080;&#1077;%20&#1084;&#1086;&#1084;&#1077;&#1085;&#1090;&#1099;\&#1051;&#1086;&#1084;&#1080;&#1075;&#1086;&#1088;&#1089;&#1082;&#1080;&#1081;,&#1090;&#1072;&#1073;&#1083;&#1080;&#109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88;&#1072;&#1073;&#1086;&#1095;&#1080;&#1077;%20&#1084;&#1086;&#1084;&#1077;&#1085;&#1090;&#1099;\&#1051;&#1086;&#1084;&#1080;&#1075;&#1086;&#1088;&#1089;&#1082;&#1080;&#1081;,&#1090;&#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Динамика численности населения</a:t>
            </a:r>
          </a:p>
        </c:rich>
      </c:tx>
      <c:layout>
        <c:manualLayout>
          <c:xMode val="edge"/>
          <c:yMode val="edge"/>
          <c:x val="0.13548600174978129"/>
          <c:y val="1.8518518518518642E-2"/>
        </c:manualLayout>
      </c:layout>
    </c:title>
    <c:plotArea>
      <c:layout>
        <c:manualLayout>
          <c:layoutTarget val="inner"/>
          <c:xMode val="edge"/>
          <c:yMode val="edge"/>
          <c:x val="0.11865169967940845"/>
          <c:y val="0.1443605631770265"/>
          <c:w val="0.55135772288391749"/>
          <c:h val="0.68202136191309592"/>
        </c:manualLayout>
      </c:layout>
      <c:lineChart>
        <c:grouping val="standard"/>
        <c:ser>
          <c:idx val="0"/>
          <c:order val="0"/>
          <c:tx>
            <c:v>динамика численности населения</c:v>
          </c:tx>
          <c:spPr>
            <a:ln>
              <a:solidFill>
                <a:srgbClr val="4000C0"/>
              </a:solidFill>
            </a:ln>
            <a:effectLst>
              <a:outerShdw blurRad="50800" dist="50800" dir="5400000" algn="ctr" rotWithShape="0">
                <a:schemeClr val="bg1">
                  <a:lumMod val="50000"/>
                </a:schemeClr>
              </a:outerShdw>
            </a:effectLst>
          </c:spPr>
          <c:marker>
            <c:symbol val="diamond"/>
            <c:size val="6"/>
            <c:spPr>
              <a:solidFill>
                <a:srgbClr val="7030A0"/>
              </a:solidFill>
              <a:ln>
                <a:solidFill>
                  <a:srgbClr val="4000C0"/>
                </a:solidFill>
              </a:ln>
              <a:effectLst>
                <a:outerShdw blurRad="50800" dist="50800" dir="5400000" algn="ctr" rotWithShape="0">
                  <a:schemeClr val="bg1">
                    <a:lumMod val="50000"/>
                  </a:schemeClr>
                </a:outerShdw>
              </a:effectLst>
            </c:spPr>
          </c:marker>
          <c:dLbls>
            <c:dLbl>
              <c:idx val="0"/>
              <c:layout>
                <c:manualLayout>
                  <c:x val="3.2295271049596473E-2"/>
                  <c:y val="0.11454753722794958"/>
                </c:manualLayout>
              </c:layout>
              <c:dLblPos val="t"/>
              <c:showVal val="1"/>
            </c:dLbl>
            <c:dLbl>
              <c:idx val="1"/>
              <c:layout>
                <c:manualLayout>
                  <c:x val="3.4602133448915405E-2"/>
                  <c:y val="0.12347773546959"/>
                </c:manualLayout>
              </c:layout>
              <c:dLblPos val="t"/>
              <c:showVal val="1"/>
            </c:dLbl>
            <c:dLbl>
              <c:idx val="2"/>
              <c:layout>
                <c:manualLayout>
                  <c:x val="3.2299549712249506E-2"/>
                  <c:y val="0.10094198905780025"/>
                </c:manualLayout>
              </c:layout>
              <c:dLblPos val="t"/>
              <c:showVal val="1"/>
            </c:dLbl>
            <c:dLbl>
              <c:idx val="3"/>
              <c:layout>
                <c:manualLayout>
                  <c:x val="4.3965229117002583E-2"/>
                  <c:y val="3.2220246676220518E-2"/>
                </c:manualLayout>
              </c:layout>
              <c:dLblPos val="t"/>
              <c:showVal val="1"/>
            </c:dLbl>
            <c:dLbl>
              <c:idx val="4"/>
              <c:layout>
                <c:manualLayout>
                  <c:x val="5.4102530761636812E-2"/>
                  <c:y val="5.9384341462909482E-2"/>
                </c:manualLayout>
              </c:layout>
              <c:dLblPos val="t"/>
              <c:showVal val="1"/>
            </c:dLbl>
            <c:dLbl>
              <c:idx val="5"/>
              <c:layout>
                <c:manualLayout>
                  <c:x val="3.7799513592911109E-2"/>
                  <c:y val="0.10946199244309029"/>
                </c:manualLayout>
              </c:layout>
              <c:dLblPos val="t"/>
              <c:showVal val="1"/>
            </c:dLbl>
            <c:spPr>
              <a:solidFill>
                <a:sysClr val="window" lastClr="FFFFFF"/>
              </a:solidFill>
              <a:ln>
                <a:solidFill>
                  <a:srgbClr val="4000C0"/>
                </a:solidFill>
              </a:ln>
              <a:effectLst>
                <a:outerShdw blurRad="50800" dist="38100" dir="2700000" algn="tl" rotWithShape="0">
                  <a:sysClr val="windowText" lastClr="000000">
                    <a:lumMod val="95000"/>
                    <a:lumOff val="5000"/>
                    <a:alpha val="55000"/>
                  </a:sysClr>
                </a:outerShdw>
              </a:effectLst>
            </c:spPr>
            <c:dLblPos val="t"/>
            <c:showVal val="1"/>
          </c:dLbls>
          <c:cat>
            <c:numRef>
              <c:f>Лист1!$C$6:$H$6</c:f>
              <c:numCache>
                <c:formatCode>General</c:formatCode>
                <c:ptCount val="6"/>
                <c:pt idx="0">
                  <c:v>2007</c:v>
                </c:pt>
                <c:pt idx="1">
                  <c:v>2008</c:v>
                </c:pt>
                <c:pt idx="2">
                  <c:v>2009</c:v>
                </c:pt>
                <c:pt idx="3">
                  <c:v>2010</c:v>
                </c:pt>
                <c:pt idx="4">
                  <c:v>2011</c:v>
                </c:pt>
                <c:pt idx="5">
                  <c:v>2012</c:v>
                </c:pt>
              </c:numCache>
            </c:numRef>
          </c:cat>
          <c:val>
            <c:numRef>
              <c:f>Лист1!$C$4:$H$4</c:f>
              <c:numCache>
                <c:formatCode>General</c:formatCode>
                <c:ptCount val="6"/>
                <c:pt idx="0">
                  <c:v>2535</c:v>
                </c:pt>
                <c:pt idx="1">
                  <c:v>2591</c:v>
                </c:pt>
                <c:pt idx="2">
                  <c:v>2592</c:v>
                </c:pt>
                <c:pt idx="3">
                  <c:v>2623</c:v>
                </c:pt>
                <c:pt idx="4">
                  <c:v>2590</c:v>
                </c:pt>
                <c:pt idx="5">
                  <c:v>2431</c:v>
                </c:pt>
              </c:numCache>
            </c:numRef>
          </c:val>
        </c:ser>
        <c:marker val="1"/>
        <c:axId val="100611968"/>
        <c:axId val="100638720"/>
      </c:lineChart>
      <c:catAx>
        <c:axId val="100611968"/>
        <c:scaling>
          <c:orientation val="minMax"/>
        </c:scaling>
        <c:axPos val="b"/>
        <c:numFmt formatCode="General" sourceLinked="1"/>
        <c:majorTickMark val="none"/>
        <c:tickLblPos val="nextTo"/>
        <c:crossAx val="100638720"/>
        <c:crosses val="autoZero"/>
        <c:auto val="1"/>
        <c:lblAlgn val="ctr"/>
        <c:lblOffset val="100"/>
      </c:catAx>
      <c:valAx>
        <c:axId val="100638720"/>
        <c:scaling>
          <c:orientation val="minMax"/>
        </c:scaling>
        <c:axPos val="l"/>
        <c:majorGridlines/>
        <c:numFmt formatCode="General" sourceLinked="1"/>
        <c:majorTickMark val="none"/>
        <c:tickLblPos val="nextTo"/>
        <c:crossAx val="100611968"/>
        <c:crosses val="autoZero"/>
        <c:crossBetween val="between"/>
      </c:valAx>
    </c:plotArea>
    <c:legend>
      <c:legendPos val="r"/>
      <c:layout>
        <c:manualLayout>
          <c:xMode val="edge"/>
          <c:yMode val="edge"/>
          <c:x val="0.71704492820750365"/>
          <c:y val="0.40073707281435184"/>
          <c:w val="0.22698451684365137"/>
          <c:h val="0.25539734616506271"/>
        </c:manualLayout>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Естественный прирост населения</a:t>
            </a:r>
          </a:p>
        </c:rich>
      </c:tx>
    </c:title>
    <c:plotArea>
      <c:layout/>
      <c:barChart>
        <c:barDir val="col"/>
        <c:grouping val="clustered"/>
        <c:ser>
          <c:idx val="0"/>
          <c:order val="0"/>
          <c:tx>
            <c:v>количество родившихся</c:v>
          </c:tx>
          <c:dLbls>
            <c:dLbl>
              <c:idx val="0"/>
              <c:layout>
                <c:manualLayout>
                  <c:x val="0"/>
                  <c:y val="-2.4024024024024031E-2"/>
                </c:manualLayout>
              </c:layout>
              <c:showVal val="1"/>
            </c:dLbl>
            <c:dLbl>
              <c:idx val="1"/>
              <c:layout>
                <c:manualLayout>
                  <c:x val="0"/>
                  <c:y val="-1.2012012012012015E-2"/>
                </c:manualLayout>
              </c:layout>
              <c:showVal val="1"/>
            </c:dLbl>
            <c:dLbl>
              <c:idx val="2"/>
              <c:layout>
                <c:manualLayout>
                  <c:x val="4.4742721424947448E-3"/>
                  <c:y val="-2.8028028028028031E-2"/>
                </c:manualLayout>
              </c:layout>
              <c:showVal val="1"/>
            </c:dLbl>
            <c:dLbl>
              <c:idx val="3"/>
              <c:layout>
                <c:manualLayout>
                  <c:x val="6.7142242868119314E-3"/>
                  <c:y val="-1.6016016016016019E-2"/>
                </c:manualLayout>
              </c:layout>
              <c:showVal val="1"/>
            </c:dLbl>
            <c:dLbl>
              <c:idx val="4"/>
              <c:layout>
                <c:manualLayout>
                  <c:x val="-2.2380747622706776E-3"/>
                  <c:y val="-8.0080080080080097E-3"/>
                </c:manualLayout>
              </c:layout>
              <c:showVal val="1"/>
            </c:dLbl>
            <c:txPr>
              <a:bodyPr rot="0" vert="horz"/>
              <a:lstStyle/>
              <a:p>
                <a:pPr>
                  <a:defRPr/>
                </a:pPr>
                <a:endParaRPr lang="ru-RU"/>
              </a:p>
            </c:txPr>
            <c:showVal val="1"/>
          </c:dLbls>
          <c:cat>
            <c:numRef>
              <c:f>Лист1!$C$36:$H$36</c:f>
              <c:numCache>
                <c:formatCode>General</c:formatCode>
                <c:ptCount val="6"/>
                <c:pt idx="0">
                  <c:v>2007</c:v>
                </c:pt>
                <c:pt idx="1">
                  <c:v>2008</c:v>
                </c:pt>
                <c:pt idx="2">
                  <c:v>2009</c:v>
                </c:pt>
                <c:pt idx="3">
                  <c:v>2010</c:v>
                </c:pt>
                <c:pt idx="4">
                  <c:v>2011</c:v>
                </c:pt>
                <c:pt idx="5">
                  <c:v>2012</c:v>
                </c:pt>
              </c:numCache>
            </c:numRef>
          </c:cat>
          <c:val>
            <c:numRef>
              <c:f>Лист1!$C$31:$H$31</c:f>
              <c:numCache>
                <c:formatCode>General</c:formatCode>
                <c:ptCount val="6"/>
                <c:pt idx="0">
                  <c:v>31</c:v>
                </c:pt>
                <c:pt idx="1">
                  <c:v>25</c:v>
                </c:pt>
                <c:pt idx="2">
                  <c:v>29</c:v>
                </c:pt>
                <c:pt idx="3">
                  <c:v>28</c:v>
                </c:pt>
                <c:pt idx="4">
                  <c:v>22</c:v>
                </c:pt>
                <c:pt idx="5">
                  <c:v>27</c:v>
                </c:pt>
              </c:numCache>
            </c:numRef>
          </c:val>
        </c:ser>
        <c:ser>
          <c:idx val="1"/>
          <c:order val="1"/>
          <c:tx>
            <c:v>количество умерших</c:v>
          </c:tx>
          <c:dLbls>
            <c:dLbl>
              <c:idx val="0"/>
              <c:layout>
                <c:manualLayout>
                  <c:x val="6.7085850433164385E-3"/>
                  <c:y val="-8.0080080080080097E-3"/>
                </c:manualLayout>
              </c:layout>
              <c:showVal val="1"/>
            </c:dLbl>
            <c:dLbl>
              <c:idx val="1"/>
              <c:layout>
                <c:manualLayout>
                  <c:x val="8.9522990490827035E-3"/>
                  <c:y val="-2.4024024024024031E-2"/>
                </c:manualLayout>
              </c:layout>
              <c:showVal val="1"/>
            </c:dLbl>
            <c:dLbl>
              <c:idx val="2"/>
              <c:layout>
                <c:manualLayout>
                  <c:x val="8.9466598055872263E-3"/>
                  <c:y val="-2.4024024024024031E-2"/>
                </c:manualLayout>
              </c:layout>
              <c:showVal val="1"/>
            </c:dLbl>
            <c:dLbl>
              <c:idx val="3"/>
              <c:layout>
                <c:manualLayout>
                  <c:x val="8.9466598055871847E-3"/>
                  <c:y val="-2.8028028028028038E-2"/>
                </c:manualLayout>
              </c:layout>
              <c:showVal val="1"/>
            </c:dLbl>
            <c:dLbl>
              <c:idx val="4"/>
              <c:layout>
                <c:manualLayout>
                  <c:x val="8.9522990490827035E-3"/>
                  <c:y val="-1.6016016016015981E-2"/>
                </c:manualLayout>
              </c:layout>
              <c:showVal val="1"/>
            </c:dLbl>
            <c:showVal val="1"/>
          </c:dLbls>
          <c:cat>
            <c:numRef>
              <c:f>Лист1!$C$36:$H$36</c:f>
              <c:numCache>
                <c:formatCode>General</c:formatCode>
                <c:ptCount val="6"/>
                <c:pt idx="0">
                  <c:v>2007</c:v>
                </c:pt>
                <c:pt idx="1">
                  <c:v>2008</c:v>
                </c:pt>
                <c:pt idx="2">
                  <c:v>2009</c:v>
                </c:pt>
                <c:pt idx="3">
                  <c:v>2010</c:v>
                </c:pt>
                <c:pt idx="4">
                  <c:v>2011</c:v>
                </c:pt>
                <c:pt idx="5">
                  <c:v>2012</c:v>
                </c:pt>
              </c:numCache>
            </c:numRef>
          </c:cat>
          <c:val>
            <c:numRef>
              <c:f>Лист1!$C$32:$H$32</c:f>
              <c:numCache>
                <c:formatCode>General</c:formatCode>
                <c:ptCount val="6"/>
                <c:pt idx="0">
                  <c:v>38</c:v>
                </c:pt>
                <c:pt idx="1">
                  <c:v>18</c:v>
                </c:pt>
                <c:pt idx="2">
                  <c:v>44</c:v>
                </c:pt>
                <c:pt idx="3">
                  <c:v>32</c:v>
                </c:pt>
                <c:pt idx="4">
                  <c:v>33</c:v>
                </c:pt>
                <c:pt idx="5">
                  <c:v>32</c:v>
                </c:pt>
              </c:numCache>
            </c:numRef>
          </c:val>
        </c:ser>
        <c:ser>
          <c:idx val="2"/>
          <c:order val="2"/>
          <c:tx>
            <c:v>естественная убыль населения</c:v>
          </c:tx>
          <c:dLbls>
            <c:dLbl>
              <c:idx val="2"/>
              <c:layout>
                <c:manualLayout>
                  <c:x val="4.4742721424947448E-3"/>
                  <c:y val="-1.2012012012012015E-2"/>
                </c:manualLayout>
              </c:layout>
              <c:showVal val="1"/>
            </c:dLbl>
            <c:dLbl>
              <c:idx val="3"/>
              <c:layout>
                <c:manualLayout>
                  <c:x val="3.3291711412416415E-2"/>
                  <c:y val="7.8048751936952293E-2"/>
                </c:manualLayout>
              </c:layout>
              <c:showVal val="1"/>
            </c:dLbl>
            <c:dLbl>
              <c:idx val="4"/>
              <c:layout>
                <c:manualLayout>
                  <c:x val="3.5511158839910559E-2"/>
                  <c:y val="7.8048751936952293E-2"/>
                </c:manualLayout>
              </c:layout>
              <c:showVal val="1"/>
            </c:dLbl>
            <c:showVal val="1"/>
          </c:dLbls>
          <c:cat>
            <c:numRef>
              <c:f>Лист1!$C$36:$H$36</c:f>
              <c:numCache>
                <c:formatCode>General</c:formatCode>
                <c:ptCount val="6"/>
                <c:pt idx="0">
                  <c:v>2007</c:v>
                </c:pt>
                <c:pt idx="1">
                  <c:v>2008</c:v>
                </c:pt>
                <c:pt idx="2">
                  <c:v>2009</c:v>
                </c:pt>
                <c:pt idx="3">
                  <c:v>2010</c:v>
                </c:pt>
                <c:pt idx="4">
                  <c:v>2011</c:v>
                </c:pt>
                <c:pt idx="5">
                  <c:v>2012</c:v>
                </c:pt>
              </c:numCache>
            </c:numRef>
          </c:cat>
          <c:val>
            <c:numRef>
              <c:f>Лист1!$C$33:$H$33</c:f>
              <c:numCache>
                <c:formatCode>General</c:formatCode>
                <c:ptCount val="6"/>
                <c:pt idx="0">
                  <c:v>-7</c:v>
                </c:pt>
                <c:pt idx="1">
                  <c:v>7</c:v>
                </c:pt>
                <c:pt idx="2">
                  <c:v>-15</c:v>
                </c:pt>
                <c:pt idx="3">
                  <c:v>-4</c:v>
                </c:pt>
                <c:pt idx="4">
                  <c:v>-11</c:v>
                </c:pt>
                <c:pt idx="5">
                  <c:v>-5</c:v>
                </c:pt>
              </c:numCache>
            </c:numRef>
          </c:val>
        </c:ser>
        <c:gapWidth val="0"/>
        <c:axId val="112435200"/>
        <c:axId val="112436736"/>
      </c:barChart>
      <c:catAx>
        <c:axId val="112435200"/>
        <c:scaling>
          <c:orientation val="minMax"/>
        </c:scaling>
        <c:axPos val="b"/>
        <c:numFmt formatCode="General" sourceLinked="1"/>
        <c:majorTickMark val="none"/>
        <c:tickLblPos val="nextTo"/>
        <c:crossAx val="112436736"/>
        <c:crosses val="autoZero"/>
        <c:auto val="1"/>
        <c:lblAlgn val="ctr"/>
        <c:lblOffset val="100"/>
      </c:catAx>
      <c:valAx>
        <c:axId val="112436736"/>
        <c:scaling>
          <c:orientation val="minMax"/>
        </c:scaling>
        <c:axPos val="l"/>
        <c:majorGridlines/>
        <c:numFmt formatCode="General" sourceLinked="1"/>
        <c:tickLblPos val="nextTo"/>
        <c:crossAx val="11243520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Миграция населения</a:t>
            </a:r>
          </a:p>
        </c:rich>
      </c:tx>
    </c:title>
    <c:view3D>
      <c:rAngAx val="1"/>
    </c:view3D>
    <c:plotArea>
      <c:layout>
        <c:manualLayout>
          <c:layoutTarget val="inner"/>
          <c:xMode val="edge"/>
          <c:yMode val="edge"/>
          <c:x val="7.3231250579193496E-2"/>
          <c:y val="0.1319130537321663"/>
          <c:w val="0.62821906727533261"/>
          <c:h val="0.8276321025576"/>
        </c:manualLayout>
      </c:layout>
      <c:bar3DChart>
        <c:barDir val="col"/>
        <c:grouping val="clustered"/>
        <c:ser>
          <c:idx val="0"/>
          <c:order val="0"/>
          <c:tx>
            <c:v>количество прибывших</c:v>
          </c:tx>
          <c:spPr>
            <a:solidFill>
              <a:srgbClr val="FFFF00">
                <a:alpha val="55000"/>
              </a:srgbClr>
            </a:solidFill>
            <a:ln>
              <a:solidFill>
                <a:sysClr val="windowText" lastClr="000000"/>
              </a:solidFill>
            </a:ln>
          </c:spPr>
          <c:dLbls>
            <c:dLbl>
              <c:idx val="0"/>
              <c:layout>
                <c:manualLayout>
                  <c:x val="-2.6310463049647828E-3"/>
                  <c:y val="-2.6143790849673443E-2"/>
                </c:manualLayout>
              </c:layout>
              <c:showVal val="1"/>
            </c:dLbl>
            <c:dLbl>
              <c:idx val="1"/>
              <c:layout>
                <c:manualLayout>
                  <c:x val="-5.2620926099295733E-3"/>
                  <c:y val="-3.9941441280064125E-17"/>
                </c:manualLayout>
              </c:layout>
              <c:showVal val="1"/>
            </c:dLbl>
            <c:dLbl>
              <c:idx val="2"/>
              <c:layout>
                <c:manualLayout>
                  <c:x val="-7.8931389148943834E-3"/>
                  <c:y val="0"/>
                </c:manualLayout>
              </c:layout>
              <c:showVal val="1"/>
            </c:dLbl>
            <c:dLbl>
              <c:idx val="3"/>
              <c:layout>
                <c:manualLayout>
                  <c:x val="-5.2620926099295733E-3"/>
                  <c:y val="-4.3572984749455784E-3"/>
                </c:manualLayout>
              </c:layout>
              <c:showVal val="1"/>
            </c:dLbl>
            <c:spPr>
              <a:solidFill>
                <a:srgbClr val="FFFF00">
                  <a:alpha val="31000"/>
                </a:srgbClr>
              </a:solidFill>
            </c:spPr>
            <c:showVal val="1"/>
          </c:dLbls>
          <c:cat>
            <c:numRef>
              <c:f>Лист1!$B$45:$G$45</c:f>
              <c:numCache>
                <c:formatCode>General</c:formatCode>
                <c:ptCount val="6"/>
                <c:pt idx="0">
                  <c:v>2007</c:v>
                </c:pt>
                <c:pt idx="1">
                  <c:v>2008</c:v>
                </c:pt>
                <c:pt idx="2">
                  <c:v>2009</c:v>
                </c:pt>
                <c:pt idx="3">
                  <c:v>2010</c:v>
                </c:pt>
                <c:pt idx="4">
                  <c:v>2011</c:v>
                </c:pt>
                <c:pt idx="5">
                  <c:v>2012</c:v>
                </c:pt>
              </c:numCache>
            </c:numRef>
          </c:cat>
          <c:val>
            <c:numRef>
              <c:f>Лист1!$B$41:$G$41</c:f>
              <c:numCache>
                <c:formatCode>General</c:formatCode>
                <c:ptCount val="6"/>
                <c:pt idx="0">
                  <c:v>217</c:v>
                </c:pt>
                <c:pt idx="1">
                  <c:v>198</c:v>
                </c:pt>
                <c:pt idx="2">
                  <c:v>227</c:v>
                </c:pt>
                <c:pt idx="3">
                  <c:v>265</c:v>
                </c:pt>
                <c:pt idx="4">
                  <c:v>189</c:v>
                </c:pt>
                <c:pt idx="5">
                  <c:v>232</c:v>
                </c:pt>
              </c:numCache>
            </c:numRef>
          </c:val>
        </c:ser>
        <c:ser>
          <c:idx val="1"/>
          <c:order val="1"/>
          <c:tx>
            <c:v>количество выбывших</c:v>
          </c:tx>
          <c:spPr>
            <a:solidFill>
              <a:schemeClr val="accent6">
                <a:lumMod val="75000"/>
                <a:alpha val="82000"/>
              </a:schemeClr>
            </a:solidFill>
            <a:ln>
              <a:solidFill>
                <a:sysClr val="windowText" lastClr="000000"/>
              </a:solidFill>
            </a:ln>
          </c:spPr>
          <c:dLbls>
            <c:dLbl>
              <c:idx val="0"/>
              <c:layout>
                <c:manualLayout>
                  <c:x val="1.5786277829788711E-2"/>
                  <c:y val="0"/>
                </c:manualLayout>
              </c:layout>
              <c:showVal val="1"/>
            </c:dLbl>
            <c:dLbl>
              <c:idx val="1"/>
              <c:layout>
                <c:manualLayout>
                  <c:x val="1.8417324134753495E-2"/>
                  <c:y val="-2.178649237472767E-2"/>
                </c:manualLayout>
              </c:layout>
              <c:showVal val="1"/>
            </c:dLbl>
            <c:dLbl>
              <c:idx val="2"/>
              <c:layout>
                <c:manualLayout>
                  <c:x val="1.052418521985932E-2"/>
                  <c:y val="-8.7145969498910701E-3"/>
                </c:manualLayout>
              </c:layout>
              <c:showVal val="1"/>
            </c:dLbl>
            <c:dLbl>
              <c:idx val="3"/>
              <c:layout>
                <c:manualLayout>
                  <c:x val="5.5535000656826124E-3"/>
                  <c:y val="-8.7145956997398046E-3"/>
                </c:manualLayout>
              </c:layout>
              <c:showVal val="1"/>
            </c:dLbl>
            <c:dLbl>
              <c:idx val="4"/>
              <c:layout>
                <c:manualLayout>
                  <c:x val="2.6310463049647827E-2"/>
                  <c:y val="0"/>
                </c:manualLayout>
              </c:layout>
              <c:showVal val="1"/>
            </c:dLbl>
            <c:spPr>
              <a:solidFill>
                <a:srgbClr val="F79646">
                  <a:lumMod val="75000"/>
                  <a:alpha val="54000"/>
                </a:srgbClr>
              </a:solidFill>
            </c:spPr>
            <c:showVal val="1"/>
          </c:dLbls>
          <c:cat>
            <c:numRef>
              <c:f>Лист1!$B$45:$G$45</c:f>
              <c:numCache>
                <c:formatCode>General</c:formatCode>
                <c:ptCount val="6"/>
                <c:pt idx="0">
                  <c:v>2007</c:v>
                </c:pt>
                <c:pt idx="1">
                  <c:v>2008</c:v>
                </c:pt>
                <c:pt idx="2">
                  <c:v>2009</c:v>
                </c:pt>
                <c:pt idx="3">
                  <c:v>2010</c:v>
                </c:pt>
                <c:pt idx="4">
                  <c:v>2011</c:v>
                </c:pt>
                <c:pt idx="5">
                  <c:v>2012</c:v>
                </c:pt>
              </c:numCache>
            </c:numRef>
          </c:cat>
          <c:val>
            <c:numRef>
              <c:f>Лист1!$B$42:$G$42</c:f>
              <c:numCache>
                <c:formatCode>General</c:formatCode>
                <c:ptCount val="6"/>
                <c:pt idx="0">
                  <c:v>154</c:v>
                </c:pt>
                <c:pt idx="1">
                  <c:v>204</c:v>
                </c:pt>
                <c:pt idx="2">
                  <c:v>181</c:v>
                </c:pt>
                <c:pt idx="3">
                  <c:v>294</c:v>
                </c:pt>
                <c:pt idx="4">
                  <c:v>337</c:v>
                </c:pt>
                <c:pt idx="5">
                  <c:v>224</c:v>
                </c:pt>
              </c:numCache>
            </c:numRef>
          </c:val>
        </c:ser>
        <c:ser>
          <c:idx val="2"/>
          <c:order val="2"/>
          <c:tx>
            <c:v>миграционный прирост(+) или убыль(-)</c:v>
          </c:tx>
          <c:spPr>
            <a:solidFill>
              <a:srgbClr val="C0504D">
                <a:lumMod val="50000"/>
                <a:alpha val="93000"/>
              </a:srgbClr>
            </a:solidFill>
            <a:ln>
              <a:solidFill>
                <a:sysClr val="windowText" lastClr="000000"/>
              </a:solidFill>
            </a:ln>
          </c:spPr>
          <c:dLbls>
            <c:dLbl>
              <c:idx val="0"/>
              <c:layout>
                <c:manualLayout>
                  <c:x val="1.0524185219859344E-2"/>
                  <c:y val="0"/>
                </c:manualLayout>
              </c:layout>
              <c:showVal val="1"/>
            </c:dLbl>
            <c:dLbl>
              <c:idx val="1"/>
              <c:layout>
                <c:manualLayout>
                  <c:x val="5.2620926099295733E-3"/>
                  <c:y val="-2.178649237472767E-2"/>
                </c:manualLayout>
              </c:layout>
              <c:showVal val="1"/>
            </c:dLbl>
            <c:dLbl>
              <c:idx val="2"/>
              <c:layout>
                <c:manualLayout>
                  <c:x val="5.2620926099295733E-3"/>
                  <c:y val="-8.7145969498910701E-3"/>
                </c:manualLayout>
              </c:layout>
              <c:showVal val="1"/>
            </c:dLbl>
            <c:dLbl>
              <c:idx val="3"/>
              <c:layout>
                <c:manualLayout>
                  <c:x val="1.052418521985932E-2"/>
                  <c:y val="-7.9882882560128151E-17"/>
                </c:manualLayout>
              </c:layout>
              <c:showVal val="1"/>
            </c:dLbl>
            <c:dLbl>
              <c:idx val="4"/>
              <c:layout>
                <c:manualLayout>
                  <c:x val="1.3155231524823912E-2"/>
                  <c:y val="0"/>
                </c:manualLayout>
              </c:layout>
              <c:showVal val="1"/>
            </c:dLbl>
            <c:spPr>
              <a:solidFill>
                <a:srgbClr val="C0504D">
                  <a:lumMod val="50000"/>
                  <a:alpha val="45000"/>
                </a:srgbClr>
              </a:solidFill>
            </c:spPr>
            <c:showVal val="1"/>
          </c:dLbls>
          <c:cat>
            <c:numRef>
              <c:f>Лист1!$B$45:$G$45</c:f>
              <c:numCache>
                <c:formatCode>General</c:formatCode>
                <c:ptCount val="6"/>
                <c:pt idx="0">
                  <c:v>2007</c:v>
                </c:pt>
                <c:pt idx="1">
                  <c:v>2008</c:v>
                </c:pt>
                <c:pt idx="2">
                  <c:v>2009</c:v>
                </c:pt>
                <c:pt idx="3">
                  <c:v>2010</c:v>
                </c:pt>
                <c:pt idx="4">
                  <c:v>2011</c:v>
                </c:pt>
                <c:pt idx="5">
                  <c:v>2012</c:v>
                </c:pt>
              </c:numCache>
            </c:numRef>
          </c:cat>
          <c:val>
            <c:numRef>
              <c:f>Лист1!$B$43:$G$43</c:f>
              <c:numCache>
                <c:formatCode>General</c:formatCode>
                <c:ptCount val="6"/>
                <c:pt idx="0">
                  <c:v>63</c:v>
                </c:pt>
                <c:pt idx="1">
                  <c:v>-6</c:v>
                </c:pt>
                <c:pt idx="2">
                  <c:v>46</c:v>
                </c:pt>
                <c:pt idx="3">
                  <c:v>-29</c:v>
                </c:pt>
                <c:pt idx="4">
                  <c:v>-148</c:v>
                </c:pt>
                <c:pt idx="5">
                  <c:v>8</c:v>
                </c:pt>
              </c:numCache>
            </c:numRef>
          </c:val>
        </c:ser>
        <c:gapWidth val="68"/>
        <c:gapDepth val="303"/>
        <c:shape val="box"/>
        <c:axId val="99209216"/>
        <c:axId val="99210752"/>
        <c:axId val="0"/>
      </c:bar3DChart>
      <c:catAx>
        <c:axId val="99209216"/>
        <c:scaling>
          <c:orientation val="minMax"/>
        </c:scaling>
        <c:axPos val="b"/>
        <c:numFmt formatCode="General" sourceLinked="1"/>
        <c:majorTickMark val="none"/>
        <c:tickLblPos val="nextTo"/>
        <c:crossAx val="99210752"/>
        <c:crosses val="autoZero"/>
        <c:auto val="1"/>
        <c:lblAlgn val="ctr"/>
        <c:lblOffset val="100"/>
      </c:catAx>
      <c:valAx>
        <c:axId val="99210752"/>
        <c:scaling>
          <c:orientation val="minMax"/>
        </c:scaling>
        <c:axPos val="l"/>
        <c:majorGridlines/>
        <c:numFmt formatCode="General" sourceLinked="1"/>
        <c:majorTickMark val="none"/>
        <c:tickLblPos val="nextTo"/>
        <c:crossAx val="99209216"/>
        <c:crosses val="autoZero"/>
        <c:crossBetween val="between"/>
      </c:valAx>
    </c:plotArea>
    <c:legend>
      <c:legendPos val="r"/>
      <c:layout>
        <c:manualLayout>
          <c:xMode val="edge"/>
          <c:yMode val="edge"/>
          <c:x val="0.71238824794341071"/>
          <c:y val="0.38085371133497548"/>
          <c:w val="0.27448623594993066"/>
          <c:h val="0.32975050044227316"/>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latin typeface="Times New Roman" pitchFamily="18" charset="0"/>
                <a:cs typeface="Times New Roman" pitchFamily="18" charset="0"/>
              </a:rPr>
              <a:t>Динамика демографической структуры  населения</a:t>
            </a:r>
            <a:endParaRPr lang="ru-RU" sz="1400">
              <a:latin typeface="Times New Roman" pitchFamily="18" charset="0"/>
              <a:cs typeface="Times New Roman" pitchFamily="18" charset="0"/>
            </a:endParaRPr>
          </a:p>
        </c:rich>
      </c:tx>
      <c:layout>
        <c:manualLayout>
          <c:xMode val="edge"/>
          <c:yMode val="edge"/>
          <c:x val="0.18154266474002434"/>
          <c:y val="2.7777777777778165E-2"/>
        </c:manualLayout>
      </c:layout>
    </c:title>
    <c:plotArea>
      <c:layout>
        <c:manualLayout>
          <c:layoutTarget val="inner"/>
          <c:xMode val="edge"/>
          <c:yMode val="edge"/>
          <c:x val="7.8168770811877494E-2"/>
          <c:y val="0.22825240594925633"/>
          <c:w val="0.59495950031102351"/>
          <c:h val="0.60748432487605319"/>
        </c:manualLayout>
      </c:layout>
      <c:lineChart>
        <c:grouping val="standard"/>
        <c:ser>
          <c:idx val="0"/>
          <c:order val="0"/>
          <c:tx>
            <c:strRef>
              <c:f>Лист1!$G$60:$J$60</c:f>
              <c:strCache>
                <c:ptCount val="1"/>
                <c:pt idx="0">
                  <c:v>моложе трудоспособного возраста</c:v>
                </c:pt>
              </c:strCache>
            </c:strRef>
          </c:tx>
          <c:spPr>
            <a:ln>
              <a:solidFill>
                <a:srgbClr val="CCFF33"/>
              </a:solidFill>
            </a:ln>
            <a:effectLst>
              <a:outerShdw blurRad="50800" dist="38100" dir="8100000" algn="tr" rotWithShape="0">
                <a:prstClr val="black">
                  <a:alpha val="40000"/>
                </a:prstClr>
              </a:outerShdw>
            </a:effectLst>
          </c:spPr>
          <c:marker>
            <c:symbol val="diamond"/>
            <c:size val="8"/>
            <c:spPr>
              <a:solidFill>
                <a:srgbClr val="CCFF33"/>
              </a:solidFill>
              <a:ln>
                <a:solidFill>
                  <a:srgbClr val="729A00"/>
                </a:solidFill>
              </a:ln>
              <a:effectLst>
                <a:outerShdw blurRad="50800" dist="38100" dir="8100000" algn="tr" rotWithShape="0">
                  <a:prstClr val="black">
                    <a:alpha val="40000"/>
                  </a:prstClr>
                </a:outerShdw>
              </a:effectLst>
            </c:spPr>
          </c:marker>
          <c:dLbls>
            <c:dLbl>
              <c:idx val="0"/>
              <c:layout>
                <c:manualLayout>
                  <c:x val="0"/>
                  <c:y val="-0.12037037037037028"/>
                </c:manualLayout>
              </c:layout>
              <c:dLblPos val="b"/>
              <c:showVal val="1"/>
            </c:dLbl>
            <c:dLbl>
              <c:idx val="1"/>
              <c:layout>
                <c:manualLayout>
                  <c:x val="2.5641020464159275E-3"/>
                  <c:y val="-0.12499999999999992"/>
                </c:manualLayout>
              </c:layout>
              <c:dLblPos val="b"/>
              <c:showVal val="1"/>
            </c:dLbl>
            <c:dLbl>
              <c:idx val="2"/>
              <c:layout>
                <c:manualLayout>
                  <c:x val="0"/>
                  <c:y val="-0.125"/>
                </c:manualLayout>
              </c:layout>
              <c:dLblPos val="b"/>
              <c:showVal val="1"/>
            </c:dLbl>
            <c:dLbl>
              <c:idx val="3"/>
              <c:layout>
                <c:manualLayout>
                  <c:x val="0"/>
                  <c:y val="-0.125"/>
                </c:manualLayout>
              </c:layout>
              <c:dLblPos val="b"/>
              <c:showVal val="1"/>
            </c:dLbl>
            <c:dLbl>
              <c:idx val="4"/>
              <c:layout>
                <c:manualLayout>
                  <c:x val="0"/>
                  <c:y val="-0.12037037037037036"/>
                </c:manualLayout>
              </c:layout>
              <c:dLblPos val="b"/>
              <c:showVal val="1"/>
            </c:dLbl>
            <c:dLbl>
              <c:idx val="5"/>
              <c:layout>
                <c:manualLayout>
                  <c:x val="2.5641020464159275E-3"/>
                  <c:y val="-0.125"/>
                </c:manualLayout>
              </c:layout>
              <c:dLblPos val="b"/>
              <c:showVal val="1"/>
            </c:dLbl>
            <c:spPr>
              <a:solidFill>
                <a:srgbClr val="CCFF33">
                  <a:alpha val="47000"/>
                </a:srgbClr>
              </a:solidFill>
              <a:effectLst>
                <a:outerShdw blurRad="50800" dist="38100" dir="8100000" algn="tr" rotWithShape="0">
                  <a:prstClr val="black">
                    <a:alpha val="40000"/>
                  </a:prstClr>
                </a:outerShdw>
              </a:effectLst>
            </c:spPr>
            <c:dLblPos val="b"/>
            <c:showVal val="1"/>
          </c:dLbls>
          <c:cat>
            <c:numRef>
              <c:f>Лист1!$E$57:$J$57</c:f>
              <c:numCache>
                <c:formatCode>General</c:formatCode>
                <c:ptCount val="6"/>
                <c:pt idx="0">
                  <c:v>2007</c:v>
                </c:pt>
                <c:pt idx="1">
                  <c:v>2008</c:v>
                </c:pt>
                <c:pt idx="2">
                  <c:v>2009</c:v>
                </c:pt>
                <c:pt idx="3">
                  <c:v>2010</c:v>
                </c:pt>
                <c:pt idx="4">
                  <c:v>2011</c:v>
                </c:pt>
                <c:pt idx="5">
                  <c:v>2012</c:v>
                </c:pt>
              </c:numCache>
            </c:numRef>
          </c:cat>
          <c:val>
            <c:numRef>
              <c:f>Лист1!$E$53:$J$53</c:f>
              <c:numCache>
                <c:formatCode>General</c:formatCode>
                <c:ptCount val="6"/>
                <c:pt idx="0">
                  <c:v>482</c:v>
                </c:pt>
                <c:pt idx="1">
                  <c:v>468</c:v>
                </c:pt>
                <c:pt idx="2">
                  <c:v>499</c:v>
                </c:pt>
                <c:pt idx="3">
                  <c:v>456</c:v>
                </c:pt>
                <c:pt idx="4">
                  <c:v>450</c:v>
                </c:pt>
                <c:pt idx="5">
                  <c:v>459</c:v>
                </c:pt>
              </c:numCache>
            </c:numRef>
          </c:val>
        </c:ser>
        <c:ser>
          <c:idx val="1"/>
          <c:order val="1"/>
          <c:tx>
            <c:strRef>
              <c:f>Лист1!$G$61</c:f>
              <c:strCache>
                <c:ptCount val="1"/>
                <c:pt idx="0">
                  <c:v>в трудоспособном возрасте</c:v>
                </c:pt>
              </c:strCache>
            </c:strRef>
          </c:tx>
          <c:spPr>
            <a:ln>
              <a:solidFill>
                <a:srgbClr val="00B050"/>
              </a:solidFill>
            </a:ln>
            <a:effectLst>
              <a:outerShdw blurRad="50800" dist="38100" dir="5400000" algn="t" rotWithShape="0">
                <a:prstClr val="black">
                  <a:alpha val="40000"/>
                </a:prstClr>
              </a:outerShdw>
            </a:effectLst>
          </c:spPr>
          <c:marker>
            <c:symbol val="diamond"/>
            <c:size val="8"/>
            <c:spPr>
              <a:solidFill>
                <a:srgbClr val="007E39"/>
              </a:solidFill>
              <a:ln>
                <a:solidFill>
                  <a:srgbClr val="005024"/>
                </a:solidFill>
              </a:ln>
              <a:effectLst>
                <a:outerShdw blurRad="50800" dist="38100" dir="5400000" algn="t" rotWithShape="0">
                  <a:prstClr val="black">
                    <a:alpha val="40000"/>
                  </a:prstClr>
                </a:outerShdw>
              </a:effectLst>
            </c:spPr>
          </c:marker>
          <c:dLbls>
            <c:spPr>
              <a:solidFill>
                <a:srgbClr val="00B050">
                  <a:alpha val="18000"/>
                </a:srgbClr>
              </a:solidFill>
              <a:effectLst>
                <a:outerShdw blurRad="50800" dist="38100" dir="8100000" algn="tr" rotWithShape="0">
                  <a:prstClr val="black">
                    <a:alpha val="40000"/>
                  </a:prstClr>
                </a:outerShdw>
              </a:effectLst>
            </c:spPr>
            <c:dLblPos val="t"/>
            <c:showVal val="1"/>
          </c:dLbls>
          <c:cat>
            <c:numRef>
              <c:f>Лист1!$E$57:$J$57</c:f>
              <c:numCache>
                <c:formatCode>General</c:formatCode>
                <c:ptCount val="6"/>
                <c:pt idx="0">
                  <c:v>2007</c:v>
                </c:pt>
                <c:pt idx="1">
                  <c:v>2008</c:v>
                </c:pt>
                <c:pt idx="2">
                  <c:v>2009</c:v>
                </c:pt>
                <c:pt idx="3">
                  <c:v>2010</c:v>
                </c:pt>
                <c:pt idx="4">
                  <c:v>2011</c:v>
                </c:pt>
                <c:pt idx="5">
                  <c:v>2012</c:v>
                </c:pt>
              </c:numCache>
            </c:numRef>
          </c:cat>
          <c:val>
            <c:numRef>
              <c:f>Лист1!$E$54:$J$54</c:f>
              <c:numCache>
                <c:formatCode>General</c:formatCode>
                <c:ptCount val="6"/>
                <c:pt idx="0">
                  <c:v>1615</c:v>
                </c:pt>
                <c:pt idx="1">
                  <c:v>1738</c:v>
                </c:pt>
                <c:pt idx="2">
                  <c:v>1705</c:v>
                </c:pt>
                <c:pt idx="3">
                  <c:v>1739</c:v>
                </c:pt>
                <c:pt idx="4">
                  <c:v>1731</c:v>
                </c:pt>
                <c:pt idx="5">
                  <c:v>1568</c:v>
                </c:pt>
              </c:numCache>
            </c:numRef>
          </c:val>
        </c:ser>
        <c:ser>
          <c:idx val="2"/>
          <c:order val="2"/>
          <c:tx>
            <c:strRef>
              <c:f>Лист1!$G$62</c:f>
              <c:strCache>
                <c:ptCount val="1"/>
                <c:pt idx="0">
                  <c:v>старше трудоспособного возраста</c:v>
                </c:pt>
              </c:strCache>
            </c:strRef>
          </c:tx>
          <c:spPr>
            <a:ln>
              <a:solidFill>
                <a:schemeClr val="bg2">
                  <a:lumMod val="10000"/>
                </a:schemeClr>
              </a:solidFill>
            </a:ln>
            <a:effectLst>
              <a:outerShdw blurRad="50800" dist="38100" dir="8100000" algn="tr" rotWithShape="0">
                <a:prstClr val="black">
                  <a:alpha val="40000"/>
                </a:prstClr>
              </a:outerShdw>
            </a:effectLst>
          </c:spPr>
          <c:marker>
            <c:symbol val="triangle"/>
            <c:size val="7"/>
            <c:spPr>
              <a:solidFill>
                <a:schemeClr val="bg2">
                  <a:lumMod val="25000"/>
                </a:schemeClr>
              </a:solidFill>
              <a:ln>
                <a:solidFill>
                  <a:schemeClr val="bg2">
                    <a:lumMod val="10000"/>
                  </a:schemeClr>
                </a:solidFill>
              </a:ln>
              <a:effectLst>
                <a:outerShdw blurRad="50800" dist="38100" dir="8100000" algn="tr" rotWithShape="0">
                  <a:prstClr val="black">
                    <a:alpha val="40000"/>
                  </a:prstClr>
                </a:outerShdw>
              </a:effectLst>
            </c:spPr>
          </c:marker>
          <c:dLbls>
            <c:dLbl>
              <c:idx val="0"/>
              <c:layout>
                <c:manualLayout>
                  <c:x val="-1.5384612278495399E-2"/>
                  <c:y val="-4.6296296296296597E-3"/>
                </c:manualLayout>
              </c:layout>
              <c:dLblPos val="b"/>
              <c:showVal val="1"/>
            </c:dLbl>
            <c:dLbl>
              <c:idx val="1"/>
              <c:layout>
                <c:manualLayout>
                  <c:x val="-2.5641020464158915E-3"/>
                  <c:y val="-4.6296296296296597E-3"/>
                </c:manualLayout>
              </c:layout>
              <c:dLblPos val="b"/>
              <c:showVal val="1"/>
            </c:dLbl>
            <c:dLbl>
              <c:idx val="2"/>
              <c:layout>
                <c:manualLayout>
                  <c:x val="2.5641020464159275E-3"/>
                  <c:y val="0"/>
                </c:manualLayout>
              </c:layout>
              <c:dLblPos val="b"/>
              <c:showVal val="1"/>
            </c:dLbl>
            <c:dLbl>
              <c:idx val="3"/>
              <c:layout>
                <c:manualLayout>
                  <c:x val="0"/>
                  <c:y val="-9.2592592592593542E-3"/>
                </c:manualLayout>
              </c:layout>
              <c:dLblPos val="b"/>
              <c:showVal val="1"/>
            </c:dLbl>
            <c:dLbl>
              <c:idx val="4"/>
              <c:layout>
                <c:manualLayout>
                  <c:x val="0"/>
                  <c:y val="-9.2592592592593542E-3"/>
                </c:manualLayout>
              </c:layout>
              <c:dLblPos val="b"/>
              <c:showVal val="1"/>
            </c:dLbl>
            <c:dLbl>
              <c:idx val="5"/>
              <c:layout>
                <c:manualLayout>
                  <c:x val="0"/>
                  <c:y val="-1.3888888888888897E-2"/>
                </c:manualLayout>
              </c:layout>
              <c:dLblPos val="b"/>
              <c:showVal val="1"/>
            </c:dLbl>
            <c:spPr>
              <a:solidFill>
                <a:srgbClr val="EEECE1">
                  <a:lumMod val="25000"/>
                  <a:alpha val="32000"/>
                </a:srgbClr>
              </a:solidFill>
              <a:effectLst>
                <a:outerShdw blurRad="50800" dist="38100" dir="8100000" algn="tr" rotWithShape="0">
                  <a:prstClr val="black">
                    <a:alpha val="40000"/>
                  </a:prstClr>
                </a:outerShdw>
              </a:effectLst>
            </c:spPr>
            <c:dLblPos val="b"/>
            <c:showVal val="1"/>
          </c:dLbls>
          <c:cat>
            <c:numRef>
              <c:f>Лист1!$E$57:$J$57</c:f>
              <c:numCache>
                <c:formatCode>General</c:formatCode>
                <c:ptCount val="6"/>
                <c:pt idx="0">
                  <c:v>2007</c:v>
                </c:pt>
                <c:pt idx="1">
                  <c:v>2008</c:v>
                </c:pt>
                <c:pt idx="2">
                  <c:v>2009</c:v>
                </c:pt>
                <c:pt idx="3">
                  <c:v>2010</c:v>
                </c:pt>
                <c:pt idx="4">
                  <c:v>2011</c:v>
                </c:pt>
                <c:pt idx="5">
                  <c:v>2012</c:v>
                </c:pt>
              </c:numCache>
            </c:numRef>
          </c:cat>
          <c:val>
            <c:numRef>
              <c:f>Лист1!$E$55:$J$55</c:f>
              <c:numCache>
                <c:formatCode>General</c:formatCode>
                <c:ptCount val="6"/>
                <c:pt idx="0">
                  <c:v>438</c:v>
                </c:pt>
                <c:pt idx="1">
                  <c:v>385</c:v>
                </c:pt>
                <c:pt idx="2">
                  <c:v>388</c:v>
                </c:pt>
                <c:pt idx="3">
                  <c:v>428</c:v>
                </c:pt>
                <c:pt idx="4">
                  <c:v>409</c:v>
                </c:pt>
                <c:pt idx="5">
                  <c:v>404</c:v>
                </c:pt>
              </c:numCache>
            </c:numRef>
          </c:val>
        </c:ser>
        <c:marker val="1"/>
        <c:axId val="99373056"/>
        <c:axId val="99374592"/>
      </c:lineChart>
      <c:catAx>
        <c:axId val="99373056"/>
        <c:scaling>
          <c:orientation val="minMax"/>
        </c:scaling>
        <c:axPos val="b"/>
        <c:numFmt formatCode="General" sourceLinked="1"/>
        <c:majorTickMark val="none"/>
        <c:tickLblPos val="nextTo"/>
        <c:crossAx val="99374592"/>
        <c:crosses val="autoZero"/>
        <c:auto val="1"/>
        <c:lblAlgn val="ctr"/>
        <c:lblOffset val="100"/>
      </c:catAx>
      <c:valAx>
        <c:axId val="99374592"/>
        <c:scaling>
          <c:orientation val="minMax"/>
        </c:scaling>
        <c:axPos val="l"/>
        <c:majorGridlines/>
        <c:numFmt formatCode="General" sourceLinked="1"/>
        <c:majorTickMark val="none"/>
        <c:tickLblPos val="nextTo"/>
        <c:crossAx val="99373056"/>
        <c:crosses val="autoZero"/>
        <c:crossBetween val="between"/>
      </c:valAx>
    </c:plotArea>
    <c:legend>
      <c:legendPos val="r"/>
      <c:layout>
        <c:manualLayout>
          <c:xMode val="edge"/>
          <c:yMode val="edge"/>
          <c:x val="0.70883329117034299"/>
          <c:y val="0.21053514144065341"/>
          <c:w val="0.27578209655116159"/>
          <c:h val="0.73263305628463549"/>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141</Pages>
  <Words>58711</Words>
  <Characters>334655</Characters>
  <Application>Microsoft Office Word</Application>
  <DocSecurity>0</DocSecurity>
  <Lines>2788</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cp:revision>
  <cp:lastPrinted>2014-04-16T09:56:00Z</cp:lastPrinted>
  <dcterms:created xsi:type="dcterms:W3CDTF">2014-03-14T07:58:00Z</dcterms:created>
  <dcterms:modified xsi:type="dcterms:W3CDTF">2014-04-16T11:53:00Z</dcterms:modified>
</cp:coreProperties>
</file>